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2B" w:rsidRPr="00320D55" w:rsidRDefault="00BB372B" w:rsidP="00BB372B">
      <w:pPr>
        <w:pStyle w:val="Szvegtrzs"/>
        <w:widowControl w:val="0"/>
        <w:spacing w:before="60" w:after="0"/>
        <w:ind w:left="1701" w:hanging="1701"/>
        <w:jc w:val="right"/>
        <w:rPr>
          <w:b/>
          <w:i/>
          <w:iCs/>
        </w:rPr>
      </w:pPr>
      <w:r w:rsidRPr="00320D55">
        <w:rPr>
          <w:i/>
          <w:iCs/>
        </w:rPr>
        <w:t>1. melléklet</w:t>
      </w:r>
    </w:p>
    <w:p w:rsidR="00BB372B" w:rsidRPr="00320D55" w:rsidRDefault="00BB372B" w:rsidP="00BB372B">
      <w:pPr>
        <w:jc w:val="right"/>
        <w:rPr>
          <w:i/>
          <w:iCs/>
        </w:rPr>
      </w:pPr>
      <w:r w:rsidRPr="00320D55">
        <w:rPr>
          <w:i/>
          <w:iCs/>
        </w:rPr>
        <w:t xml:space="preserve">a </w:t>
      </w:r>
      <w:r>
        <w:rPr>
          <w:i/>
          <w:iCs/>
        </w:rPr>
        <w:t>2</w:t>
      </w:r>
      <w:r w:rsidRPr="00320D55">
        <w:rPr>
          <w:i/>
          <w:iCs/>
        </w:rPr>
        <w:t>/2018. (</w:t>
      </w:r>
      <w:r>
        <w:rPr>
          <w:i/>
          <w:iCs/>
        </w:rPr>
        <w:t>IV.26.</w:t>
      </w:r>
      <w:r w:rsidRPr="00320D55">
        <w:rPr>
          <w:i/>
          <w:iCs/>
        </w:rPr>
        <w:t>) önkormányzati rendelethez</w:t>
      </w:r>
      <w:r w:rsidR="008419A1">
        <w:rPr>
          <w:rStyle w:val="Lbjegyzet-hivatkozs"/>
          <w:i/>
          <w:iCs/>
        </w:rPr>
        <w:footnoteReference w:id="1"/>
      </w:r>
    </w:p>
    <w:p w:rsidR="00BB372B" w:rsidRPr="00320D55" w:rsidRDefault="00BB372B" w:rsidP="00BB372B">
      <w:pPr>
        <w:jc w:val="right"/>
        <w:rPr>
          <w:i/>
          <w:iCs/>
        </w:rPr>
      </w:pPr>
    </w:p>
    <w:p w:rsidR="00BB372B" w:rsidRPr="00320D55" w:rsidRDefault="00BB372B" w:rsidP="00BB372B">
      <w:pPr>
        <w:jc w:val="center"/>
        <w:rPr>
          <w:spacing w:val="-1"/>
        </w:rPr>
      </w:pPr>
      <w:r w:rsidRPr="00320D55">
        <w:rPr>
          <w:b/>
          <w:i/>
          <w:iCs/>
        </w:rPr>
        <w:t>a Helyi védett értékek listájáról</w:t>
      </w:r>
    </w:p>
    <w:p w:rsidR="00BB372B" w:rsidRPr="00320D55" w:rsidRDefault="00BB372B" w:rsidP="00BB372B">
      <w:pPr>
        <w:pStyle w:val="Szvegtrzs"/>
        <w:spacing w:after="0"/>
        <w:ind w:right="2113"/>
        <w:jc w:val="center"/>
        <w:rPr>
          <w:spacing w:val="-1"/>
        </w:rPr>
      </w:pPr>
    </w:p>
    <w:p w:rsidR="00BB372B" w:rsidRPr="00320D55" w:rsidRDefault="00BB372B" w:rsidP="00BB372B">
      <w:pPr>
        <w:pStyle w:val="Szvegtrzs"/>
        <w:spacing w:after="0"/>
        <w:ind w:right="2113"/>
        <w:rPr>
          <w:spacing w:val="-1"/>
        </w:rPr>
      </w:pPr>
      <w:r w:rsidRPr="00320D55">
        <w:rPr>
          <w:b/>
          <w:spacing w:val="-1"/>
          <w:u w:val="single"/>
        </w:rPr>
        <w:t>Helyi területi védelem:</w:t>
      </w:r>
    </w:p>
    <w:p w:rsidR="00BB372B" w:rsidRPr="00320D55" w:rsidRDefault="00BB372B" w:rsidP="00BB372B">
      <w:pPr>
        <w:pStyle w:val="Szvegtrzs"/>
        <w:spacing w:after="0"/>
        <w:ind w:right="2113"/>
        <w:rPr>
          <w:spacing w:val="-1"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85"/>
        <w:gridCol w:w="2985"/>
        <w:gridCol w:w="1954"/>
        <w:gridCol w:w="3368"/>
      </w:tblGrid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-404"/>
              <w:rPr>
                <w:spacing w:val="-1"/>
              </w:rPr>
            </w:pPr>
            <w:r w:rsidRPr="00320D55">
              <w:rPr>
                <w:spacing w:val="-1"/>
              </w:rPr>
              <w:t>Sorsz.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cím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hrsz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</w:pPr>
            <w:r w:rsidRPr="00320D55">
              <w:rPr>
                <w:spacing w:val="-1"/>
              </w:rPr>
              <w:t>megnevezése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 xml:space="preserve">1.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 xml:space="preserve">Diósberény, Ady Endre u. 14-25.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 xml:space="preserve">431-440, 442, 443/1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</w:pPr>
            <w:r w:rsidRPr="00320D55">
              <w:rPr>
                <w:spacing w:val="-1"/>
              </w:rPr>
              <w:t>Ady Endre utca utcaképe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Kálvária u. 18-37.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215, 219-237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</w:pPr>
            <w:r w:rsidRPr="00320D55">
              <w:rPr>
                <w:spacing w:val="-1"/>
              </w:rPr>
              <w:t>Kálvária utca utcaképe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Petőfi u. 1-8.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 xml:space="preserve">7,8, 10-15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</w:pPr>
            <w:r w:rsidRPr="00320D55">
              <w:rPr>
                <w:spacing w:val="-1"/>
              </w:rPr>
              <w:t>Petőfi utca utcaképe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Rákóczi u. 2-6.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470-474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Rákóczi utca utcaképe</w:t>
            </w:r>
          </w:p>
        </w:tc>
      </w:tr>
    </w:tbl>
    <w:p w:rsidR="00BB372B" w:rsidRPr="00320D55" w:rsidRDefault="00BB372B" w:rsidP="00BB372B">
      <w:pPr>
        <w:pStyle w:val="Szvegtrzs"/>
        <w:spacing w:after="0"/>
        <w:ind w:right="2113"/>
        <w:rPr>
          <w:spacing w:val="-1"/>
        </w:rPr>
      </w:pPr>
    </w:p>
    <w:p w:rsidR="00BB372B" w:rsidRPr="00320D55" w:rsidRDefault="00BB372B" w:rsidP="00BB372B">
      <w:pPr>
        <w:pStyle w:val="Szvegtrzs"/>
        <w:spacing w:after="0"/>
        <w:ind w:right="2113"/>
        <w:rPr>
          <w:b/>
          <w:spacing w:val="-1"/>
          <w:u w:val="single"/>
        </w:rPr>
      </w:pPr>
      <w:r w:rsidRPr="00320D55">
        <w:rPr>
          <w:b/>
          <w:spacing w:val="-1"/>
          <w:u w:val="single"/>
        </w:rPr>
        <w:t>Helyi egyedi védelem:</w:t>
      </w:r>
    </w:p>
    <w:p w:rsidR="00BB372B" w:rsidRPr="00320D55" w:rsidRDefault="00BB372B" w:rsidP="00BB372B">
      <w:pPr>
        <w:pStyle w:val="Szvegtrzs"/>
        <w:spacing w:after="0"/>
        <w:ind w:right="2113"/>
        <w:rPr>
          <w:b/>
          <w:spacing w:val="-1"/>
          <w:u w:val="single"/>
        </w:rPr>
      </w:pPr>
    </w:p>
    <w:p w:rsidR="00BB372B" w:rsidRPr="00320D55" w:rsidRDefault="00BB372B" w:rsidP="00BB372B">
      <w:pPr>
        <w:pStyle w:val="Szvegtrzs"/>
        <w:spacing w:after="0"/>
        <w:ind w:right="2113"/>
        <w:rPr>
          <w:spacing w:val="-1"/>
        </w:rPr>
      </w:pPr>
      <w:r w:rsidRPr="00320D55">
        <w:rPr>
          <w:spacing w:val="-1"/>
          <w:u w:val="single"/>
        </w:rPr>
        <w:t>H1 (az építmény, vagy együttes egészére vonatkozó) védettség</w:t>
      </w:r>
    </w:p>
    <w:p w:rsidR="00BB372B" w:rsidRPr="00320D55" w:rsidRDefault="00BB372B" w:rsidP="00BB372B">
      <w:pPr>
        <w:pStyle w:val="Szvegtrzs"/>
        <w:spacing w:after="0"/>
        <w:ind w:right="2113"/>
        <w:rPr>
          <w:spacing w:val="-1"/>
        </w:rPr>
      </w:pPr>
    </w:p>
    <w:tbl>
      <w:tblPr>
        <w:tblW w:w="9092" w:type="dxa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85"/>
        <w:gridCol w:w="2985"/>
        <w:gridCol w:w="1954"/>
        <w:gridCol w:w="3368"/>
      </w:tblGrid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-404"/>
              <w:rPr>
                <w:spacing w:val="-1"/>
              </w:rPr>
            </w:pPr>
            <w:r w:rsidRPr="00320D55">
              <w:rPr>
                <w:spacing w:val="-1"/>
              </w:rPr>
              <w:t>Sorsz.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cím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hrsz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</w:pPr>
            <w:r w:rsidRPr="00320D55">
              <w:rPr>
                <w:spacing w:val="-1"/>
              </w:rPr>
              <w:t>megnevezése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 xml:space="preserve">1.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Ady Endre u. 4.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290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kerítés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Ady Endre u. 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291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épületek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Ady Endre u. 25.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431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épület, utcai kerítés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Ady Endre u. 31.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389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volt TSZ iroda épületegyüttese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 xml:space="preserve">Diósberény, Ady Endre u.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289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volt dohányszárító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Iskola u. 16.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118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Iskola u. 23.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128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kerítés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8.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Iskola u. 24.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129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9.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Iskola u. 25.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130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gazdasági 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10.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Iskola u. 30.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131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gazdasági 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Kálvária u. 31.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231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12.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Nagy u. 11.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491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épületek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13.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Nagy u. 25.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501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épületek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14.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Nagy u. 35.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510/2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épületek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15.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Nagy u. 45.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517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16.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Nagy u. 53.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523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</w:t>
            </w:r>
          </w:p>
        </w:tc>
      </w:tr>
      <w:tr w:rsidR="00BB372B" w:rsidRPr="00320D5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320D55">
              <w:rPr>
                <w:spacing w:val="-1"/>
              </w:rPr>
              <w:t>17.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Diósberény, Petőfi u. 17.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rPr>
                <w:spacing w:val="-1"/>
              </w:rPr>
            </w:pPr>
            <w:r w:rsidRPr="00320D55">
              <w:rPr>
                <w:spacing w:val="-1"/>
              </w:rPr>
              <w:t>31/2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2B" w:rsidRPr="00320D55" w:rsidRDefault="00BB372B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320D55">
              <w:rPr>
                <w:spacing w:val="-1"/>
              </w:rPr>
              <w:t>lakóépület és gazdasági épület</w:t>
            </w:r>
          </w:p>
        </w:tc>
      </w:tr>
      <w:tr w:rsidR="00CB73C5" w:rsidRPr="00CB73C5" w:rsidTr="00740321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321" w:rsidRPr="00CB73C5" w:rsidRDefault="00740321" w:rsidP="00740321">
            <w:pPr>
              <w:pStyle w:val="Szvegtrzs"/>
              <w:spacing w:after="0"/>
              <w:ind w:right="142"/>
              <w:rPr>
                <w:spacing w:val="-1"/>
              </w:rPr>
            </w:pPr>
            <w:r w:rsidRPr="00CB73C5">
              <w:rPr>
                <w:spacing w:val="-1"/>
              </w:rPr>
              <w:t>18.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321" w:rsidRPr="00CB73C5" w:rsidRDefault="00740321" w:rsidP="00740321">
            <w:pPr>
              <w:pStyle w:val="Szvegtrzs"/>
              <w:spacing w:after="0"/>
              <w:rPr>
                <w:spacing w:val="-1"/>
              </w:rPr>
            </w:pPr>
            <w:r w:rsidRPr="00CB73C5">
              <w:rPr>
                <w:spacing w:val="-1"/>
              </w:rPr>
              <w:t>Diósberény, külterület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321" w:rsidRPr="00CB73C5" w:rsidRDefault="00740321" w:rsidP="00740321">
            <w:pPr>
              <w:pStyle w:val="Szvegtrzs"/>
              <w:spacing w:after="0"/>
              <w:rPr>
                <w:spacing w:val="-1"/>
              </w:rPr>
            </w:pPr>
            <w:r w:rsidRPr="00CB73C5">
              <w:rPr>
                <w:spacing w:val="-1"/>
              </w:rPr>
              <w:t>019/1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321" w:rsidRPr="00CB73C5" w:rsidRDefault="00740321" w:rsidP="00740321">
            <w:pPr>
              <w:pStyle w:val="Szvegtrzs"/>
              <w:spacing w:after="0"/>
              <w:ind w:right="34"/>
              <w:rPr>
                <w:spacing w:val="-1"/>
              </w:rPr>
            </w:pPr>
            <w:r w:rsidRPr="00CB73C5">
              <w:rPr>
                <w:spacing w:val="-1"/>
              </w:rPr>
              <w:t>kocsányos tölgy</w:t>
            </w:r>
          </w:p>
        </w:tc>
      </w:tr>
    </w:tbl>
    <w:p w:rsidR="00692CB5" w:rsidRDefault="00692CB5"/>
    <w:sectPr w:rsidR="00692CB5" w:rsidSect="008419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44" w:rsidRDefault="00F32544" w:rsidP="008419A1">
      <w:r>
        <w:separator/>
      </w:r>
    </w:p>
  </w:endnote>
  <w:endnote w:type="continuationSeparator" w:id="0">
    <w:p w:rsidR="00F32544" w:rsidRDefault="00F32544" w:rsidP="008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44" w:rsidRDefault="00F32544" w:rsidP="008419A1">
      <w:r>
        <w:separator/>
      </w:r>
    </w:p>
  </w:footnote>
  <w:footnote w:type="continuationSeparator" w:id="0">
    <w:p w:rsidR="00F32544" w:rsidRDefault="00F32544" w:rsidP="008419A1">
      <w:r>
        <w:continuationSeparator/>
      </w:r>
    </w:p>
  </w:footnote>
  <w:footnote w:id="1">
    <w:p w:rsidR="008419A1" w:rsidRDefault="008419A1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(VI</w:t>
      </w:r>
      <w:r w:rsidR="00ED22A2">
        <w:t>I</w:t>
      </w:r>
      <w:bookmarkStart w:id="0" w:name="_GoBack"/>
      <w:bookmarkEnd w:id="0"/>
      <w:r>
        <w:t>I. 9.) Ör 1.§-</w:t>
      </w:r>
      <w:proofErr w:type="gramStart"/>
      <w:r>
        <w:t>a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2B"/>
    <w:rsid w:val="0019524E"/>
    <w:rsid w:val="00692CB5"/>
    <w:rsid w:val="00740321"/>
    <w:rsid w:val="008419A1"/>
    <w:rsid w:val="00BB372B"/>
    <w:rsid w:val="00CB534B"/>
    <w:rsid w:val="00CB73C5"/>
    <w:rsid w:val="00ED22A2"/>
    <w:rsid w:val="00F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B6B3"/>
  <w15:chartTrackingRefBased/>
  <w15:docId w15:val="{7ED49A66-197E-4A08-96A0-34F0DCA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3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B372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B37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semiHidden/>
    <w:unhideWhenUsed/>
    <w:rsid w:val="00740321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419A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19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841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DA15-670A-416D-BC40-35F2E4D7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igazgatas@regoly.hu</dc:creator>
  <cp:keywords/>
  <dc:description/>
  <cp:lastModifiedBy>Windows-felhasználó</cp:lastModifiedBy>
  <cp:revision>5</cp:revision>
  <dcterms:created xsi:type="dcterms:W3CDTF">2019-07-31T09:38:00Z</dcterms:created>
  <dcterms:modified xsi:type="dcterms:W3CDTF">2019-08-14T14:18:00Z</dcterms:modified>
</cp:coreProperties>
</file>