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06E" w:rsidRDefault="0026506E" w:rsidP="0026506E">
      <w:pPr>
        <w:spacing w:after="0" w:line="240" w:lineRule="auto"/>
        <w:rPr>
          <w:rFonts w:ascii="Times New Roman" w:eastAsiaTheme="minorHAnsi" w:hAnsi="Times New Roman"/>
        </w:rPr>
      </w:pPr>
    </w:p>
    <w:p w:rsidR="0026506E" w:rsidRPr="00432C6D" w:rsidRDefault="0026506E" w:rsidP="0026506E">
      <w:pPr>
        <w:spacing w:after="0" w:line="240" w:lineRule="auto"/>
        <w:rPr>
          <w:rFonts w:ascii="Times New Roman" w:eastAsiaTheme="minorHAnsi" w:hAnsi="Times New Roman"/>
        </w:rPr>
      </w:pPr>
    </w:p>
    <w:p w:rsidR="0026506E" w:rsidRPr="00DF7EC8" w:rsidRDefault="0026506E" w:rsidP="0026506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6506E" w:rsidRPr="00DF7EC8" w:rsidRDefault="0026506E" w:rsidP="0026506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DF7EC8">
        <w:rPr>
          <w:rFonts w:ascii="Times New Roman" w:eastAsiaTheme="minorHAnsi" w:hAnsi="Times New Roman"/>
          <w:sz w:val="24"/>
          <w:szCs w:val="24"/>
        </w:rPr>
        <w:t>Indokolás</w:t>
      </w:r>
    </w:p>
    <w:p w:rsidR="0026506E" w:rsidRDefault="0026506E" w:rsidP="002650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Kistolmács Község Önkormányzat Képviselő-testületének </w:t>
      </w:r>
    </w:p>
    <w:p w:rsidR="0026506E" w:rsidRDefault="0026506E" w:rsidP="002650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…..</w:t>
      </w:r>
      <w:proofErr w:type="gramEnd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/2020. (VII………….) önkormányzati rendelete</w:t>
      </w:r>
    </w:p>
    <w:p w:rsidR="0026506E" w:rsidRDefault="0026506E" w:rsidP="0026506E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helyi közművelődésről</w:t>
      </w:r>
    </w:p>
    <w:p w:rsidR="0026506E" w:rsidRDefault="0026506E" w:rsidP="0026506E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 §</w:t>
      </w:r>
    </w:p>
    <w:p w:rsidR="0026506E" w:rsidRDefault="0026506E" w:rsidP="0026506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b/>
          <w:bCs/>
        </w:rPr>
        <w:t>​</w:t>
      </w:r>
      <w:r>
        <w:rPr>
          <w:rFonts w:ascii="Times" w:hAnsi="Times" w:cs="Times"/>
          <w:color w:val="000000"/>
        </w:rPr>
        <w:t>A rendelet célját határozza meg, hogy Kistolmács település polgárai és közösségei művelődési és kulturális szükségleteinek figyelembevételével meghatározza Kistolmács Község Önkormányzata (a továbbiakban: Önkormányzat) által ellátandó közművelődési alapszolgáltatásokat, azok ellátási formáját, módját és mértékét.</w:t>
      </w:r>
    </w:p>
    <w:p w:rsidR="0026506E" w:rsidRDefault="0026506E" w:rsidP="0026506E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6506E" w:rsidRDefault="0026506E" w:rsidP="0026506E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 §</w:t>
      </w:r>
    </w:p>
    <w:p w:rsidR="0026506E" w:rsidRDefault="0026506E" w:rsidP="0026506E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​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rendelet hatályát részletezi, amely alapján kiterjed:</w:t>
      </w:r>
    </w:p>
    <w:p w:rsidR="0026506E" w:rsidRDefault="0026506E" w:rsidP="0026506E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az önkormányzat fenntartásában, a közművelődési feladatok ellátása érdekében működtetett közösségi színtérre</w:t>
      </w:r>
    </w:p>
    <w:p w:rsidR="0026506E" w:rsidRDefault="0026506E" w:rsidP="0026506E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b) az önkormányzat, vagy más szervezet által foglalkoztatott a település közművelődési feladatainak ellátásában részt vevő munkavállalókra (közalkalmazott, közfoglalkoztatott, egyéb módon foglalkoztatott)</w:t>
      </w:r>
    </w:p>
    <w:p w:rsidR="0026506E" w:rsidRDefault="0026506E" w:rsidP="0026506E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c) a helyi közművelődési tevékenység megvalósulásában résztvevő, illetve az alapszolgáltatást igénybe vevő személyekre,</w:t>
      </w:r>
    </w:p>
    <w:p w:rsidR="0026506E" w:rsidRDefault="0026506E" w:rsidP="0026506E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d) a közművelődési feladatok ellátásában közművelődési megállapodás alapján, vagy önkéntes alapon részt vállaló szervezetekre, személyekre.</w:t>
      </w:r>
    </w:p>
    <w:p w:rsidR="0026506E" w:rsidRDefault="0026506E" w:rsidP="00265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6506E" w:rsidRDefault="0026506E" w:rsidP="0026506E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3. §</w:t>
      </w:r>
    </w:p>
    <w:p w:rsidR="0026506E" w:rsidRPr="00982A4C" w:rsidRDefault="0026506E" w:rsidP="0026506E">
      <w:pPr>
        <w:spacing w:after="20" w:line="240" w:lineRule="auto"/>
        <w:ind w:firstLine="180"/>
        <w:rPr>
          <w:rFonts w:ascii="Times New Roman" w:eastAsia="Times New Roman" w:hAnsi="Times New Roman"/>
          <w:sz w:val="24"/>
          <w:szCs w:val="24"/>
          <w:lang w:eastAsia="hu-HU"/>
        </w:rPr>
      </w:pPr>
      <w:r w:rsidRPr="00982A4C">
        <w:rPr>
          <w:rFonts w:ascii="Times New Roman" w:eastAsia="Times New Roman" w:hAnsi="Times New Roman"/>
          <w:sz w:val="24"/>
          <w:szCs w:val="24"/>
          <w:lang w:eastAsia="hu-HU"/>
        </w:rPr>
        <w:t xml:space="preserve">A közművelődési feladatok részletezését tartalmazza, amely alapján: </w:t>
      </w:r>
    </w:p>
    <w:p w:rsidR="0026506E" w:rsidRDefault="0026506E" w:rsidP="0026506E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​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1) Az önkormányzat a kötelezően ellátandó közművelődési feladatkörében az alábbi közművelődési alapszolgáltatásokat biztosítja: a művelődő közösségek létrejöttének elősegítése, működésük támogatása, fejlődésük segítése, a közművelődési tevékenységek és a közösségek számára helyszín biztosítása. Ennek keretében:</w:t>
      </w:r>
    </w:p>
    <w:p w:rsidR="0026506E" w:rsidRDefault="0026506E" w:rsidP="0026506E">
      <w:pPr>
        <w:spacing w:after="20" w:line="240" w:lineRule="auto"/>
        <w:ind w:left="708"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a művelődő közösségnek rendszeres és alkalomszerű művelődési vagy közösségi tevékenysége végzésének helyszínét biztosítja,</w:t>
      </w:r>
    </w:p>
    <w:p w:rsidR="0026506E" w:rsidRDefault="0026506E" w:rsidP="0026506E">
      <w:pPr>
        <w:spacing w:after="20" w:line="240" w:lineRule="auto"/>
        <w:ind w:left="708"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b) a művelődő közösségek számára bemutatkozási lehetőségeket teremt,</w:t>
      </w:r>
    </w:p>
    <w:p w:rsidR="0026506E" w:rsidRDefault="0026506E" w:rsidP="0026506E">
      <w:pPr>
        <w:spacing w:after="20" w:line="240" w:lineRule="auto"/>
        <w:ind w:left="708"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c) segíti a gyermekek, az ifjúság és az időskorúak művelődési, művészeti és közösségi életét,</w:t>
      </w:r>
    </w:p>
    <w:p w:rsidR="0026506E" w:rsidRDefault="0026506E" w:rsidP="0026506E">
      <w:pPr>
        <w:spacing w:after="20" w:line="240" w:lineRule="auto"/>
        <w:ind w:left="708"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d) a közös művelődés, együttlét, az esztétikai élmények közös megélését, az egyetemes, a kisebbségi és a helyi kultúra megismerését elősegíti;</w:t>
      </w:r>
    </w:p>
    <w:p w:rsidR="0026506E" w:rsidRDefault="0026506E" w:rsidP="0026506E">
      <w:pPr>
        <w:spacing w:after="20" w:line="240" w:lineRule="auto"/>
        <w:ind w:left="708"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e) fórumot szervez a művelődő közösségek részvételével, ahol megfogalmazhatják észrevételeiket, javaslataikat</w:t>
      </w:r>
    </w:p>
    <w:p w:rsidR="0026506E" w:rsidRDefault="0026506E" w:rsidP="0026506E">
      <w:pPr>
        <w:spacing w:after="20" w:line="240" w:lineRule="auto"/>
        <w:ind w:left="708"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6506E" w:rsidRDefault="0026506E" w:rsidP="0026506E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(2) A feladatellátás során az önkormányzat gondoskodik a közművelődési feladatok ellátásához szükséges színtér, infrastrukturális feltételek megteremtéséről, illetve a jelenleg fennálló közművelődési színtér fenntartásáról és fejlesztéséről. A kultúrház, könyvtár és a közművelődés fejlesztése érdekében pályázatok benyújtásáról, a közösségi és társadalmi részvétel fejlesztése, a kulturális alapú gazdaságfejlesztés, az egész életre kiterjedő tanulás feltételeinek biztosítása érdekében. </w:t>
      </w:r>
    </w:p>
    <w:p w:rsidR="0026506E" w:rsidRDefault="0026506E" w:rsidP="0026506E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(3) Az önkormányzat közművelődési feladatok ellátása, megfelelő képesítéssel rendelkező szakember biztosítása érdekében közművelődési megállapodást köt.  </w:t>
      </w:r>
    </w:p>
    <w:p w:rsidR="0026506E" w:rsidRDefault="0026506E" w:rsidP="00265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6506E" w:rsidRDefault="0026506E" w:rsidP="0026506E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4 -7. §</w:t>
      </w:r>
    </w:p>
    <w:p w:rsidR="0026506E" w:rsidRDefault="0026506E" w:rsidP="0026506E">
      <w:pPr>
        <w:spacing w:after="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6506E" w:rsidRPr="00DF7EC8" w:rsidRDefault="0026506E" w:rsidP="0026506E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F7EC8">
        <w:rPr>
          <w:rFonts w:ascii="Times New Roman" w:eastAsia="Times New Roman" w:hAnsi="Times New Roman"/>
          <w:sz w:val="24"/>
          <w:szCs w:val="24"/>
          <w:lang w:eastAsia="hu-HU"/>
        </w:rPr>
        <w:t>A közművelődési feladatok ellátásának szervezeti kereteit szabályozza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:</w:t>
      </w:r>
    </w:p>
    <w:p w:rsidR="0026506E" w:rsidRDefault="0026506E" w:rsidP="0026506E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önkormányzat a kötelezően ellátandó közművelődési feladatkörének ellátására a Kistolmács, Fő u. 51.  szám alatt működő Művelődési, mint közösségi színteret jelöli ki és működteti. </w:t>
      </w:r>
    </w:p>
    <w:p w:rsidR="0026506E" w:rsidRDefault="0026506E" w:rsidP="0026506E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helyi közművelődési feladatok ellátásában az önkormányzat igénybe veszi a településen működő roma nemzetiségi önkormányzat, civil szervezetek, egyéb szervezetek és a magánszemélyek előremutató és segítő közreműködését.</w:t>
      </w:r>
    </w:p>
    <w:p w:rsidR="0026506E" w:rsidRDefault="0026506E" w:rsidP="0026506E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önkormányzat a közművelődési feladatok ellátására civil szervezetekkel közművelődési megállapodást köthet.</w:t>
      </w:r>
    </w:p>
    <w:p w:rsidR="0026506E" w:rsidRDefault="0026506E" w:rsidP="0026506E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helyi közművelődési feladatok ellátása során a helyi, térségi, regionális, országos és nemzetközi kapcsolatok érdekében az önkormányzat együttműködésre törekszik:</w:t>
      </w:r>
    </w:p>
    <w:p w:rsidR="0026506E" w:rsidRDefault="0026506E" w:rsidP="0026506E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köznevelési intézményekkel,</w:t>
      </w:r>
    </w:p>
    <w:p w:rsidR="0026506E" w:rsidRDefault="0026506E" w:rsidP="00265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közművelődési, tudományos, művészeti, szociális, egészségügyi és sportszervezettel, alapítvánnyal, egyesülettel, gazdálkodó szervezettel és intézménnyel,</w:t>
      </w:r>
    </w:p>
    <w:p w:rsidR="0026506E" w:rsidRDefault="0026506E" w:rsidP="00265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egyházzal,</w:t>
      </w:r>
    </w:p>
    <w:p w:rsidR="0026506E" w:rsidRDefault="0026506E" w:rsidP="00265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turizmus és idegenforgalomi feladatot ellátó szervezettel.</w:t>
      </w:r>
    </w:p>
    <w:p w:rsidR="0026506E" w:rsidRDefault="0026506E" w:rsidP="0026506E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7. §</w:t>
      </w:r>
    </w:p>
    <w:p w:rsidR="0026506E" w:rsidRPr="00982A4C" w:rsidRDefault="0026506E" w:rsidP="0026506E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82A4C">
        <w:rPr>
          <w:rFonts w:ascii="Times New Roman" w:eastAsia="Times New Roman" w:hAnsi="Times New Roman"/>
          <w:sz w:val="24"/>
          <w:szCs w:val="24"/>
          <w:lang w:eastAsia="hu-HU"/>
        </w:rPr>
        <w:t>A közművelődési tevékenység irányításának, ellenőrzésének szabályozása:</w:t>
      </w:r>
    </w:p>
    <w:p w:rsidR="0026506E" w:rsidRDefault="0026506E" w:rsidP="0026506E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kulturális törvény és e rendelet által meghatározott közművelődési feladatokat fenntartói felügyeleti és egyéb jogköröket a képviselő-testület gyakorolja.</w:t>
      </w:r>
    </w:p>
    <w:p w:rsidR="0026506E" w:rsidRDefault="0026506E" w:rsidP="00265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6506E" w:rsidRDefault="0026506E" w:rsidP="0026506E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8-9. §</w:t>
      </w:r>
    </w:p>
    <w:p w:rsidR="0026506E" w:rsidRPr="00982A4C" w:rsidRDefault="0026506E" w:rsidP="0026506E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82A4C">
        <w:rPr>
          <w:rFonts w:ascii="Times New Roman" w:eastAsia="Times New Roman" w:hAnsi="Times New Roman"/>
          <w:sz w:val="24"/>
          <w:szCs w:val="24"/>
          <w:lang w:eastAsia="hu-HU"/>
        </w:rPr>
        <w:t>A közművelődési feladatok finanszírozásának meghatározását tartalmazza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az önkormányzat bevételeit és az önkormányzat által nyújtott támogatások rendszerét</w:t>
      </w:r>
      <w:r w:rsidRPr="00982A4C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26506E" w:rsidRDefault="0026506E" w:rsidP="0026506E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önkormányzat a rendeletben megfogalmazott kötelező feladatait költségvetéséből finanszírozza. Ennek forrása a saját bevétele, a központi költségvetésből származó normatív állami hozzájárulás, illetve a pályázati úton elnyerhető támogatás.</w:t>
      </w:r>
    </w:p>
    <w:p w:rsidR="0026506E" w:rsidRDefault="0026506E" w:rsidP="0026506E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Önkormányzat lehetőség szerint részt vesz az országosan meghirdetett közművelődési célú pályázatokon.</w:t>
      </w:r>
    </w:p>
    <w:p w:rsidR="0026506E" w:rsidRDefault="0026506E" w:rsidP="0026506E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önkormányzat e rendeletben meghatározott feladatainak ellátása érdekében, vagy a kötelező közművelődési feladatként meg nem határozott közművelődési tevékenységre helyi civil szervezetek, illetve magánszemélyek részére egyedi támogatást biztosíthat.</w:t>
      </w:r>
    </w:p>
    <w:p w:rsidR="0026506E" w:rsidRDefault="0026506E" w:rsidP="0026506E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önkormányzat az éves önkormányzati támogatás keretösszegét a mindenkori költségvetési rendeletben határozza meg.</w:t>
      </w:r>
    </w:p>
    <w:p w:rsidR="0026506E" w:rsidRDefault="0026506E" w:rsidP="0026506E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támogatásra vonatkozó rendelkezéseket Kistolmács Község Önkormányzata Képviselő-testülete egyedi támogatási megállapodásban rögzíti. </w:t>
      </w:r>
    </w:p>
    <w:p w:rsidR="0026506E" w:rsidRDefault="0026506E" w:rsidP="0026506E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6506E" w:rsidRDefault="0026506E" w:rsidP="0026506E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982A4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.§</w:t>
      </w:r>
    </w:p>
    <w:p w:rsidR="0026506E" w:rsidRDefault="0026506E" w:rsidP="0026506E">
      <w:pPr>
        <w:spacing w:after="20" w:line="240" w:lineRule="auto"/>
        <w:ind w:firstLine="18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Hatályba léptető rendelkezések. </w:t>
      </w:r>
    </w:p>
    <w:p w:rsidR="0026506E" w:rsidRDefault="0026506E" w:rsidP="0026506E">
      <w:pPr>
        <w:rPr>
          <w:rFonts w:asciiTheme="minorHAnsi" w:eastAsiaTheme="minorHAnsi" w:hAnsiTheme="minorHAnsi" w:cstheme="minorBidi"/>
        </w:rPr>
      </w:pPr>
    </w:p>
    <w:p w:rsidR="004C2ACB" w:rsidRDefault="004C2ACB"/>
    <w:sectPr w:rsidR="004C2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15156C"/>
    <w:multiLevelType w:val="multilevel"/>
    <w:tmpl w:val="F6969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6E"/>
    <w:rsid w:val="0026506E"/>
    <w:rsid w:val="004C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17E9A-24A3-444C-9D5F-1491924B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50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650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6506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4351</Characters>
  <Application>Microsoft Office Word</Application>
  <DocSecurity>0</DocSecurity>
  <Lines>36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2020-07-10T10:33:00Z</dcterms:created>
  <dcterms:modified xsi:type="dcterms:W3CDTF">2020-07-10T10:34:00Z</dcterms:modified>
</cp:coreProperties>
</file>