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538" w:rsidRPr="003350DD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  <w:r>
        <w:rPr>
          <w:rFonts w:ascii="Arial Narrow" w:hAnsi="Arial Narrow" w:cs="Arial"/>
          <w:i/>
          <w:sz w:val="24"/>
          <w:szCs w:val="24"/>
        </w:rPr>
        <w:t>2. melléklet a 17/2017. (XII. 14.</w:t>
      </w:r>
      <w:r w:rsidRPr="003350DD">
        <w:rPr>
          <w:rFonts w:ascii="Arial Narrow" w:hAnsi="Arial Narrow" w:cs="Arial"/>
          <w:i/>
          <w:sz w:val="24"/>
          <w:szCs w:val="24"/>
        </w:rPr>
        <w:t>) önkormányzati rendelethez</w:t>
      </w:r>
    </w:p>
    <w:p w:rsidR="004C5538" w:rsidRDefault="004C5538" w:rsidP="004C5538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4C5538" w:rsidRPr="003E354B" w:rsidRDefault="004C5538" w:rsidP="004C5538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3E354B">
        <w:rPr>
          <w:rFonts w:ascii="Arial Narrow" w:hAnsi="Arial Narrow" w:cs="Arial"/>
          <w:b/>
          <w:sz w:val="24"/>
          <w:szCs w:val="24"/>
        </w:rPr>
        <w:t>HELYI VÉDETT ÉPÜLETEK, ÉRTÉKEK</w:t>
      </w:r>
    </w:p>
    <w:p w:rsidR="004C5538" w:rsidRPr="003350DD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2"/>
        <w:gridCol w:w="1788"/>
        <w:gridCol w:w="2202"/>
        <w:gridCol w:w="1387"/>
        <w:gridCol w:w="1997"/>
      </w:tblGrid>
      <w:tr w:rsidR="004C5538" w:rsidRPr="00565930" w:rsidTr="006A368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565930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Nyilvántartási szám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565930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Védett érték megnevezése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565930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Cím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565930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Helyrajzi szám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Védelem típusa</w:t>
            </w:r>
            <w:r>
              <w:rPr>
                <w:rFonts w:ascii="Arial Narrow" w:hAnsi="Arial Narrow"/>
                <w:b/>
                <w:i/>
                <w:sz w:val="24"/>
                <w:szCs w:val="24"/>
              </w:rPr>
              <w:t>,</w:t>
            </w:r>
          </w:p>
          <w:p w:rsidR="004C5538" w:rsidRPr="00565930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>indokolása</w:t>
            </w:r>
          </w:p>
        </w:tc>
      </w:tr>
      <w:tr w:rsidR="004C5538" w:rsidRPr="00565930" w:rsidTr="006A368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1.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tillium-LightItalic"/>
                <w:i/>
                <w:iCs/>
                <w:sz w:val="24"/>
                <w:szCs w:val="24"/>
              </w:rPr>
            </w:pPr>
            <w:r w:rsidRPr="00F04053">
              <w:rPr>
                <w:rFonts w:ascii="Arial Narrow" w:hAnsi="Arial Narrow" w:cs="Titillium-Bold"/>
                <w:bCs/>
                <w:sz w:val="24"/>
                <w:szCs w:val="24"/>
              </w:rPr>
              <w:t>Római katolikus templom</w:t>
            </w:r>
          </w:p>
          <w:p w:rsidR="004C5538" w:rsidRPr="00F04053" w:rsidRDefault="004C5538" w:rsidP="006A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Tiszaszalka, </w:t>
            </w:r>
            <w:r>
              <w:rPr>
                <w:rFonts w:ascii="Arial Narrow" w:hAnsi="Arial Narrow"/>
                <w:sz w:val="24"/>
                <w:szCs w:val="24"/>
              </w:rPr>
              <w:t>Váci M. u. 12</w:t>
            </w:r>
            <w:r w:rsidRPr="00F04053">
              <w:rPr>
                <w:rFonts w:ascii="Arial Narrow" w:hAnsi="Arial Narrow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Építészeti örökség és hagyományőrzés szempontjából meghatározó épület</w:t>
            </w: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4C5538" w:rsidRPr="00565930" w:rsidTr="006A3684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3838575" cy="2867025"/>
                  <wp:effectExtent l="1905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  <w:tr w:rsidR="004C5538" w:rsidRPr="00565930" w:rsidTr="006A368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2.</w:t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tillium-Bold"/>
                <w:bCs/>
                <w:sz w:val="24"/>
                <w:szCs w:val="24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>Művelődési Ház</w:t>
            </w:r>
          </w:p>
          <w:p w:rsidR="004C5538" w:rsidRPr="00F04053" w:rsidRDefault="004C5538" w:rsidP="006A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</w:t>
            </w:r>
            <w:r w:rsidRPr="00F04053">
              <w:rPr>
                <w:rFonts w:ascii="Arial Narrow" w:hAnsi="Arial Narrow"/>
                <w:sz w:val="24"/>
                <w:szCs w:val="24"/>
              </w:rPr>
              <w:t xml:space="preserve">iszaszalka, </w:t>
            </w:r>
            <w:r>
              <w:rPr>
                <w:rFonts w:ascii="Arial Narrow" w:hAnsi="Arial Narrow"/>
                <w:sz w:val="24"/>
                <w:szCs w:val="24"/>
              </w:rPr>
              <w:t>Váci M. u. 10.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154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Építészeti örökség és hagyományőrzés szempontjából meghatározó épület</w:t>
            </w: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4C5538" w:rsidRPr="00565930" w:rsidTr="006A3684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5638800" cy="2562225"/>
                  <wp:effectExtent l="1905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5538" w:rsidRPr="00565930" w:rsidTr="006A368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5538" w:rsidRPr="00565930" w:rsidTr="006A368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lastRenderedPageBreak/>
              <w:t>3.</w:t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Váci Mihály mellszobra</w:t>
            </w:r>
          </w:p>
          <w:p w:rsidR="004C5538" w:rsidRPr="00F04053" w:rsidRDefault="004C5538" w:rsidP="006A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</w:t>
            </w:r>
            <w:r w:rsidRPr="00F04053">
              <w:rPr>
                <w:rFonts w:ascii="Arial Narrow" w:hAnsi="Arial Narrow"/>
                <w:sz w:val="24"/>
                <w:szCs w:val="24"/>
              </w:rPr>
              <w:t xml:space="preserve">iszaszalka, </w:t>
            </w:r>
            <w:r>
              <w:rPr>
                <w:rFonts w:ascii="Arial Narrow" w:hAnsi="Arial Narrow"/>
                <w:sz w:val="24"/>
                <w:szCs w:val="24"/>
              </w:rPr>
              <w:t xml:space="preserve">Váci M. u. 10.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154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DA6484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DA6484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Hagyományőrzés szempontjából meghatározó </w:t>
            </w:r>
            <w:r>
              <w:rPr>
                <w:rFonts w:ascii="Arial Narrow" w:hAnsi="Arial Narrow"/>
                <w:sz w:val="24"/>
                <w:szCs w:val="24"/>
              </w:rPr>
              <w:t xml:space="preserve">személynek </w:t>
            </w:r>
            <w:r w:rsidRPr="00F04053">
              <w:rPr>
                <w:rFonts w:ascii="Arial Narrow" w:hAnsi="Arial Narrow"/>
                <w:sz w:val="24"/>
                <w:szCs w:val="24"/>
              </w:rPr>
              <w:t>eseménynek állít emléket</w:t>
            </w:r>
          </w:p>
        </w:tc>
      </w:tr>
      <w:tr w:rsidR="004C5538" w:rsidRPr="00B35E1A" w:rsidTr="006A3684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3038475" cy="3114675"/>
                  <wp:effectExtent l="19050" t="0" r="9525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538" w:rsidRPr="00F04053" w:rsidRDefault="004C5538" w:rsidP="006A3684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  <w:tr w:rsidR="004C5538" w:rsidRPr="00565930" w:rsidTr="006A368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4.</w:t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Ravatalozó</w:t>
            </w:r>
          </w:p>
          <w:p w:rsidR="004C5538" w:rsidRPr="00F04053" w:rsidRDefault="004C5538" w:rsidP="006A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Tiszaszalka</w:t>
            </w:r>
            <w:r>
              <w:rPr>
                <w:rFonts w:ascii="Arial Narrow" w:hAnsi="Arial Narrow"/>
                <w:sz w:val="24"/>
                <w:szCs w:val="24"/>
              </w:rPr>
              <w:t>, külterület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0119/2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Építészeti örökség és hagyományőrzés szempontjából meghatározó épület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4C5538" w:rsidRPr="00B35E1A" w:rsidTr="006A3684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5248275" cy="3009900"/>
                  <wp:effectExtent l="19050" t="0" r="9525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  <w:tr w:rsidR="004C5538" w:rsidRPr="00565930" w:rsidTr="006A368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5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 w:cs="Titillium-Bold"/>
                <w:bCs/>
                <w:sz w:val="24"/>
                <w:szCs w:val="24"/>
              </w:rPr>
              <w:t>I.és</w:t>
            </w:r>
            <w:proofErr w:type="spellEnd"/>
            <w:r>
              <w:rPr>
                <w:rFonts w:ascii="Arial Narrow" w:hAnsi="Arial Narrow" w:cs="Titillium-Bold"/>
                <w:bCs/>
                <w:sz w:val="24"/>
                <w:szCs w:val="24"/>
              </w:rPr>
              <w:t xml:space="preserve"> II. világháborús emlékmű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Tiszaszalka, </w:t>
            </w:r>
            <w:r>
              <w:rPr>
                <w:rFonts w:ascii="Arial Narrow" w:hAnsi="Arial Narrow"/>
                <w:sz w:val="24"/>
                <w:szCs w:val="24"/>
              </w:rPr>
              <w:t>Bartók Béla u. 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356/1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DA6484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DA6484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Hagyományőrzés szempontjából meghatározó </w:t>
            </w:r>
            <w:r>
              <w:rPr>
                <w:rFonts w:ascii="Arial Narrow" w:hAnsi="Arial Narrow"/>
                <w:sz w:val="24"/>
                <w:szCs w:val="24"/>
              </w:rPr>
              <w:t xml:space="preserve">személynek </w:t>
            </w:r>
            <w:r w:rsidRPr="00F04053">
              <w:rPr>
                <w:rFonts w:ascii="Arial Narrow" w:hAnsi="Arial Narrow"/>
                <w:sz w:val="24"/>
                <w:szCs w:val="24"/>
              </w:rPr>
              <w:t>eseménynek állít emléket</w:t>
            </w:r>
            <w:r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4C5538" w:rsidRPr="00B35E1A" w:rsidTr="006A3684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3048000" cy="3086100"/>
                  <wp:effectExtent l="1905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538" w:rsidRPr="00F04053" w:rsidRDefault="004C5538" w:rsidP="006A3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</w:tbl>
    <w:p w:rsidR="004C5538" w:rsidRDefault="004C5538" w:rsidP="004C5538">
      <w:pPr>
        <w:spacing w:after="0" w:line="240" w:lineRule="auto"/>
        <w:jc w:val="right"/>
        <w:rPr>
          <w:rFonts w:ascii="Titillium-Bold" w:hAnsi="Titillium-Bold" w:cs="Titillium-Bold"/>
          <w:b/>
          <w:bCs/>
          <w:sz w:val="18"/>
          <w:szCs w:val="18"/>
        </w:rPr>
      </w:pPr>
    </w:p>
    <w:p w:rsidR="004C5538" w:rsidRDefault="004C5538" w:rsidP="004C5538">
      <w:pPr>
        <w:spacing w:after="0" w:line="240" w:lineRule="auto"/>
        <w:jc w:val="right"/>
        <w:rPr>
          <w:rFonts w:ascii="Titillium-Bold" w:hAnsi="Titillium-Bold" w:cs="Titillium-Bold"/>
          <w:b/>
          <w:bCs/>
          <w:sz w:val="18"/>
          <w:szCs w:val="18"/>
        </w:rPr>
      </w:pPr>
    </w:p>
    <w:p w:rsidR="004C5538" w:rsidRDefault="004C5538" w:rsidP="004C5538">
      <w:pPr>
        <w:spacing w:after="0" w:line="240" w:lineRule="auto"/>
        <w:jc w:val="right"/>
        <w:rPr>
          <w:rFonts w:ascii="Titillium-Bold" w:hAnsi="Titillium-Bold" w:cs="Titillium-Bold"/>
          <w:b/>
          <w:bCs/>
          <w:sz w:val="18"/>
          <w:szCs w:val="18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C5538" w:rsidRDefault="004C5538" w:rsidP="004C5538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9D0B00" w:rsidRDefault="009D0B00"/>
    <w:sectPr w:rsidR="009D0B00" w:rsidSect="009D0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tillium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tillium-Light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5538"/>
    <w:rsid w:val="00055138"/>
    <w:rsid w:val="000A721D"/>
    <w:rsid w:val="001D7DBE"/>
    <w:rsid w:val="003174BE"/>
    <w:rsid w:val="004C5538"/>
    <w:rsid w:val="00717469"/>
    <w:rsid w:val="009D0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C5538"/>
    <w:rPr>
      <w:rFonts w:ascii="Calibri" w:eastAsia="Times New Roman" w:hAnsi="Calibri" w:cs="Times New Roman"/>
      <w:lang w:eastAsia="hu-HU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0A721D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32"/>
      <w:szCs w:val="24"/>
      <w:lang w:eastAsia="en-US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0A721D"/>
    <w:pPr>
      <w:keepNext/>
      <w:spacing w:after="0" w:line="240" w:lineRule="auto"/>
      <w:jc w:val="center"/>
      <w:outlineLvl w:val="2"/>
    </w:pPr>
    <w:rPr>
      <w:rFonts w:ascii="Times New Roman" w:hAnsi="Times New Roman"/>
      <w:b/>
      <w:bCs/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semiHidden/>
    <w:rsid w:val="000A721D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Cmsor3Char">
    <w:name w:val="Címsor 3 Char"/>
    <w:basedOn w:val="Bekezdsalapbettpusa"/>
    <w:link w:val="Cmsor3"/>
    <w:semiHidden/>
    <w:rsid w:val="000A721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5538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</Words>
  <Characters>854</Characters>
  <Application>Microsoft Office Word</Application>
  <DocSecurity>0</DocSecurity>
  <Lines>7</Lines>
  <Paragraphs>1</Paragraphs>
  <ScaleCrop>false</ScaleCrop>
  <Company/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</cp:revision>
  <dcterms:created xsi:type="dcterms:W3CDTF">2017-12-27T09:07:00Z</dcterms:created>
  <dcterms:modified xsi:type="dcterms:W3CDTF">2017-12-27T09:08:00Z</dcterms:modified>
</cp:coreProperties>
</file>