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5A" w:rsidRDefault="003B715A" w:rsidP="003B715A">
      <w:pPr>
        <w:spacing w:after="20"/>
        <w:ind w:firstLine="180"/>
        <w:jc w:val="both"/>
        <w:rPr>
          <w:color w:val="000000"/>
        </w:rPr>
      </w:pPr>
    </w:p>
    <w:p w:rsidR="003B715A" w:rsidRPr="00590E89" w:rsidRDefault="003B715A" w:rsidP="003B715A">
      <w:pPr>
        <w:pStyle w:val="Listaszerbekezds"/>
        <w:numPr>
          <w:ilvl w:val="0"/>
          <w:numId w:val="1"/>
        </w:numPr>
        <w:spacing w:after="80"/>
        <w:jc w:val="center"/>
        <w:rPr>
          <w:b/>
          <w:bCs/>
          <w:color w:val="000000"/>
        </w:rPr>
      </w:pPr>
      <w:r w:rsidRPr="00590E89">
        <w:rPr>
          <w:b/>
        </w:rPr>
        <w:t xml:space="preserve">melléklet </w:t>
      </w:r>
      <w:r>
        <w:rPr>
          <w:b/>
          <w:bCs/>
          <w:color w:val="000000"/>
        </w:rPr>
        <w:t>9/</w:t>
      </w:r>
      <w:r w:rsidRPr="00590E89">
        <w:rPr>
          <w:b/>
          <w:bCs/>
          <w:color w:val="000000"/>
        </w:rPr>
        <w:t>2019. (VI</w:t>
      </w:r>
      <w:r>
        <w:rPr>
          <w:b/>
          <w:bCs/>
          <w:color w:val="000000"/>
        </w:rPr>
        <w:t>I.11</w:t>
      </w:r>
      <w:r w:rsidRPr="00590E89">
        <w:rPr>
          <w:b/>
          <w:bCs/>
          <w:color w:val="000000"/>
        </w:rPr>
        <w:t>.) önkormányzati rendelethez</w:t>
      </w:r>
    </w:p>
    <w:p w:rsidR="003B715A" w:rsidRPr="00590E89" w:rsidRDefault="003B715A" w:rsidP="003B715A">
      <w:pPr>
        <w:pStyle w:val="Listaszerbekezds"/>
        <w:spacing w:after="80"/>
        <w:ind w:left="2124"/>
        <w:rPr>
          <w:b/>
        </w:rPr>
      </w:pPr>
    </w:p>
    <w:p w:rsidR="003B715A" w:rsidRPr="00590E89" w:rsidRDefault="003B715A" w:rsidP="003B715A">
      <w:pPr>
        <w:pStyle w:val="Listaszerbekezds"/>
        <w:spacing w:after="80"/>
        <w:ind w:left="4956" w:firstLine="708"/>
        <w:rPr>
          <w:b/>
          <w:bCs/>
          <w:color w:val="000000"/>
        </w:rPr>
      </w:pPr>
      <w:r w:rsidRPr="00590E89">
        <w:rPr>
          <w:b/>
        </w:rPr>
        <w:t xml:space="preserve">Az </w:t>
      </w:r>
      <w:proofErr w:type="spellStart"/>
      <w:r w:rsidRPr="00590E89">
        <w:rPr>
          <w:b/>
        </w:rPr>
        <w:t>Ör</w:t>
      </w:r>
      <w:proofErr w:type="spellEnd"/>
      <w:r w:rsidRPr="00590E89">
        <w:rPr>
          <w:b/>
        </w:rPr>
        <w:t>. 3. melléklete</w:t>
      </w:r>
    </w:p>
    <w:p w:rsidR="003B715A" w:rsidRPr="00590E89" w:rsidRDefault="003B715A" w:rsidP="003B715A">
      <w:pPr>
        <w:pStyle w:val="Listaszerbekezds"/>
        <w:ind w:left="3900"/>
        <w:jc w:val="both"/>
      </w:pPr>
    </w:p>
    <w:p w:rsidR="003B715A" w:rsidRPr="00590E89" w:rsidRDefault="003B715A" w:rsidP="003B715A"/>
    <w:p w:rsidR="003B715A" w:rsidRPr="00590E89" w:rsidRDefault="003B715A" w:rsidP="003B715A"/>
    <w:p w:rsidR="003B715A" w:rsidRPr="00590E89" w:rsidRDefault="003B715A" w:rsidP="003B715A">
      <w:pPr>
        <w:spacing w:after="20"/>
        <w:ind w:firstLine="180"/>
        <w:jc w:val="both"/>
        <w:rPr>
          <w:color w:val="000000"/>
        </w:rPr>
      </w:pPr>
      <w:r w:rsidRPr="00590E89">
        <w:rPr>
          <w:color w:val="000000"/>
        </w:rPr>
        <w:t>A képviselő-testület az alábbi hatáskörök gyakorlásának jogát a polgármesterre ruházza:</w:t>
      </w:r>
    </w:p>
    <w:p w:rsidR="003B715A" w:rsidRPr="00590E89" w:rsidRDefault="003B715A" w:rsidP="003B715A"/>
    <w:p w:rsidR="003B715A" w:rsidRPr="00590E89" w:rsidRDefault="003B715A" w:rsidP="003B715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Közérdekű foglalkoztatással kapcsolatos feladatok ellátása;</w:t>
      </w:r>
    </w:p>
    <w:p w:rsidR="003B715A" w:rsidRPr="00590E89" w:rsidRDefault="003B715A" w:rsidP="003B715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Dönt a közterület használat iránt benyújtott kérelmekben;</w:t>
      </w:r>
    </w:p>
    <w:p w:rsidR="003B715A" w:rsidRPr="00590E89" w:rsidRDefault="003B715A" w:rsidP="003B715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Dönt a szociális rendelet szerint hatáskörébe utalt települési támogatási és egyéb szociális ellátási ügyekben;</w:t>
      </w:r>
    </w:p>
    <w:p w:rsidR="003B715A" w:rsidRPr="00590E89" w:rsidRDefault="003B715A" w:rsidP="003B715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Dönt a közterület-használatáról és a településkép védelméről szóló rendeletben meghatározott ügyekben;</w:t>
      </w:r>
    </w:p>
    <w:p w:rsidR="003B715A" w:rsidRPr="00590E89" w:rsidRDefault="003B715A" w:rsidP="003B715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Nyilatkozik a nem önkormányzati rendelettel alapított elővásárlási jogokkal kapcsolatban;</w:t>
      </w:r>
    </w:p>
    <w:p w:rsidR="003B715A" w:rsidRPr="00590E89" w:rsidRDefault="003B715A" w:rsidP="003B715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Nyilatkozik a külföldiek mező- és erdőgazdasági hasznosítású földnek nem minősülő ingatlanokat érintő tulajdonszerzése kapcsán az önkormányzati érdekek sérelme tárgykörében;</w:t>
      </w:r>
    </w:p>
    <w:p w:rsidR="003B715A" w:rsidRPr="00590E89" w:rsidRDefault="003B715A" w:rsidP="003B715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Tulajdonosi nyilatkozatot tesz az önkormányzati vagyon megterhelésével nem járó ügyekben;</w:t>
      </w:r>
    </w:p>
    <w:p w:rsidR="003B715A" w:rsidRDefault="003B715A" w:rsidP="003B715A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Dönt a közúti közlekedésről szóló 1988. évi I. törvény alapján, a tulajdonosi, a közút kezelőjének hozzájárulása, a közút nem közlekedési célú igénybevétele iránt beadott kérelmekről;</w:t>
      </w:r>
    </w:p>
    <w:p w:rsidR="003B715A" w:rsidRPr="00590E89" w:rsidRDefault="003B715A" w:rsidP="003B715A">
      <w:pPr>
        <w:pStyle w:val="Listaszerbekezds"/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590E89">
        <w:rPr>
          <w:color w:val="000000"/>
        </w:rPr>
        <w:t>Gyakorolja a közterület filmforgatási célú használatával kapcsolatos hatáskört.</w:t>
      </w:r>
    </w:p>
    <w:p w:rsidR="003B715A" w:rsidRDefault="003B715A" w:rsidP="003B715A"/>
    <w:p w:rsidR="003B715A" w:rsidRDefault="003B715A" w:rsidP="003B715A"/>
    <w:p w:rsidR="003B715A" w:rsidRDefault="003B715A" w:rsidP="003B715A">
      <w:pPr>
        <w:tabs>
          <w:tab w:val="left" w:pos="3240"/>
        </w:tabs>
        <w:jc w:val="both"/>
        <w:rPr>
          <w:b/>
          <w:u w:val="single"/>
        </w:rPr>
      </w:pPr>
    </w:p>
    <w:p w:rsidR="003B715A" w:rsidRDefault="003B715A" w:rsidP="003B715A">
      <w:pPr>
        <w:tabs>
          <w:tab w:val="left" w:pos="3240"/>
        </w:tabs>
        <w:jc w:val="both"/>
        <w:rPr>
          <w:b/>
          <w:u w:val="single"/>
        </w:rPr>
      </w:pPr>
    </w:p>
    <w:p w:rsidR="003B715A" w:rsidRDefault="003B715A" w:rsidP="003B715A">
      <w:pPr>
        <w:tabs>
          <w:tab w:val="left" w:pos="3240"/>
        </w:tabs>
        <w:jc w:val="both"/>
        <w:rPr>
          <w:b/>
          <w:u w:val="single"/>
        </w:rPr>
      </w:pPr>
    </w:p>
    <w:p w:rsidR="004A3487" w:rsidRDefault="004A3487">
      <w:bookmarkStart w:id="0" w:name="_GoBack"/>
      <w:bookmarkEnd w:id="0"/>
    </w:p>
    <w:sectPr w:rsidR="004A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67BD"/>
    <w:multiLevelType w:val="hybridMultilevel"/>
    <w:tmpl w:val="32DEC888"/>
    <w:lvl w:ilvl="0" w:tplc="245086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B5698"/>
    <w:multiLevelType w:val="multilevel"/>
    <w:tmpl w:val="BAF6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5A"/>
    <w:rsid w:val="003B715A"/>
    <w:rsid w:val="004A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0F804-E2AC-44DE-B953-DAE44EAC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7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3B715A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3B715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2019-11-12T10:20:00Z</dcterms:created>
  <dcterms:modified xsi:type="dcterms:W3CDTF">2019-11-12T10:20:00Z</dcterms:modified>
</cp:coreProperties>
</file>