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61DD3" w14:textId="77777777" w:rsidR="00671994" w:rsidRPr="005A57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5A579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Részletes indokolás</w:t>
      </w:r>
    </w:p>
    <w:p w14:paraId="5AA33318" w14:textId="77777777" w:rsidR="006719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41EBFAE8" w14:textId="77777777" w:rsidR="00671994" w:rsidRPr="00827A69" w:rsidRDefault="00671994" w:rsidP="00671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27A6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 szociális igazgatásról és a szociális ellátásokról szóló 1993. évi III. törvény végrehajtásáról szóló 13/2015. (VI.16.) önkormányzati rendelet 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(továbbiakban: Rendelet) </w:t>
      </w:r>
      <w:r w:rsidRPr="00827A69">
        <w:rPr>
          <w:rFonts w:ascii="Times New Roman" w:hAnsi="Times New Roman" w:cs="Times New Roman"/>
          <w:b/>
          <w:sz w:val="24"/>
          <w:szCs w:val="24"/>
          <w:lang w:eastAsia="hu-HU"/>
        </w:rPr>
        <w:t>módosításá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hoz</w:t>
      </w:r>
    </w:p>
    <w:p w14:paraId="1505724C" w14:textId="77777777" w:rsidR="006719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0CFE8330" w14:textId="77777777" w:rsidR="006719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1AFB770C" w14:textId="77777777" w:rsidR="006719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1D691D">
        <w:rPr>
          <w:rFonts w:ascii="Times New Roman" w:eastAsia="SimSun" w:hAnsi="Times New Roman" w:cs="Times New Roman"/>
          <w:b/>
          <w:kern w:val="1"/>
          <w:lang w:eastAsia="hi-IN" w:bidi="hi-IN"/>
        </w:rPr>
        <w:t>1. §</w:t>
      </w:r>
    </w:p>
    <w:p w14:paraId="3C12BA16" w14:textId="77777777" w:rsidR="006719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3579B6B5" w14:textId="77777777" w:rsidR="00671994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A Rendelet 15. § (6) bekezdésének módosításáról rendelkezik, amely a rendkívüli természetbeni települési támogatásra való jogosultságot szabályozza aszerint, hogy az egy háztartásban élők egy főre eső jövedelme nem haladhatja meg az öregségi nyugdíj mindenkori legkisebb összegének 400%-át. </w:t>
      </w:r>
    </w:p>
    <w:p w14:paraId="196319FE" w14:textId="77777777" w:rsidR="00671994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09E8EFC1" w14:textId="77777777" w:rsidR="00671994" w:rsidRDefault="00671994" w:rsidP="006719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lang w:eastAsia="hi-IN" w:bidi="hi-IN"/>
        </w:rPr>
        <w:t>2</w:t>
      </w:r>
      <w:r w:rsidRPr="001D691D">
        <w:rPr>
          <w:rFonts w:ascii="Times New Roman" w:eastAsia="SimSun" w:hAnsi="Times New Roman" w:cs="Times New Roman"/>
          <w:b/>
          <w:kern w:val="1"/>
          <w:lang w:eastAsia="hi-IN" w:bidi="hi-IN"/>
        </w:rPr>
        <w:t>. §</w:t>
      </w:r>
    </w:p>
    <w:p w14:paraId="484287B8" w14:textId="77777777" w:rsidR="00671994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3B5D780F" w14:textId="77777777" w:rsidR="00671994" w:rsidRDefault="00671994" w:rsidP="00671994">
      <w:pPr>
        <w:spacing w:after="20" w:line="240" w:lineRule="auto"/>
        <w:jc w:val="both"/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A Rendelet 15. § (7) bekezdésének módosításáról rendelkezik, amely a szociális célú szén támogatás megállapítása iránti kérelem benyújtásának időintervallumát szabályozza aszerint, hogy </w:t>
      </w:r>
      <w:r w:rsidRPr="005A5794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a </w:t>
      </w:r>
      <w:r w:rsidRPr="005A5794">
        <w:rPr>
          <w:rFonts w:ascii="Times New Roman" w:hAnsi="Times New Roman" w:cs="Times New Roman"/>
          <w:color w:val="000000"/>
          <w:lang w:eastAsia="hu-HU"/>
        </w:rPr>
        <w:t xml:space="preserve">támogatás megállapítása iránti eljárás kérelemre indul, melyet 2020. október 1. napjától 2020. október 30. napján 13 óráig lehet benyújtani a Polgármesteri Hivatalban. A 2020. október 30. napján 13 órát követően beadott kérelmek - mint elkésettek - elutasításra kerülnek. </w:t>
      </w:r>
    </w:p>
    <w:p w14:paraId="0BD3A59A" w14:textId="77777777" w:rsidR="00671994" w:rsidRDefault="00671994" w:rsidP="00671994">
      <w:pPr>
        <w:spacing w:after="20" w:line="240" w:lineRule="auto"/>
        <w:jc w:val="both"/>
        <w:rPr>
          <w:rFonts w:ascii="Times New Roman" w:hAnsi="Times New Roman" w:cs="Times New Roman"/>
          <w:color w:val="000000"/>
          <w:lang w:eastAsia="hu-HU"/>
        </w:rPr>
      </w:pPr>
    </w:p>
    <w:p w14:paraId="5184C9BB" w14:textId="77777777" w:rsidR="00671994" w:rsidRPr="005A5794" w:rsidRDefault="00671994" w:rsidP="00671994">
      <w:pPr>
        <w:spacing w:after="2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hu-HU"/>
        </w:rPr>
      </w:pPr>
      <w:r w:rsidRPr="005A5794">
        <w:rPr>
          <w:rFonts w:ascii="Times New Roman" w:hAnsi="Times New Roman" w:cs="Times New Roman"/>
          <w:b/>
          <w:bCs/>
          <w:color w:val="000000"/>
          <w:lang w:eastAsia="hu-HU"/>
        </w:rPr>
        <w:t>3. §</w:t>
      </w:r>
    </w:p>
    <w:p w14:paraId="6E3BDB08" w14:textId="77777777" w:rsidR="00671994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094EA26B" w14:textId="77777777" w:rsidR="00671994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Záró rendelkezéseket tartalmaz. </w:t>
      </w:r>
    </w:p>
    <w:p w14:paraId="28B9948D" w14:textId="77777777" w:rsidR="00671994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7284A91B" w14:textId="77777777" w:rsidR="00671994" w:rsidRPr="001D691D" w:rsidRDefault="00671994" w:rsidP="006719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14:paraId="2978CB82" w14:textId="77777777" w:rsidR="000C05DE" w:rsidRDefault="000C05DE"/>
    <w:sectPr w:rsidR="000C05DE" w:rsidSect="00E42070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FC"/>
    <w:rsid w:val="000C05DE"/>
    <w:rsid w:val="002373FC"/>
    <w:rsid w:val="00671994"/>
    <w:rsid w:val="00717BC7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B2072-D029-4090-A1F5-06534E87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199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2020-10-14T10:44:00Z</dcterms:created>
  <dcterms:modified xsi:type="dcterms:W3CDTF">2020-10-14T10:44:00Z</dcterms:modified>
</cp:coreProperties>
</file>