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6AA" w:rsidRDefault="005166AA" w:rsidP="005166AA">
      <w:pPr>
        <w:rPr>
          <w:b/>
          <w:bCs/>
          <w:sz w:val="28"/>
          <w:vertAlign w:val="superscript"/>
        </w:rPr>
      </w:pPr>
      <w:bookmarkStart w:id="0" w:name="_GoBack"/>
      <w:r>
        <w:rPr>
          <w:b/>
          <w:bCs/>
          <w:sz w:val="28"/>
        </w:rPr>
        <w:t>3. függelék a 11/</w:t>
      </w:r>
      <w:r>
        <w:rPr>
          <w:b/>
          <w:sz w:val="28"/>
          <w:szCs w:val="28"/>
        </w:rPr>
        <w:t>2014. (X.20.) önkormányzati rendelethez</w:t>
      </w:r>
    </w:p>
    <w:bookmarkEnd w:id="0"/>
    <w:p w:rsidR="005166AA" w:rsidRDefault="005166AA" w:rsidP="005166AA">
      <w:pPr>
        <w:rPr>
          <w:b/>
          <w:bCs/>
        </w:rPr>
      </w:pPr>
      <w:r>
        <w:rPr>
          <w:b/>
          <w:bCs/>
        </w:rPr>
        <w:t xml:space="preserve"> </w:t>
      </w:r>
    </w:p>
    <w:p w:rsidR="005166AA" w:rsidRDefault="005166AA" w:rsidP="005166AA">
      <w:pPr>
        <w:jc w:val="center"/>
        <w:rPr>
          <w:b/>
          <w:bCs/>
        </w:rPr>
      </w:pPr>
    </w:p>
    <w:p w:rsidR="005166AA" w:rsidRPr="001152F7" w:rsidRDefault="005166AA" w:rsidP="005166AA">
      <w:pPr>
        <w:jc w:val="center"/>
        <w:rPr>
          <w:b/>
        </w:rPr>
      </w:pPr>
      <w:r w:rsidRPr="001152F7">
        <w:rPr>
          <w:b/>
        </w:rPr>
        <w:t>ZAGYVARÉKAS KÖZSÉG ÖNKORMÁNYZATÁNAK ÁLLANDÓ BIZOTTSÁGAI</w:t>
      </w:r>
    </w:p>
    <w:p w:rsidR="005166AA" w:rsidRDefault="005166AA" w:rsidP="005166AA"/>
    <w:p w:rsidR="005166AA" w:rsidRPr="001152F7" w:rsidRDefault="005166AA" w:rsidP="005166AA">
      <w:pPr>
        <w:pStyle w:val="Listaszerbekezds"/>
        <w:numPr>
          <w:ilvl w:val="0"/>
          <w:numId w:val="1"/>
        </w:numPr>
        <w:spacing w:after="160" w:line="259" w:lineRule="auto"/>
        <w:contextualSpacing/>
        <w:jc w:val="center"/>
        <w:rPr>
          <w:b/>
        </w:rPr>
      </w:pPr>
      <w:r w:rsidRPr="001152F7">
        <w:rPr>
          <w:b/>
        </w:rPr>
        <w:t>Pénzügyi Bizottság</w:t>
      </w:r>
    </w:p>
    <w:p w:rsidR="005166AA" w:rsidRPr="001152F7" w:rsidRDefault="005166AA" w:rsidP="005166AA">
      <w:pPr>
        <w:pStyle w:val="Listaszerbekezds"/>
        <w:numPr>
          <w:ilvl w:val="0"/>
          <w:numId w:val="1"/>
        </w:numPr>
        <w:spacing w:after="160" w:line="259" w:lineRule="auto"/>
        <w:contextualSpacing/>
        <w:jc w:val="center"/>
        <w:rPr>
          <w:b/>
        </w:rPr>
      </w:pPr>
      <w:r w:rsidRPr="001152F7">
        <w:rPr>
          <w:b/>
        </w:rPr>
        <w:t>Szociális Bizottság</w:t>
      </w:r>
    </w:p>
    <w:p w:rsidR="005166AA" w:rsidRPr="001152F7" w:rsidRDefault="005166AA" w:rsidP="005166AA">
      <w:pPr>
        <w:rPr>
          <w:b/>
          <w:u w:val="single"/>
        </w:rPr>
      </w:pPr>
      <w:r w:rsidRPr="001152F7">
        <w:rPr>
          <w:b/>
          <w:u w:val="single"/>
        </w:rPr>
        <w:t>A bizottságok elnökeinek és tagjainak névsora</w:t>
      </w:r>
    </w:p>
    <w:p w:rsidR="005166AA" w:rsidRPr="001152F7" w:rsidRDefault="005166AA" w:rsidP="005166AA">
      <w:pPr>
        <w:rPr>
          <w:b/>
          <w:u w:val="single"/>
        </w:rPr>
      </w:pPr>
      <w:r w:rsidRPr="001152F7">
        <w:rPr>
          <w:b/>
          <w:u w:val="single"/>
        </w:rPr>
        <w:t>PÉNZÜGYI BIZOTTSÁG</w:t>
      </w:r>
    </w:p>
    <w:p w:rsidR="005166AA" w:rsidRDefault="005166AA" w:rsidP="005166AA"/>
    <w:p w:rsidR="005166AA" w:rsidRDefault="005166AA" w:rsidP="005166AA">
      <w:r>
        <w:t xml:space="preserve">Elnök: </w:t>
      </w:r>
      <w:r>
        <w:tab/>
      </w:r>
      <w:r>
        <w:tab/>
        <w:t>Polónyi László</w:t>
      </w:r>
    </w:p>
    <w:p w:rsidR="005166AA" w:rsidRDefault="005166AA" w:rsidP="005166AA">
      <w:r>
        <w:t xml:space="preserve">Tagok: </w:t>
      </w:r>
      <w:r>
        <w:tab/>
        <w:t>Jánosi István</w:t>
      </w:r>
    </w:p>
    <w:p w:rsidR="005166AA" w:rsidRDefault="005166AA" w:rsidP="005166AA">
      <w:pPr>
        <w:ind w:left="708" w:firstLine="708"/>
      </w:pPr>
      <w:r>
        <w:t>Jánosi József</w:t>
      </w:r>
    </w:p>
    <w:p w:rsidR="005166AA" w:rsidRDefault="005166AA" w:rsidP="005166AA">
      <w:pPr>
        <w:ind w:left="708" w:firstLine="708"/>
      </w:pPr>
      <w:proofErr w:type="spellStart"/>
      <w:r>
        <w:t>Kézér</w:t>
      </w:r>
      <w:proofErr w:type="spellEnd"/>
      <w:r>
        <w:t xml:space="preserve"> Zoltán</w:t>
      </w:r>
    </w:p>
    <w:p w:rsidR="005166AA" w:rsidRPr="001152F7" w:rsidRDefault="005166AA" w:rsidP="005166AA">
      <w:pPr>
        <w:rPr>
          <w:u w:val="single"/>
        </w:rPr>
      </w:pPr>
      <w:r w:rsidRPr="001152F7">
        <w:rPr>
          <w:u w:val="single"/>
        </w:rPr>
        <w:t>Kültagok:</w:t>
      </w:r>
    </w:p>
    <w:p w:rsidR="005166AA" w:rsidRDefault="005166AA" w:rsidP="005166AA">
      <w:r>
        <w:t>Mészáros István Zagyvarékas, Tavasz utca 4/1.</w:t>
      </w:r>
    </w:p>
    <w:p w:rsidR="005166AA" w:rsidRDefault="005166AA" w:rsidP="005166AA"/>
    <w:p w:rsidR="005166AA" w:rsidRPr="001152F7" w:rsidRDefault="005166AA" w:rsidP="005166AA">
      <w:pPr>
        <w:rPr>
          <w:b/>
          <w:u w:val="single"/>
        </w:rPr>
      </w:pPr>
      <w:r w:rsidRPr="001152F7">
        <w:rPr>
          <w:b/>
          <w:u w:val="single"/>
        </w:rPr>
        <w:t>SZOCIÁLIS BIZOTTSÁG</w:t>
      </w:r>
    </w:p>
    <w:p w:rsidR="005166AA" w:rsidRDefault="005166AA" w:rsidP="005166AA">
      <w:r>
        <w:t>Elnök:</w:t>
      </w:r>
      <w:r>
        <w:tab/>
      </w:r>
      <w:r>
        <w:tab/>
        <w:t>Jánosi István</w:t>
      </w:r>
    </w:p>
    <w:p w:rsidR="005166AA" w:rsidRDefault="005166AA" w:rsidP="005166AA">
      <w:r>
        <w:t xml:space="preserve">Tagok: </w:t>
      </w:r>
      <w:r>
        <w:tab/>
        <w:t>Jakabné Tokai Mária</w:t>
      </w:r>
    </w:p>
    <w:p w:rsidR="005166AA" w:rsidRDefault="005166AA" w:rsidP="005166AA">
      <w:pPr>
        <w:ind w:left="708" w:firstLine="708"/>
      </w:pPr>
      <w:r>
        <w:t>Polónyi László</w:t>
      </w:r>
    </w:p>
    <w:p w:rsidR="005166AA" w:rsidRDefault="005166AA" w:rsidP="005166AA">
      <w:pPr>
        <w:ind w:left="708" w:firstLine="708"/>
      </w:pPr>
      <w:proofErr w:type="spellStart"/>
      <w:r>
        <w:t>Kézér</w:t>
      </w:r>
      <w:proofErr w:type="spellEnd"/>
      <w:r>
        <w:t xml:space="preserve"> Zoltán</w:t>
      </w:r>
    </w:p>
    <w:p w:rsidR="005166AA" w:rsidRDefault="005166AA" w:rsidP="005166AA">
      <w:pPr>
        <w:ind w:left="708" w:firstLine="708"/>
      </w:pPr>
      <w:r>
        <w:t>Jánosi József</w:t>
      </w:r>
    </w:p>
    <w:p w:rsidR="005166AA" w:rsidRPr="001152F7" w:rsidRDefault="005166AA" w:rsidP="005166AA">
      <w:pPr>
        <w:rPr>
          <w:u w:val="single"/>
        </w:rPr>
      </w:pPr>
      <w:r w:rsidRPr="001152F7">
        <w:rPr>
          <w:u w:val="single"/>
        </w:rPr>
        <w:t>Kültagok:</w:t>
      </w:r>
    </w:p>
    <w:p w:rsidR="005166AA" w:rsidRDefault="005166AA" w:rsidP="005166AA">
      <w:r>
        <w:t>Osztásné Szabó Hajnalka Zagyvarékas, Nagyváradi utca 28.</w:t>
      </w:r>
    </w:p>
    <w:p w:rsidR="005166AA" w:rsidRDefault="005166AA" w:rsidP="005166AA">
      <w:r>
        <w:t>Herczeg Andrea Szolnok, Várkonyi tér 4. III/9.</w:t>
      </w:r>
    </w:p>
    <w:p w:rsidR="005166AA" w:rsidRDefault="005166AA" w:rsidP="005166AA">
      <w:r>
        <w:t>Simonné Dora Magdolna Zagyvarékas, Alkotmány utca 27/1.</w:t>
      </w:r>
    </w:p>
    <w:p w:rsidR="005166AA" w:rsidRDefault="005166AA" w:rsidP="005166AA"/>
    <w:p w:rsidR="005166AA" w:rsidRDefault="005166AA" w:rsidP="005166AA"/>
    <w:p w:rsidR="005166AA" w:rsidRDefault="005166AA" w:rsidP="005166AA">
      <w:pPr>
        <w:jc w:val="both"/>
        <w:rPr>
          <w:rFonts w:ascii="Calibri" w:hAnsi="Calibri"/>
        </w:rPr>
      </w:pPr>
    </w:p>
    <w:p w:rsidR="005166AA" w:rsidRDefault="005166AA" w:rsidP="005166AA">
      <w:pPr>
        <w:jc w:val="both"/>
        <w:rPr>
          <w:rFonts w:ascii="Calibri" w:hAnsi="Calibri"/>
        </w:rPr>
      </w:pPr>
    </w:p>
    <w:p w:rsidR="005166AA" w:rsidRDefault="005166AA" w:rsidP="005166AA">
      <w:pPr>
        <w:jc w:val="both"/>
        <w:rPr>
          <w:rFonts w:ascii="Calibri" w:hAnsi="Calibri"/>
        </w:rPr>
      </w:pPr>
    </w:p>
    <w:p w:rsidR="005166AA" w:rsidRDefault="005166AA" w:rsidP="005166AA">
      <w:pPr>
        <w:jc w:val="both"/>
        <w:rPr>
          <w:rFonts w:ascii="Calibri" w:hAnsi="Calibri"/>
        </w:rPr>
      </w:pPr>
    </w:p>
    <w:p w:rsidR="005166AA" w:rsidRDefault="005166AA" w:rsidP="005166AA">
      <w:pPr>
        <w:pStyle w:val="Szvegtrzsbehzssal2"/>
        <w:ind w:left="0"/>
        <w:jc w:val="both"/>
      </w:pPr>
    </w:p>
    <w:p w:rsidR="00CB7AE1" w:rsidRDefault="00CB7AE1" w:rsidP="005166AA"/>
    <w:sectPr w:rsidR="00CB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5752B"/>
    <w:multiLevelType w:val="hybridMultilevel"/>
    <w:tmpl w:val="B40CB8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AA"/>
    <w:rsid w:val="005166AA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6282"/>
  <w15:chartTrackingRefBased/>
  <w15:docId w15:val="{E19D376F-978B-46BA-A968-73F61903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66AA"/>
    <w:pPr>
      <w:ind w:left="708"/>
    </w:pPr>
  </w:style>
  <w:style w:type="paragraph" w:styleId="Szvegtrzsbehzssal2">
    <w:name w:val="Body Text Indent 2"/>
    <w:basedOn w:val="Norml"/>
    <w:link w:val="Szvegtrzsbehzssal2Char"/>
    <w:uiPriority w:val="99"/>
    <w:unhideWhenUsed/>
    <w:rsid w:val="005166A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5166A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2020-01-12T13:21:00Z</dcterms:created>
  <dcterms:modified xsi:type="dcterms:W3CDTF">2020-01-12T13:21:00Z</dcterms:modified>
</cp:coreProperties>
</file>