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  <w:r w:rsidRPr="00AC1472">
        <w:rPr>
          <w:rFonts w:eastAsia="Lucida Sans Unicode"/>
          <w:b/>
          <w:kern w:val="1"/>
          <w:szCs w:val="24"/>
          <w:lang w:eastAsia="ar-SA"/>
        </w:rPr>
        <w:t>III. számú melléklet</w:t>
      </w:r>
      <w:r w:rsidRPr="00AC1472">
        <w:rPr>
          <w:rStyle w:val="Lbjegyzet-hivatkozs"/>
          <w:rFonts w:eastAsia="Lucida Sans Unicode"/>
          <w:b/>
          <w:kern w:val="1"/>
          <w:szCs w:val="24"/>
          <w:lang w:eastAsia="ar-SA"/>
        </w:rPr>
        <w:footnoteReference w:id="2"/>
      </w: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b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b/>
          <w:kern w:val="1"/>
          <w:szCs w:val="24"/>
          <w:lang w:eastAsia="ar-SA"/>
        </w:rPr>
        <w:t>Üzleti vagyon</w:t>
      </w: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</w:r>
      <w:r w:rsidRPr="00AC1472">
        <w:rPr>
          <w:rFonts w:eastAsia="Lucida Sans Unicode"/>
          <w:kern w:val="1"/>
          <w:szCs w:val="24"/>
          <w:lang w:eastAsia="ar-SA"/>
        </w:rPr>
        <w:tab/>
        <w:t xml:space="preserve">           Forgalomképes ingatlanok</w:t>
      </w: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7"/>
      </w:tblPr>
      <w:tblGrid>
        <w:gridCol w:w="1346"/>
        <w:gridCol w:w="3932"/>
        <w:gridCol w:w="3932"/>
      </w:tblGrid>
      <w:tr w:rsidR="00C108A3" w:rsidRPr="00AC1472" w:rsidTr="00A9178A"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Sorszám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 xml:space="preserve">              Megnevezés</w:t>
            </w:r>
          </w:p>
        </w:tc>
        <w:tc>
          <w:tcPr>
            <w:tcW w:w="393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Hrsz</w:t>
            </w:r>
          </w:p>
        </w:tc>
      </w:tr>
      <w:tr w:rsidR="00C108A3" w:rsidRPr="00AC1472" w:rsidTr="00A9178A">
        <w:tc>
          <w:tcPr>
            <w:tcW w:w="1346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1.</w:t>
            </w:r>
          </w:p>
        </w:tc>
        <w:tc>
          <w:tcPr>
            <w:tcW w:w="3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3/2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54/3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54/6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Közterület (névnélküli út)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54/8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269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199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317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318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319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202/7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471/1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471/2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13.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471/4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14.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 xml:space="preserve">Agyaggödör 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498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15.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Anyaggödör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054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16.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Anyaggödör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17.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519/17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18.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519/19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19.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519/21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20.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21.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22.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519/25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519/26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Beépítetlen terület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533/19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Kert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1017/2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Szántó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tabs>
                <w:tab w:val="left" w:pos="1882"/>
              </w:tabs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041/35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Szántó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041/36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Szántó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041/37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29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Szántó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Kunsziget 042/31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Szántó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Enese 0213/3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Agyaggödör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072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Gyep, legelő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081/1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Gyep, legelő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081/4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34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Kivett hulladéklerakó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098/4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lastRenderedPageBreak/>
              <w:t>35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Erdő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246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36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Erdő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016/3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37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Erdő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Öttevény 049/23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38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0111/4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39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0115/2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40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0116/12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41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0117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42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0118</w:t>
            </w:r>
          </w:p>
        </w:tc>
      </w:tr>
      <w:tr w:rsidR="00C108A3" w:rsidRPr="00AC1472" w:rsidTr="00A9178A">
        <w:tc>
          <w:tcPr>
            <w:tcW w:w="134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kern w:val="1"/>
                <w:szCs w:val="24"/>
                <w:lang w:eastAsia="ar-SA"/>
              </w:rPr>
              <w:t>43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Névnélküli út</w:t>
            </w:r>
          </w:p>
        </w:tc>
        <w:tc>
          <w:tcPr>
            <w:tcW w:w="3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108A3" w:rsidRPr="00AC1472" w:rsidRDefault="00C108A3" w:rsidP="00A9178A">
            <w:pPr>
              <w:widowControl w:val="0"/>
              <w:suppressAutoHyphens/>
              <w:jc w:val="center"/>
              <w:textAlignment w:val="auto"/>
              <w:rPr>
                <w:rFonts w:eastAsia="Lucida Sans Unicode"/>
                <w:b/>
                <w:kern w:val="1"/>
                <w:szCs w:val="24"/>
                <w:lang w:eastAsia="ar-SA"/>
              </w:rPr>
            </w:pPr>
            <w:r w:rsidRPr="00AC1472">
              <w:rPr>
                <w:rFonts w:eastAsia="Lucida Sans Unicode"/>
                <w:b/>
                <w:kern w:val="1"/>
                <w:szCs w:val="24"/>
                <w:lang w:eastAsia="ar-SA"/>
              </w:rPr>
              <w:t>0101</w:t>
            </w:r>
          </w:p>
        </w:tc>
      </w:tr>
    </w:tbl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widowControl w:val="0"/>
        <w:suppressAutoHyphens/>
        <w:overflowPunct/>
        <w:autoSpaceDE/>
        <w:autoSpaceDN/>
        <w:adjustRightInd/>
        <w:textAlignment w:val="auto"/>
        <w:rPr>
          <w:rFonts w:eastAsia="Lucida Sans Unicode"/>
          <w:kern w:val="1"/>
          <w:szCs w:val="24"/>
          <w:lang w:eastAsia="ar-SA"/>
        </w:rPr>
      </w:pPr>
    </w:p>
    <w:p w:rsidR="00C108A3" w:rsidRPr="00AC1472" w:rsidRDefault="00C108A3" w:rsidP="00C108A3">
      <w:pPr>
        <w:rPr>
          <w:b/>
          <w:szCs w:val="24"/>
        </w:rPr>
      </w:pPr>
    </w:p>
    <w:p w:rsidR="00C108A3" w:rsidRPr="00AC1472" w:rsidRDefault="00C108A3" w:rsidP="00C108A3">
      <w:pPr>
        <w:jc w:val="both"/>
        <w:rPr>
          <w:szCs w:val="24"/>
        </w:rPr>
      </w:pPr>
    </w:p>
    <w:p w:rsidR="00DC3909" w:rsidRDefault="00DC3909"/>
    <w:sectPr w:rsidR="00DC3909">
      <w:footerReference w:type="even" r:id="rId6"/>
      <w:footerReference w:type="default" r:id="rId7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B8F" w:rsidRDefault="00701B8F" w:rsidP="00C108A3">
      <w:r>
        <w:separator/>
      </w:r>
    </w:p>
  </w:endnote>
  <w:endnote w:type="continuationSeparator" w:id="1">
    <w:p w:rsidR="00701B8F" w:rsidRDefault="00701B8F" w:rsidP="00C1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0E" w:rsidRDefault="00701B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9500E" w:rsidRDefault="00701B8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00E" w:rsidRDefault="00701B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>PAGE</w:instrText>
    </w:r>
    <w:r>
      <w:rPr>
        <w:rStyle w:val="Oldalszm"/>
      </w:rPr>
      <w:instrText xml:space="preserve">  </w:instrText>
    </w:r>
    <w:r>
      <w:rPr>
        <w:rStyle w:val="Oldalszm"/>
      </w:rPr>
      <w:fldChar w:fldCharType="separate"/>
    </w:r>
    <w:r w:rsidR="00C108A3">
      <w:rPr>
        <w:rStyle w:val="Oldalszm"/>
        <w:noProof/>
      </w:rPr>
      <w:t>1</w:t>
    </w:r>
    <w:r>
      <w:rPr>
        <w:rStyle w:val="Oldalszm"/>
      </w:rPr>
      <w:fldChar w:fldCharType="end"/>
    </w:r>
  </w:p>
  <w:p w:rsidR="00E9500E" w:rsidRDefault="00701B8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B8F" w:rsidRDefault="00701B8F" w:rsidP="00C108A3">
      <w:r>
        <w:separator/>
      </w:r>
    </w:p>
  </w:footnote>
  <w:footnote w:type="continuationSeparator" w:id="1">
    <w:p w:rsidR="00701B8F" w:rsidRDefault="00701B8F" w:rsidP="00C108A3">
      <w:r>
        <w:continuationSeparator/>
      </w:r>
    </w:p>
  </w:footnote>
  <w:footnote w:id="2">
    <w:p w:rsidR="00C108A3" w:rsidRDefault="00C108A3" w:rsidP="00C108A3">
      <w:pPr>
        <w:pStyle w:val="Lbjegyzetszveg"/>
      </w:pPr>
      <w:r>
        <w:rPr>
          <w:rStyle w:val="Lbjegyzet-hivatkozs"/>
        </w:rPr>
        <w:footnoteRef/>
      </w:r>
      <w:r>
        <w:t xml:space="preserve"> Módosította a 4/2012. (III.29.) önkormányzati rendelet 4.§-a. Hatályos: 2012.03.30-tól.</w:t>
      </w:r>
    </w:p>
    <w:p w:rsidR="00C108A3" w:rsidRDefault="00C108A3" w:rsidP="00C108A3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8A3"/>
    <w:rsid w:val="00602C6E"/>
    <w:rsid w:val="00701B8F"/>
    <w:rsid w:val="00C108A3"/>
    <w:rsid w:val="00D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08A3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108A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108A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108A3"/>
  </w:style>
  <w:style w:type="paragraph" w:styleId="Lbjegyzetszveg">
    <w:name w:val="footnote text"/>
    <w:basedOn w:val="Norml"/>
    <w:link w:val="LbjegyzetszvegChar"/>
    <w:semiHidden/>
    <w:rsid w:val="00C108A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C108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C108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1091</Characters>
  <Application>Microsoft Office Word</Application>
  <DocSecurity>0</DocSecurity>
  <Lines>9</Lines>
  <Paragraphs>2</Paragraphs>
  <ScaleCrop>false</ScaleCrop>
  <Company>Önkormányzat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Ikrény</dc:creator>
  <cp:keywords/>
  <dc:description/>
  <cp:lastModifiedBy>Ikrény</cp:lastModifiedBy>
  <cp:revision>1</cp:revision>
  <dcterms:created xsi:type="dcterms:W3CDTF">2014-07-02T09:55:00Z</dcterms:created>
  <dcterms:modified xsi:type="dcterms:W3CDTF">2014-07-02T09:55:00Z</dcterms:modified>
</cp:coreProperties>
</file>