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EE" w:rsidRDefault="003E1EEE" w:rsidP="003D65DB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3E1EEE" w:rsidRDefault="003E1EEE" w:rsidP="003D65DB">
      <w:pPr>
        <w:jc w:val="center"/>
        <w:rPr>
          <w:u w:val="single"/>
        </w:rPr>
      </w:pPr>
      <w:r>
        <w:rPr>
          <w:u w:val="single"/>
        </w:rPr>
        <w:t>Gór Községi Önkormányzat Képviselő-testületének az önkormányzat 2020. évi költségvetéséről szóló 2/2020.(II.18.) önkormányzati rendelethez.</w:t>
      </w:r>
    </w:p>
    <w:p w:rsidR="003E1EEE" w:rsidRDefault="003E1EEE" w:rsidP="003D65DB">
      <w:pPr>
        <w:jc w:val="both"/>
      </w:pP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1.§-hoz:</w:t>
      </w:r>
    </w:p>
    <w:p w:rsidR="003E1EEE" w:rsidRDefault="003E1EEE" w:rsidP="003D65DB">
      <w:pPr>
        <w:jc w:val="both"/>
      </w:pPr>
      <w:r>
        <w:t>A rendelet hatályát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2.§-hoz:</w:t>
      </w:r>
    </w:p>
    <w:p w:rsidR="003E1EEE" w:rsidRDefault="003E1EEE" w:rsidP="003D65DB">
      <w:pPr>
        <w:jc w:val="both"/>
      </w:pPr>
      <w:r>
        <w:t>A költségvetés bevételeit és kiadásait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3,§-hoz:</w:t>
      </w:r>
    </w:p>
    <w:p w:rsidR="003E1EEE" w:rsidRDefault="003E1EEE" w:rsidP="003D65DB">
      <w:pPr>
        <w:jc w:val="both"/>
      </w:pPr>
      <w:r>
        <w:t>A felhalmozásai előirányzatok  fő-összegét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4.§-hoz:</w:t>
      </w:r>
    </w:p>
    <w:p w:rsidR="003E1EEE" w:rsidRDefault="003E1EEE" w:rsidP="003D65DB">
      <w:pPr>
        <w:jc w:val="both"/>
      </w:pPr>
      <w:r>
        <w:t>A lakosságnak juttatott támogatásokat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 xml:space="preserve"> 5.§-hoz:</w:t>
      </w:r>
    </w:p>
    <w:p w:rsidR="003E1EEE" w:rsidRDefault="003E1EEE" w:rsidP="003D65DB">
      <w:pPr>
        <w:jc w:val="both"/>
      </w:pPr>
      <w:r>
        <w:t>A tartalék összegéről, felhasználási módjáról rendelkezik.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6.§-hoz:</w:t>
      </w:r>
    </w:p>
    <w:p w:rsidR="003E1EEE" w:rsidRDefault="003E1EEE" w:rsidP="003D65DB">
      <w:pPr>
        <w:jc w:val="both"/>
      </w:pPr>
      <w:r>
        <w:t>A működési és fejlesztési kiadásokat részletezi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7.§-hoz:</w:t>
      </w:r>
    </w:p>
    <w:p w:rsidR="003E1EEE" w:rsidRDefault="003E1EEE" w:rsidP="003D65DB">
      <w:pPr>
        <w:jc w:val="both"/>
      </w:pPr>
      <w:r>
        <w:t>A létszámkereteket szabályozza.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8.§-hoz:</w:t>
      </w:r>
    </w:p>
    <w:p w:rsidR="003E1EEE" w:rsidRDefault="003E1EEE" w:rsidP="003D65DB">
      <w:pPr>
        <w:jc w:val="both"/>
      </w:pPr>
      <w:r>
        <w:t>A polgármester államigazgatási jogkörében ellátott feladatainak költségét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9.§-hoz:</w:t>
      </w:r>
    </w:p>
    <w:p w:rsidR="003E1EEE" w:rsidRDefault="003E1EEE" w:rsidP="003D65DB">
      <w:pPr>
        <w:jc w:val="both"/>
      </w:pPr>
      <w:r>
        <w:t>A költségvetés végrehajtásának szabályait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10.§-hoz:</w:t>
      </w:r>
    </w:p>
    <w:p w:rsidR="003E1EEE" w:rsidRDefault="003E1EEE" w:rsidP="003D65DB">
      <w:pPr>
        <w:jc w:val="both"/>
      </w:pPr>
      <w:r>
        <w:t>Az államháztartáson kívüli szervezetek támogatásának szabályit tartalmazza.</w:t>
      </w: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11.§-hoz:</w:t>
      </w:r>
    </w:p>
    <w:p w:rsidR="003E1EEE" w:rsidRDefault="003E1EEE" w:rsidP="003D65DB">
      <w:pPr>
        <w:jc w:val="both"/>
      </w:pPr>
      <w:r>
        <w:t>A finanszírozási műveletekkel kapcsolatos szabályokat tartalmazza.</w:t>
      </w:r>
    </w:p>
    <w:p w:rsidR="003E1EEE" w:rsidRDefault="003E1EEE" w:rsidP="003D65DB">
      <w:pPr>
        <w:jc w:val="both"/>
      </w:pPr>
    </w:p>
    <w:p w:rsidR="003E1EEE" w:rsidRDefault="003E1EEE" w:rsidP="003D65DB">
      <w:pPr>
        <w:jc w:val="both"/>
      </w:pPr>
    </w:p>
    <w:p w:rsidR="003E1EEE" w:rsidRDefault="003E1EEE" w:rsidP="003D65DB">
      <w:pPr>
        <w:jc w:val="both"/>
      </w:pPr>
    </w:p>
    <w:p w:rsidR="003E1EEE" w:rsidRDefault="003E1EEE" w:rsidP="003D65DB">
      <w:pPr>
        <w:jc w:val="both"/>
      </w:pPr>
      <w:bookmarkStart w:id="0" w:name="_GoBack"/>
      <w:bookmarkEnd w:id="0"/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12.§-hoz:</w:t>
      </w:r>
    </w:p>
    <w:p w:rsidR="003E1EEE" w:rsidRDefault="003E1EEE" w:rsidP="003D65DB">
      <w:pPr>
        <w:jc w:val="both"/>
      </w:pPr>
      <w:r>
        <w:t>Az átcsoportosítás szabályait tartalmazza.</w:t>
      </w:r>
    </w:p>
    <w:p w:rsidR="003E1EEE" w:rsidRDefault="003E1EEE" w:rsidP="003D65DB">
      <w:pPr>
        <w:jc w:val="center"/>
      </w:pPr>
      <w:r>
        <w:t>-2-</w:t>
      </w:r>
    </w:p>
    <w:p w:rsidR="003E1EEE" w:rsidRDefault="003E1EEE" w:rsidP="003D65DB">
      <w:pPr>
        <w:jc w:val="both"/>
      </w:pPr>
    </w:p>
    <w:p w:rsidR="003E1EEE" w:rsidRDefault="003E1EEE" w:rsidP="003D65DB">
      <w:pPr>
        <w:pStyle w:val="ListParagraph"/>
        <w:numPr>
          <w:ilvl w:val="0"/>
          <w:numId w:val="1"/>
        </w:numPr>
        <w:jc w:val="both"/>
      </w:pPr>
      <w:r>
        <w:t>13.§-hoz:</w:t>
      </w:r>
    </w:p>
    <w:p w:rsidR="003E1EEE" w:rsidRDefault="003E1EEE" w:rsidP="003D65DB">
      <w:pPr>
        <w:jc w:val="both"/>
      </w:pPr>
      <w:r>
        <w:t>Hatályba léptető rendelkezéseket tartalmaz.</w:t>
      </w:r>
    </w:p>
    <w:p w:rsidR="003E1EEE" w:rsidRDefault="003E1EEE" w:rsidP="003D65DB">
      <w:pPr>
        <w:jc w:val="both"/>
      </w:pPr>
    </w:p>
    <w:p w:rsidR="003E1EEE" w:rsidRDefault="003E1EEE" w:rsidP="003D65DB">
      <w:pPr>
        <w:jc w:val="both"/>
      </w:pPr>
    </w:p>
    <w:p w:rsidR="003E1EEE" w:rsidRDefault="003E1EEE" w:rsidP="003D65DB">
      <w:pPr>
        <w:jc w:val="both"/>
      </w:pPr>
      <w:r>
        <w:t>Gór, 2020. február 14.</w:t>
      </w:r>
    </w:p>
    <w:p w:rsidR="003E1EEE" w:rsidRDefault="003E1EEE" w:rsidP="003D65DB">
      <w:pPr>
        <w:jc w:val="both"/>
      </w:pPr>
    </w:p>
    <w:p w:rsidR="003E1EEE" w:rsidRDefault="003E1EEE" w:rsidP="003D65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3E1EEE" w:rsidRDefault="003E1EEE" w:rsidP="003D65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3E1EEE" w:rsidRDefault="003E1EEE" w:rsidP="003D65DB">
      <w:pPr>
        <w:jc w:val="both"/>
      </w:pPr>
      <w:r>
        <w:t>-</w:t>
      </w:r>
    </w:p>
    <w:p w:rsidR="003E1EEE" w:rsidRDefault="003E1EEE"/>
    <w:sectPr w:rsidR="003E1EEE" w:rsidSect="00D0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5DB"/>
    <w:rsid w:val="0005085D"/>
    <w:rsid w:val="003D65DB"/>
    <w:rsid w:val="003E1EEE"/>
    <w:rsid w:val="005965B0"/>
    <w:rsid w:val="00D04DC4"/>
    <w:rsid w:val="00DE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DB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6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2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134</Words>
  <Characters>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d o k o l á s</dc:title>
  <dc:subject/>
  <dc:creator>Dr. Vincze György</dc:creator>
  <cp:keywords/>
  <dc:description/>
  <cp:lastModifiedBy>Eszter</cp:lastModifiedBy>
  <cp:revision>2</cp:revision>
  <dcterms:created xsi:type="dcterms:W3CDTF">2020-02-21T10:27:00Z</dcterms:created>
  <dcterms:modified xsi:type="dcterms:W3CDTF">2020-02-21T10:27:00Z</dcterms:modified>
</cp:coreProperties>
</file>