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F4899" w14:textId="77777777" w:rsidR="007A322C" w:rsidRDefault="007A322C" w:rsidP="007A322C">
      <w:pPr>
        <w:spacing w:after="0" w:line="270" w:lineRule="atLeast"/>
        <w:jc w:val="center"/>
        <w:textAlignment w:val="top"/>
        <w:rPr>
          <w:rFonts w:ascii="Arial" w:hAnsi="Arial" w:cs="Arial"/>
          <w:b/>
          <w:bCs/>
          <w:color w:val="000000"/>
          <w:sz w:val="20"/>
          <w:szCs w:val="20"/>
        </w:rPr>
      </w:pPr>
      <w:r w:rsidRPr="007A322C">
        <w:rPr>
          <w:rFonts w:ascii="Arial" w:hAnsi="Arial" w:cs="Arial"/>
          <w:b/>
          <w:bCs/>
          <w:color w:val="000000"/>
          <w:sz w:val="20"/>
          <w:szCs w:val="20"/>
        </w:rPr>
        <w:t>RIGÁCS KÖZSÉG ÖNKORMÁNYZAT KÉPVISELŐ-TESTÜLETÉNEK 5/2020 (V.30.) ÖNKORMÁNYZATI RENDELETE</w:t>
      </w:r>
    </w:p>
    <w:p w14:paraId="71A86F99" w14:textId="27CF1D2E" w:rsidR="007A322C" w:rsidRDefault="007A322C" w:rsidP="007A322C">
      <w:pPr>
        <w:spacing w:after="0" w:line="270" w:lineRule="atLeast"/>
        <w:jc w:val="center"/>
        <w:textAlignment w:val="top"/>
        <w:rPr>
          <w:rFonts w:ascii="Arial" w:hAnsi="Arial" w:cs="Arial"/>
          <w:b/>
          <w:bCs/>
          <w:color w:val="000000"/>
          <w:sz w:val="20"/>
          <w:szCs w:val="20"/>
        </w:rPr>
      </w:pPr>
      <w:r w:rsidRPr="007A322C">
        <w:rPr>
          <w:rFonts w:ascii="Arial" w:hAnsi="Arial" w:cs="Arial"/>
          <w:b/>
          <w:bCs/>
          <w:color w:val="000000"/>
          <w:sz w:val="20"/>
          <w:szCs w:val="20"/>
        </w:rPr>
        <w:t>Rigács Község Önkormányzatának 2019. évi költségvetéséről szóló 2/2019. (III. 18.) önkormányzati rendelet módosításáról</w:t>
      </w:r>
    </w:p>
    <w:p w14:paraId="48C6A81D" w14:textId="77777777" w:rsidR="007A322C" w:rsidRPr="007A322C" w:rsidRDefault="007A322C" w:rsidP="007A322C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</w:p>
    <w:p w14:paraId="6395104A" w14:textId="19692476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Rigács Község Önkormányzat Képviselő-testületének hatáskörében eljáró Rigács Község Polgármestere a veszélyhelyzet kihirdetéséről szóló 40/2020. (III.11.) Korm. rendelet 1. §-</w:t>
      </w:r>
      <w:proofErr w:type="spellStart"/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ában</w:t>
      </w:r>
      <w:proofErr w:type="spellEnd"/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kihirdetett veszélyhelyzetre tekintettel, az Alaptörvény 32. cikk (2) bekezdésében meghatározott eredeti jogalkotói hatáskörében, a katasztrófavédelemről és a hozzá kapcsolódó egyes törvényes módosításáról szóló 2011. évi CXXVIII. törvény 46. § (4) bekezdésében kapott felhatalmazás alapján, Magyarország helyi önkormányzatairól szóló 2011. évi CLXXXIX. törvény 48. § (1) bekezdésének </w:t>
      </w:r>
      <w:proofErr w:type="gramStart"/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figyelembe vételével</w:t>
      </w:r>
      <w:proofErr w:type="gramEnd"/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, a képviselő-testület rendelet alkotási feladatkörében eljárva, a rendeletalkotási hatáskörét gyakorolva a következőket rendeli el:</w:t>
      </w:r>
    </w:p>
    <w:p w14:paraId="689EBF99" w14:textId="77777777" w:rsidR="007A322C" w:rsidRPr="007A322C" w:rsidRDefault="007A322C" w:rsidP="007A322C">
      <w:pPr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1. §</w:t>
      </w:r>
    </w:p>
    <w:p w14:paraId="2D292CD2" w14:textId="77777777" w:rsidR="007A322C" w:rsidRPr="007A322C" w:rsidRDefault="007A322C" w:rsidP="007A322C">
      <w:pPr>
        <w:numPr>
          <w:ilvl w:val="0"/>
          <w:numId w:val="1"/>
        </w:num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Rigács Község Önkormányzata Képviselő-testületének Rigács Község Önkormányzata 2019.évi költségvetéséről szóló 2/2019.(III.18.) önkormányzati rendelete 4. §. (1)-(2) bekezdése helyébe a következő rendelkezések lépnek:</w:t>
      </w:r>
    </w:p>
    <w:p w14:paraId="1FA93EC5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3AD9D42C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„(1) A képviselő-testület az önkormányzat 2019. évi költségvetésének</w:t>
      </w:r>
    </w:p>
    <w:p w14:paraId="51AD7633" w14:textId="77777777" w:rsidR="007A322C" w:rsidRPr="007A322C" w:rsidRDefault="007A322C" w:rsidP="007A322C">
      <w:pPr>
        <w:spacing w:after="0" w:line="270" w:lineRule="atLeast"/>
        <w:ind w:left="426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a) költségvetési bevételi főösszegét               44 260.129.- Ft-ban  </w:t>
      </w:r>
    </w:p>
    <w:p w14:paraId="069C50AE" w14:textId="77777777" w:rsidR="007A322C" w:rsidRPr="007A322C" w:rsidRDefault="007A322C" w:rsidP="007A322C">
      <w:pPr>
        <w:spacing w:after="0" w:line="270" w:lineRule="atLeast"/>
        <w:ind w:left="426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b) költségvetési kiadási főösszegét                55 730.237.- Ft-ban </w:t>
      </w:r>
    </w:p>
    <w:p w14:paraId="35CFE7FF" w14:textId="77777777" w:rsidR="007A322C" w:rsidRPr="007A322C" w:rsidRDefault="007A322C" w:rsidP="007A322C">
      <w:pPr>
        <w:spacing w:after="0" w:line="270" w:lineRule="atLeast"/>
        <w:ind w:left="426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c) finanszírozási bevételét                              14 </w:t>
      </w:r>
      <w:proofErr w:type="gramStart"/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852.806,-</w:t>
      </w:r>
      <w:proofErr w:type="gramEnd"/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Ft-ban </w:t>
      </w:r>
    </w:p>
    <w:p w14:paraId="0403F1BD" w14:textId="77777777" w:rsidR="007A322C" w:rsidRPr="007A322C" w:rsidRDefault="007A322C" w:rsidP="007A322C">
      <w:pPr>
        <w:spacing w:after="0" w:line="270" w:lineRule="atLeast"/>
        <w:ind w:left="426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d) finanszírozási kiadását                                 3 </w:t>
      </w:r>
      <w:proofErr w:type="gramStart"/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382.698,-</w:t>
      </w:r>
      <w:proofErr w:type="gramEnd"/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Ft-ban </w:t>
      </w:r>
    </w:p>
    <w:p w14:paraId="265D99CE" w14:textId="77777777" w:rsidR="007A322C" w:rsidRPr="007A322C" w:rsidRDefault="007A322C" w:rsidP="007A322C">
      <w:pPr>
        <w:spacing w:after="0" w:line="270" w:lineRule="atLeast"/>
        <w:ind w:left="426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e) hiányának összegét                                                   0,- Ft-ban</w:t>
      </w:r>
    </w:p>
    <w:p w14:paraId="6FE24BE0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 állapítja meg.</w:t>
      </w:r>
    </w:p>
    <w:p w14:paraId="5785BA9F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4055557B" w14:textId="77777777" w:rsidR="007A322C" w:rsidRPr="007A322C" w:rsidRDefault="007A322C" w:rsidP="007A322C">
      <w:pPr>
        <w:numPr>
          <w:ilvl w:val="0"/>
          <w:numId w:val="2"/>
        </w:num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képviselő-testület az önkormányzat költségvetési főösszegét (költségvetési és finanszírozási előirányzatok együttesen) </w:t>
      </w:r>
      <w:r w:rsidRPr="007A322C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59 112.935.-Ft</w:t>
      </w: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bevételi előirányzattal és </w:t>
      </w:r>
      <w:r w:rsidRPr="007A322C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59 112.935.-</w:t>
      </w:r>
      <w:proofErr w:type="gramStart"/>
      <w:r w:rsidRPr="007A322C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Ft</w:t>
      </w: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 kiadási</w:t>
      </w:r>
      <w:proofErr w:type="gramEnd"/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előirányzattal állapítja meg."</w:t>
      </w:r>
    </w:p>
    <w:p w14:paraId="24BD22DB" w14:textId="77777777" w:rsidR="007A322C" w:rsidRPr="007A322C" w:rsidRDefault="007A322C" w:rsidP="007A322C">
      <w:pPr>
        <w:spacing w:after="0" w:line="270" w:lineRule="atLeast"/>
        <w:ind w:left="1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(2) A költségvetési rendelet 4. §. (5) bekezdése helyébe a következő rendelkezés lép:</w:t>
      </w:r>
    </w:p>
    <w:p w14:paraId="06EEF6DE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„(5) A képviselő-testület az önkormányzat 2019. évi költségvetésében a tartalék összegét </w:t>
      </w:r>
      <w:r w:rsidRPr="007A322C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7 426.305</w:t>
      </w: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Ft-ban állapítja meg.               </w:t>
      </w:r>
    </w:p>
    <w:p w14:paraId="188144D2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 tartalék összegét az 1. melléklet tartalmazza. A tartalékról a képviselő-testület rendelkezik.”</w:t>
      </w:r>
    </w:p>
    <w:p w14:paraId="3239D92C" w14:textId="77777777" w:rsidR="007A322C" w:rsidRPr="007A322C" w:rsidRDefault="007A322C" w:rsidP="007A322C">
      <w:pPr>
        <w:spacing w:after="0" w:line="270" w:lineRule="atLeast"/>
        <w:ind w:left="4248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2. §</w:t>
      </w:r>
    </w:p>
    <w:p w14:paraId="704D3F41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(1) A költségvetési rendelet 5. § (1.1) bekezdése helyébe a következő rendelkezés lép:</w:t>
      </w:r>
    </w:p>
    <w:p w14:paraId="5E808B62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047028AA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„(1.1) A képviselő-testület az önkormányzat feladatainak megvalósítását szolgáló 2019. évi költségvetését a 2 – 6. mellékletekben részletezett kötelező, önként vállalt és államigazgatási feladatokra </w:t>
      </w:r>
      <w:r w:rsidRPr="007A322C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59 112.935.-</w:t>
      </w:r>
      <w:proofErr w:type="gramStart"/>
      <w:r w:rsidRPr="007A322C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Ft</w:t>
      </w: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 Ft</w:t>
      </w:r>
      <w:proofErr w:type="gramEnd"/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bevételi  előirányzattal állapítja meg, ezen belül:</w:t>
      </w:r>
    </w:p>
    <w:p w14:paraId="5DD4B11C" w14:textId="77777777" w:rsidR="007A322C" w:rsidRPr="007A322C" w:rsidRDefault="007A322C" w:rsidP="007A322C">
      <w:pPr>
        <w:spacing w:after="0" w:line="270" w:lineRule="atLeast"/>
        <w:ind w:left="426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a) a működési bevételeket                                                   44 260.129.- Ft-tal</w:t>
      </w:r>
    </w:p>
    <w:p w14:paraId="439B7795" w14:textId="77777777" w:rsidR="007A322C" w:rsidRPr="007A322C" w:rsidRDefault="007A322C" w:rsidP="007A322C">
      <w:pPr>
        <w:spacing w:after="0" w:line="270" w:lineRule="atLeast"/>
        <w:ind w:left="426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b) a finanszírozási bevételeket                                            14 852.806.- Ft-tal                                                                   </w:t>
      </w:r>
    </w:p>
    <w:p w14:paraId="3E4764FF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hagyja jóvá.”</w:t>
      </w:r>
    </w:p>
    <w:p w14:paraId="53FA6A9E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(2) A költségvetési rendelet 5. § (1.2) bekezdése helyébe a következő rendelkezés lép:</w:t>
      </w:r>
    </w:p>
    <w:p w14:paraId="48D92363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4D2F6DB2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„(1.1) A képviselő-testület az önkormányzat feladatainak megvalósítását szolgáló 2019. évi költségvetését a 2, 7-13. mellékletekben részletezett kötelező, önként vállalt és államigazgatási feladatokra </w:t>
      </w:r>
      <w:r w:rsidRPr="007A322C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59 112.935.-</w:t>
      </w:r>
      <w:proofErr w:type="gramStart"/>
      <w:r w:rsidRPr="007A322C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Ft</w:t>
      </w: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 bevételi</w:t>
      </w:r>
      <w:proofErr w:type="gramEnd"/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 előirányzattal állapítja meg, ezen belül:</w:t>
      </w:r>
    </w:p>
    <w:p w14:paraId="2F90329C" w14:textId="77777777" w:rsidR="007A322C" w:rsidRPr="007A322C" w:rsidRDefault="007A322C" w:rsidP="007A322C">
      <w:pPr>
        <w:spacing w:after="0" w:line="270" w:lineRule="atLeast"/>
        <w:ind w:left="426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a) a működési kiadásokat                                                   41 023.790 Ft-tal</w:t>
      </w:r>
    </w:p>
    <w:p w14:paraId="49F2688F" w14:textId="77777777" w:rsidR="007A322C" w:rsidRPr="007A322C" w:rsidRDefault="007A322C" w:rsidP="007A322C">
      <w:pPr>
        <w:spacing w:after="0" w:line="270" w:lineRule="atLeast"/>
        <w:ind w:left="426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b) a felhalmozási kiadásokat                                              14 706.447.- Ft-tal</w:t>
      </w:r>
    </w:p>
    <w:p w14:paraId="73A20046" w14:textId="77777777" w:rsidR="007A322C" w:rsidRPr="007A322C" w:rsidRDefault="007A322C" w:rsidP="007A322C">
      <w:pPr>
        <w:spacing w:after="0" w:line="270" w:lineRule="atLeast"/>
        <w:ind w:left="426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c) a finanszírozási kiadásokat                                              3 382.698.- Ft-tal</w:t>
      </w:r>
    </w:p>
    <w:p w14:paraId="28F184D4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lastRenderedPageBreak/>
        <w:t>hagyja jóvá.”</w:t>
      </w:r>
    </w:p>
    <w:p w14:paraId="5481752F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                                                            </w:t>
      </w:r>
      <w:r w:rsidRPr="007A322C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3. §</w:t>
      </w:r>
    </w:p>
    <w:p w14:paraId="05796073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bookmarkStart w:id="0" w:name="_Hlk12358960"/>
      <w:bookmarkStart w:id="1" w:name="_Hlk12359015"/>
      <w:bookmarkEnd w:id="0"/>
      <w:bookmarkEnd w:id="1"/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(1) A költségvetési rendelet 1. melléklete helyébe a jelen rendelet 1.melléklete lép.</w:t>
      </w:r>
    </w:p>
    <w:p w14:paraId="1C75BD1F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(2) A költségvetési rendelet 3. melléklete helyébe a jelen rendelet 2.melléklete lép.</w:t>
      </w:r>
    </w:p>
    <w:p w14:paraId="6BE52194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(3) A költségvetési rendelet 4. melléklete helyébe a jelen rendelet 3.melléklete lép.</w:t>
      </w:r>
    </w:p>
    <w:p w14:paraId="50462A5E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(4) A költségvetési rendelet 6. melléklete helyébe a jelen rendelet 4.melléklete lép.</w:t>
      </w:r>
    </w:p>
    <w:p w14:paraId="2ED43EE0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(5) A költségvetési rendelet 11. melléklete helyébe a jelen rendelet 5.melléklete lép.</w:t>
      </w:r>
    </w:p>
    <w:p w14:paraId="1F7CF257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(6) A költségvetési rendelet 12. melléklete helyébe a jelen rendelet 6.melléklete lép.</w:t>
      </w:r>
    </w:p>
    <w:p w14:paraId="1769BAB7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(7) A költségvetési rendelet 13. melléklete helyébe a jelen rendelet 7.melléklete lép.</w:t>
      </w:r>
    </w:p>
    <w:p w14:paraId="4E2CC06B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(8) A költségvetési rendelet 14. melléklete helyébe a jelen rendelet 8.melléklete lép</w:t>
      </w:r>
    </w:p>
    <w:p w14:paraId="25DE9CB8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                                                            </w:t>
      </w:r>
      <w:r w:rsidRPr="007A322C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4. §</w:t>
      </w:r>
    </w:p>
    <w:p w14:paraId="682EFC22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6D8B9484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Ezen rendelet a kihirdetés napját követő napon lép hatályba.</w:t>
      </w:r>
    </w:p>
    <w:p w14:paraId="1ECD88F0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4E0B11C3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19B556FC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   Dr. Kertész-Bakos Ferenc                                                       </w:t>
      </w:r>
      <w:bookmarkStart w:id="2" w:name="_Hlk51061980"/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Bencze Gyöngyi</w:t>
      </w:r>
      <w:bookmarkEnd w:id="2"/>
    </w:p>
    <w:p w14:paraId="5CD6BFA9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    polgármester                                                                                  jegyző</w:t>
      </w:r>
    </w:p>
    <w:p w14:paraId="3583A67D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1696D910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Kihirdetve: 2020. május 30.</w:t>
      </w:r>
    </w:p>
    <w:p w14:paraId="3411F183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                                                                          Bencze Gyöngyi</w:t>
      </w:r>
    </w:p>
    <w:p w14:paraId="2F6AF8FF" w14:textId="77777777" w:rsidR="007A322C" w:rsidRPr="007A322C" w:rsidRDefault="007A322C" w:rsidP="007A322C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A322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                                                                                   jegyző</w:t>
      </w:r>
    </w:p>
    <w:p w14:paraId="63252903" w14:textId="77777777" w:rsidR="00917F84" w:rsidRDefault="00917F84"/>
    <w:sectPr w:rsidR="00917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D73D6"/>
    <w:multiLevelType w:val="multilevel"/>
    <w:tmpl w:val="307C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270788"/>
    <w:multiLevelType w:val="multilevel"/>
    <w:tmpl w:val="49D2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2C"/>
    <w:rsid w:val="007A322C"/>
    <w:rsid w:val="0091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20BA"/>
  <w15:chartTrackingRefBased/>
  <w15:docId w15:val="{65C103F6-E8D8-454A-9C1F-12F7E238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A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A3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3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 Gfa</dc:creator>
  <cp:keywords/>
  <dc:description/>
  <cp:lastModifiedBy>Hiv Gfa</cp:lastModifiedBy>
  <cp:revision>1</cp:revision>
  <dcterms:created xsi:type="dcterms:W3CDTF">2021-02-01T12:52:00Z</dcterms:created>
  <dcterms:modified xsi:type="dcterms:W3CDTF">2021-02-01T12:54:00Z</dcterms:modified>
</cp:coreProperties>
</file>