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3C97" w14:textId="0569996D" w:rsidR="00D24507" w:rsidRDefault="00D475FA" w:rsidP="00D24507">
      <w:pPr>
        <w:spacing w:after="0" w:line="240" w:lineRule="auto"/>
        <w:jc w:val="center"/>
      </w:pPr>
      <w:r>
        <w:t>Szuha Község Önkormányzata</w:t>
      </w:r>
    </w:p>
    <w:p w14:paraId="3F2F8FFD" w14:textId="6DEE2422" w:rsidR="00D475FA" w:rsidRDefault="00D475FA" w:rsidP="00D24507">
      <w:pPr>
        <w:spacing w:after="0" w:line="240" w:lineRule="auto"/>
        <w:jc w:val="center"/>
      </w:pPr>
      <w:r>
        <w:t>3154 Szuha, Kossuth út 86.</w:t>
      </w:r>
    </w:p>
    <w:p w14:paraId="271E6EE1" w14:textId="77777777" w:rsidR="00D475FA" w:rsidRDefault="00D475FA" w:rsidP="00D24507">
      <w:pPr>
        <w:spacing w:after="0" w:line="240" w:lineRule="auto"/>
        <w:jc w:val="center"/>
      </w:pPr>
    </w:p>
    <w:p w14:paraId="189D2058" w14:textId="13D4332D" w:rsidR="00F30424" w:rsidRPr="00AC6F42" w:rsidRDefault="00EB0852" w:rsidP="00D24507">
      <w:pPr>
        <w:spacing w:after="0" w:line="240" w:lineRule="auto"/>
        <w:jc w:val="center"/>
      </w:pPr>
      <w:r>
        <w:t>7</w:t>
      </w:r>
      <w:r w:rsidR="00F30424">
        <w:t>.</w:t>
      </w:r>
      <w:r w:rsidR="00F30424" w:rsidRPr="00AC6F42">
        <w:t xml:space="preserve"> számú melléklet</w:t>
      </w:r>
    </w:p>
    <w:p w14:paraId="5EEE9B45" w14:textId="77777777" w:rsidR="00F30424" w:rsidRDefault="00F30424" w:rsidP="00D24507">
      <w:pPr>
        <w:spacing w:after="0" w:line="240" w:lineRule="auto"/>
        <w:jc w:val="center"/>
      </w:pPr>
    </w:p>
    <w:p w14:paraId="02C794F7" w14:textId="2B550DFA" w:rsidR="00F30424" w:rsidRPr="00E3504F" w:rsidRDefault="00EB0852" w:rsidP="00D24507">
      <w:pPr>
        <w:spacing w:after="0" w:line="240" w:lineRule="auto"/>
        <w:jc w:val="center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 xml:space="preserve"> 10</w:t>
      </w:r>
      <w:r w:rsidR="00F30424" w:rsidRPr="00E3504F">
        <w:rPr>
          <w:bCs/>
        </w:rPr>
        <w:t>/2020.(</w:t>
      </w:r>
      <w:r w:rsidR="00420533">
        <w:rPr>
          <w:bCs/>
        </w:rPr>
        <w:t>XI</w:t>
      </w:r>
      <w:r>
        <w:rPr>
          <w:bCs/>
        </w:rPr>
        <w:t>I</w:t>
      </w:r>
      <w:r w:rsidR="00420533">
        <w:rPr>
          <w:bCs/>
        </w:rPr>
        <w:t>.</w:t>
      </w:r>
      <w:r>
        <w:rPr>
          <w:bCs/>
        </w:rPr>
        <w:t>17.</w:t>
      </w:r>
      <w:r w:rsidR="00F30424" w:rsidRPr="00E3504F">
        <w:rPr>
          <w:bCs/>
        </w:rPr>
        <w:t>) számú</w:t>
      </w:r>
    </w:p>
    <w:p w14:paraId="3DAA749D" w14:textId="357FAAA5" w:rsidR="00F30424" w:rsidRPr="00E3504F" w:rsidRDefault="00EB0852" w:rsidP="00D24507">
      <w:pPr>
        <w:spacing w:after="0" w:line="240" w:lineRule="auto"/>
        <w:jc w:val="center"/>
        <w:rPr>
          <w:bCs/>
        </w:rPr>
      </w:pPr>
      <w:proofErr w:type="gramStart"/>
      <w:r>
        <w:rPr>
          <w:bCs/>
        </w:rPr>
        <w:t>költségvetést</w:t>
      </w:r>
      <w:proofErr w:type="gramEnd"/>
      <w:r>
        <w:rPr>
          <w:bCs/>
        </w:rPr>
        <w:t xml:space="preserve"> módosító</w:t>
      </w:r>
      <w:r w:rsidR="00F30424" w:rsidRPr="00E3504F">
        <w:rPr>
          <w:bCs/>
        </w:rPr>
        <w:t xml:space="preserve"> rendelethez</w:t>
      </w:r>
      <w:bookmarkStart w:id="0" w:name="_GoBack"/>
      <w:bookmarkEnd w:id="0"/>
    </w:p>
    <w:p w14:paraId="4F487D4F" w14:textId="2046DF09" w:rsidR="00F30424" w:rsidRDefault="00F30424" w:rsidP="00D24507">
      <w:pPr>
        <w:widowControl w:val="0"/>
        <w:autoSpaceDE w:val="0"/>
        <w:autoSpaceDN w:val="0"/>
        <w:adjustRightInd w:val="0"/>
        <w:spacing w:before="6" w:after="0" w:line="240" w:lineRule="auto"/>
        <w:ind w:left="5577" w:right="2914" w:hanging="2695"/>
        <w:rPr>
          <w:rFonts w:ascii="Times New Roman" w:hAnsi="Times New Roman"/>
          <w:bCs/>
          <w:spacing w:val="12"/>
          <w:sz w:val="20"/>
          <w:szCs w:val="20"/>
        </w:rPr>
      </w:pPr>
    </w:p>
    <w:p w14:paraId="59E70E8C" w14:textId="77777777" w:rsidR="00E3504F" w:rsidRPr="00E3504F" w:rsidRDefault="00E3504F" w:rsidP="00D24507">
      <w:pPr>
        <w:widowControl w:val="0"/>
        <w:autoSpaceDE w:val="0"/>
        <w:autoSpaceDN w:val="0"/>
        <w:adjustRightInd w:val="0"/>
        <w:spacing w:before="6" w:after="0" w:line="240" w:lineRule="auto"/>
        <w:ind w:left="5577" w:right="2914" w:hanging="2695"/>
        <w:rPr>
          <w:rFonts w:ascii="Times New Roman" w:hAnsi="Times New Roman"/>
          <w:bCs/>
          <w:spacing w:val="12"/>
          <w:sz w:val="20"/>
          <w:szCs w:val="20"/>
        </w:rPr>
      </w:pPr>
    </w:p>
    <w:p w14:paraId="2AFC1B1D" w14:textId="62495297" w:rsidR="00F30424" w:rsidRPr="00834640" w:rsidRDefault="00420533" w:rsidP="00D24507">
      <w:pPr>
        <w:widowControl w:val="0"/>
        <w:autoSpaceDE w:val="0"/>
        <w:autoSpaceDN w:val="0"/>
        <w:adjustRightInd w:val="0"/>
        <w:spacing w:before="6" w:after="0" w:line="240" w:lineRule="auto"/>
        <w:ind w:left="5529" w:right="1984" w:hanging="302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6"/>
        </w:rPr>
        <w:t>E</w:t>
      </w:r>
      <w:r w:rsidR="00F30424" w:rsidRPr="00834640">
        <w:rPr>
          <w:rFonts w:ascii="Times New Roman" w:hAnsi="Times New Roman"/>
          <w:b/>
          <w:bCs/>
          <w:spacing w:val="6"/>
        </w:rPr>
        <w:t xml:space="preserve">llátottak </w:t>
      </w:r>
      <w:r>
        <w:rPr>
          <w:rFonts w:ascii="Times New Roman" w:hAnsi="Times New Roman"/>
          <w:b/>
          <w:bCs/>
          <w:spacing w:val="6"/>
        </w:rPr>
        <w:t xml:space="preserve">módosított </w:t>
      </w:r>
      <w:r w:rsidR="00F30424" w:rsidRPr="00834640">
        <w:rPr>
          <w:rFonts w:ascii="Times New Roman" w:hAnsi="Times New Roman"/>
          <w:b/>
          <w:bCs/>
          <w:spacing w:val="6"/>
        </w:rPr>
        <w:t>pénzbeli juttatásai</w:t>
      </w:r>
      <w:r w:rsidR="00FD0C51">
        <w:rPr>
          <w:rFonts w:ascii="Times New Roman" w:hAnsi="Times New Roman"/>
          <w:b/>
          <w:bCs/>
          <w:spacing w:val="6"/>
        </w:rPr>
        <w:t xml:space="preserve"> (K4)</w:t>
      </w:r>
    </w:p>
    <w:p w14:paraId="15BEF453" w14:textId="24A8F217" w:rsidR="004B6DCC" w:rsidRDefault="004B6DCC" w:rsidP="00D24507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4"/>
        <w:gridCol w:w="943"/>
        <w:gridCol w:w="4806"/>
        <w:gridCol w:w="1206"/>
        <w:gridCol w:w="1213"/>
      </w:tblGrid>
      <w:tr w:rsidR="00420533" w14:paraId="49F18C62" w14:textId="5D0F556F" w:rsidTr="00B55AE9">
        <w:tc>
          <w:tcPr>
            <w:tcW w:w="9062" w:type="dxa"/>
            <w:gridSpan w:val="5"/>
          </w:tcPr>
          <w:p w14:paraId="304D70F2" w14:textId="7AE0292A" w:rsidR="00420533" w:rsidRPr="00E3504F" w:rsidRDefault="00420533" w:rsidP="0056261D">
            <w:pPr>
              <w:spacing w:line="240" w:lineRule="auto"/>
              <w:jc w:val="center"/>
              <w:rPr>
                <w:b/>
                <w:bCs/>
              </w:rPr>
            </w:pPr>
            <w:r w:rsidRPr="00E3504F">
              <w:rPr>
                <w:b/>
                <w:bCs/>
              </w:rPr>
              <w:t>Egyéb, nem intézményi ellátások</w:t>
            </w:r>
            <w:r>
              <w:rPr>
                <w:b/>
                <w:bCs/>
              </w:rPr>
              <w:t xml:space="preserve"> (K48)</w:t>
            </w:r>
          </w:p>
        </w:tc>
      </w:tr>
      <w:tr w:rsidR="00420533" w14:paraId="39EC5ABE" w14:textId="25F2C3CA" w:rsidTr="00420533">
        <w:tc>
          <w:tcPr>
            <w:tcW w:w="894" w:type="dxa"/>
          </w:tcPr>
          <w:p w14:paraId="5082F741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4B5447AA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7B4E106F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1206" w:type="dxa"/>
          </w:tcPr>
          <w:p w14:paraId="7CD95DB1" w14:textId="25CD5AD0" w:rsidR="00420533" w:rsidRDefault="00420533" w:rsidP="00EA3FCE">
            <w:pPr>
              <w:spacing w:line="240" w:lineRule="auto"/>
              <w:jc w:val="center"/>
            </w:pPr>
            <w:r>
              <w:t>2020. évi eredeti előirányzat</w:t>
            </w:r>
          </w:p>
        </w:tc>
        <w:tc>
          <w:tcPr>
            <w:tcW w:w="1213" w:type="dxa"/>
          </w:tcPr>
          <w:p w14:paraId="6D4DE7FC" w14:textId="67595674" w:rsidR="00420533" w:rsidRDefault="00420533" w:rsidP="00EA3FCE">
            <w:pPr>
              <w:spacing w:line="240" w:lineRule="auto"/>
              <w:jc w:val="center"/>
            </w:pPr>
            <w:r>
              <w:t>2020. évi módosított előirányzat</w:t>
            </w:r>
          </w:p>
        </w:tc>
      </w:tr>
      <w:tr w:rsidR="00420533" w14:paraId="3D5C6098" w14:textId="60C992F3" w:rsidTr="00420533">
        <w:tc>
          <w:tcPr>
            <w:tcW w:w="894" w:type="dxa"/>
          </w:tcPr>
          <w:p w14:paraId="1778A5D6" w14:textId="0F2D5BB3" w:rsidR="00420533" w:rsidRDefault="00420533" w:rsidP="00F30424">
            <w:pPr>
              <w:spacing w:line="240" w:lineRule="auto"/>
            </w:pPr>
            <w:proofErr w:type="spellStart"/>
            <w:r>
              <w:t>Fksz</w:t>
            </w:r>
            <w:proofErr w:type="spellEnd"/>
          </w:p>
        </w:tc>
        <w:tc>
          <w:tcPr>
            <w:tcW w:w="943" w:type="dxa"/>
          </w:tcPr>
          <w:p w14:paraId="0A7EBE50" w14:textId="196853F9" w:rsidR="00420533" w:rsidRDefault="00420533" w:rsidP="00F30424">
            <w:pPr>
              <w:spacing w:after="0" w:line="240" w:lineRule="auto"/>
            </w:pPr>
            <w:r>
              <w:t>COFOG</w:t>
            </w:r>
          </w:p>
        </w:tc>
        <w:tc>
          <w:tcPr>
            <w:tcW w:w="4806" w:type="dxa"/>
          </w:tcPr>
          <w:p w14:paraId="3B57C60D" w14:textId="05877F3E" w:rsidR="00420533" w:rsidRDefault="00420533" w:rsidP="00F30424">
            <w:pPr>
              <w:spacing w:after="0" w:line="240" w:lineRule="auto"/>
            </w:pPr>
            <w:r>
              <w:t>Megnevezés</w:t>
            </w:r>
          </w:p>
        </w:tc>
        <w:tc>
          <w:tcPr>
            <w:tcW w:w="1206" w:type="dxa"/>
          </w:tcPr>
          <w:p w14:paraId="3155A309" w14:textId="54294E19" w:rsidR="00420533" w:rsidRDefault="00420533" w:rsidP="0056261D">
            <w:pPr>
              <w:spacing w:line="240" w:lineRule="auto"/>
              <w:jc w:val="right"/>
            </w:pPr>
            <w:r>
              <w:t>Ft</w:t>
            </w:r>
          </w:p>
        </w:tc>
        <w:tc>
          <w:tcPr>
            <w:tcW w:w="1213" w:type="dxa"/>
          </w:tcPr>
          <w:p w14:paraId="30175D67" w14:textId="701536F4" w:rsidR="00420533" w:rsidRDefault="00420533" w:rsidP="0056261D">
            <w:pPr>
              <w:spacing w:line="240" w:lineRule="auto"/>
              <w:jc w:val="right"/>
            </w:pPr>
            <w:r>
              <w:t>Ft</w:t>
            </w:r>
          </w:p>
        </w:tc>
      </w:tr>
      <w:tr w:rsidR="00420533" w:rsidRPr="00A37E94" w14:paraId="0FB1D7F9" w14:textId="0B670C31" w:rsidTr="00420533">
        <w:tc>
          <w:tcPr>
            <w:tcW w:w="894" w:type="dxa"/>
          </w:tcPr>
          <w:p w14:paraId="4F8F3011" w14:textId="34B4492C" w:rsidR="00420533" w:rsidRPr="00A37E94" w:rsidRDefault="00420533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K48317</w:t>
            </w:r>
          </w:p>
        </w:tc>
        <w:tc>
          <w:tcPr>
            <w:tcW w:w="943" w:type="dxa"/>
          </w:tcPr>
          <w:p w14:paraId="646D2182" w14:textId="199C80AB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107060</w:t>
            </w:r>
          </w:p>
        </w:tc>
        <w:tc>
          <w:tcPr>
            <w:tcW w:w="4806" w:type="dxa"/>
          </w:tcPr>
          <w:p w14:paraId="4333D8CA" w14:textId="195EC9B7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Települési támogatás</w:t>
            </w:r>
          </w:p>
        </w:tc>
        <w:tc>
          <w:tcPr>
            <w:tcW w:w="1206" w:type="dxa"/>
          </w:tcPr>
          <w:p w14:paraId="37108457" w14:textId="437EFF0A" w:rsidR="00420533" w:rsidRPr="00A37E94" w:rsidRDefault="00420533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A37E94">
              <w:rPr>
                <w:b/>
                <w:bCs/>
              </w:rPr>
              <w:t>0.000</w:t>
            </w:r>
          </w:p>
        </w:tc>
        <w:tc>
          <w:tcPr>
            <w:tcW w:w="1213" w:type="dxa"/>
          </w:tcPr>
          <w:p w14:paraId="0B4B6A21" w14:textId="549F3D0B" w:rsidR="00420533" w:rsidRDefault="007D170E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50.000</w:t>
            </w:r>
          </w:p>
        </w:tc>
      </w:tr>
      <w:tr w:rsidR="00420533" w14:paraId="13251CFC" w14:textId="67331B8C" w:rsidTr="00420533">
        <w:tc>
          <w:tcPr>
            <w:tcW w:w="894" w:type="dxa"/>
          </w:tcPr>
          <w:p w14:paraId="652F4301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4EF36B44" w14:textId="77777777" w:rsidR="00420533" w:rsidRPr="00F30424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612A710D" w14:textId="49AB62A0" w:rsidR="00420533" w:rsidRDefault="00420533" w:rsidP="00F30424">
            <w:pPr>
              <w:spacing w:after="0" w:line="240" w:lineRule="auto"/>
            </w:pPr>
            <w:r w:rsidRPr="00F30424">
              <w:t>-Lakhatáshoz kapcsolódó rendszeres kiadások</w:t>
            </w:r>
          </w:p>
        </w:tc>
        <w:tc>
          <w:tcPr>
            <w:tcW w:w="1206" w:type="dxa"/>
          </w:tcPr>
          <w:p w14:paraId="343FEAF2" w14:textId="59365122" w:rsidR="00420533" w:rsidRDefault="00420533" w:rsidP="0056261D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213" w:type="dxa"/>
          </w:tcPr>
          <w:p w14:paraId="2EB4C677" w14:textId="7BF5AC94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420533" w14:paraId="6AB49AF8" w14:textId="682E9FB1" w:rsidTr="00420533">
        <w:tc>
          <w:tcPr>
            <w:tcW w:w="894" w:type="dxa"/>
          </w:tcPr>
          <w:p w14:paraId="533CDE49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67875ABE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612878AD" w14:textId="6B66F30E" w:rsidR="00420533" w:rsidRPr="00F30424" w:rsidRDefault="00420533" w:rsidP="00F30424">
            <w:pPr>
              <w:spacing w:after="0" w:line="240" w:lineRule="auto"/>
            </w:pPr>
            <w:r>
              <w:t>-Tartósan beteg 18. életévét betöltött beteg hozzátartozó ápolását, gondozását végző személy részére</w:t>
            </w:r>
          </w:p>
        </w:tc>
        <w:tc>
          <w:tcPr>
            <w:tcW w:w="1206" w:type="dxa"/>
          </w:tcPr>
          <w:p w14:paraId="68AA5CBD" w14:textId="13D35F0B" w:rsidR="00420533" w:rsidRDefault="00420533" w:rsidP="0056261D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213" w:type="dxa"/>
          </w:tcPr>
          <w:p w14:paraId="5FB128AF" w14:textId="1AEAA4F3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420533" w14:paraId="51A06631" w14:textId="2A72A42E" w:rsidTr="00420533">
        <w:tc>
          <w:tcPr>
            <w:tcW w:w="894" w:type="dxa"/>
          </w:tcPr>
          <w:p w14:paraId="7AB9BBE5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7A140CEF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426A4111" w14:textId="21A3861E" w:rsidR="00420533" w:rsidRDefault="00420533" w:rsidP="00F30424">
            <w:pPr>
              <w:spacing w:after="0" w:line="240" w:lineRule="auto"/>
            </w:pPr>
            <w:r>
              <w:t>-Gyógyszerkiadásokhoz</w:t>
            </w:r>
          </w:p>
        </w:tc>
        <w:tc>
          <w:tcPr>
            <w:tcW w:w="1206" w:type="dxa"/>
          </w:tcPr>
          <w:p w14:paraId="014F1334" w14:textId="149A2EA6" w:rsidR="00420533" w:rsidRDefault="00420533" w:rsidP="0056261D">
            <w:pPr>
              <w:spacing w:line="240" w:lineRule="auto"/>
              <w:jc w:val="right"/>
            </w:pPr>
            <w:r>
              <w:t>50.000</w:t>
            </w:r>
          </w:p>
        </w:tc>
        <w:tc>
          <w:tcPr>
            <w:tcW w:w="1213" w:type="dxa"/>
          </w:tcPr>
          <w:p w14:paraId="0B11540D" w14:textId="31B2F367" w:rsidR="00420533" w:rsidRDefault="007D170E" w:rsidP="0056261D">
            <w:pPr>
              <w:spacing w:line="240" w:lineRule="auto"/>
              <w:jc w:val="right"/>
            </w:pPr>
            <w:r>
              <w:t>50.000</w:t>
            </w:r>
          </w:p>
        </w:tc>
      </w:tr>
      <w:tr w:rsidR="00420533" w14:paraId="062F19FC" w14:textId="32D23A4F" w:rsidTr="00420533">
        <w:tc>
          <w:tcPr>
            <w:tcW w:w="894" w:type="dxa"/>
          </w:tcPr>
          <w:p w14:paraId="5D3192C4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54A5C015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51D84417" w14:textId="6E4127EE" w:rsidR="00420533" w:rsidRDefault="00420533" w:rsidP="00F30424">
            <w:pPr>
              <w:spacing w:after="0" w:line="240" w:lineRule="auto"/>
            </w:pPr>
            <w:r>
              <w:t>-Lakhatási kiadásokhoz kapcsolódó hátralékot felhalmozó személyek részére</w:t>
            </w:r>
          </w:p>
        </w:tc>
        <w:tc>
          <w:tcPr>
            <w:tcW w:w="1206" w:type="dxa"/>
          </w:tcPr>
          <w:p w14:paraId="70B90CDB" w14:textId="5A4BAAAC" w:rsidR="00420533" w:rsidRDefault="00420533" w:rsidP="0056261D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213" w:type="dxa"/>
          </w:tcPr>
          <w:p w14:paraId="4613BC65" w14:textId="39308026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420533" w:rsidRPr="00A37E94" w14:paraId="74ACA30F" w14:textId="7E2F4468" w:rsidTr="00420533">
        <w:tc>
          <w:tcPr>
            <w:tcW w:w="894" w:type="dxa"/>
          </w:tcPr>
          <w:p w14:paraId="259BFE46" w14:textId="1386790E" w:rsidR="00420533" w:rsidRPr="00A37E94" w:rsidRDefault="00420533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K48317</w:t>
            </w:r>
          </w:p>
        </w:tc>
        <w:tc>
          <w:tcPr>
            <w:tcW w:w="943" w:type="dxa"/>
          </w:tcPr>
          <w:p w14:paraId="676990B5" w14:textId="77777777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6" w:type="dxa"/>
          </w:tcPr>
          <w:p w14:paraId="6C767840" w14:textId="75C6D1BF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Rendkívüli települési támogatás</w:t>
            </w:r>
          </w:p>
        </w:tc>
        <w:tc>
          <w:tcPr>
            <w:tcW w:w="1206" w:type="dxa"/>
          </w:tcPr>
          <w:p w14:paraId="17F031A1" w14:textId="36710E09" w:rsidR="00420533" w:rsidRPr="00A37E94" w:rsidRDefault="00420533" w:rsidP="0056261D">
            <w:pPr>
              <w:spacing w:line="240" w:lineRule="auto"/>
              <w:jc w:val="right"/>
              <w:rPr>
                <w:b/>
                <w:bCs/>
              </w:rPr>
            </w:pPr>
            <w:r w:rsidRPr="00A37E94">
              <w:rPr>
                <w:b/>
                <w:bCs/>
              </w:rPr>
              <w:t>280.000</w:t>
            </w:r>
          </w:p>
        </w:tc>
        <w:tc>
          <w:tcPr>
            <w:tcW w:w="1213" w:type="dxa"/>
          </w:tcPr>
          <w:p w14:paraId="76604230" w14:textId="30462681" w:rsidR="00420533" w:rsidRPr="00A37E94" w:rsidRDefault="007D170E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280.000</w:t>
            </w:r>
          </w:p>
        </w:tc>
      </w:tr>
      <w:tr w:rsidR="00420533" w14:paraId="02315025" w14:textId="65D827BE" w:rsidTr="00420533">
        <w:tc>
          <w:tcPr>
            <w:tcW w:w="894" w:type="dxa"/>
          </w:tcPr>
          <w:p w14:paraId="4944782E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7D4EEA28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62C34D42" w14:textId="57E16790" w:rsidR="00420533" w:rsidRDefault="00420533" w:rsidP="00F30424">
            <w:pPr>
              <w:spacing w:after="0" w:line="240" w:lineRule="auto"/>
            </w:pPr>
            <w:r>
              <w:t>-Betegséghez kapcsolódó</w:t>
            </w:r>
          </w:p>
        </w:tc>
        <w:tc>
          <w:tcPr>
            <w:tcW w:w="1206" w:type="dxa"/>
          </w:tcPr>
          <w:p w14:paraId="7977C0ED" w14:textId="45C60E78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213" w:type="dxa"/>
          </w:tcPr>
          <w:p w14:paraId="30798B0D" w14:textId="0E3FEF25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420533" w14:paraId="7B9F892D" w14:textId="41D84232" w:rsidTr="00420533">
        <w:tc>
          <w:tcPr>
            <w:tcW w:w="894" w:type="dxa"/>
          </w:tcPr>
          <w:p w14:paraId="10784D56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7E97BCBF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723B842D" w14:textId="577A017B" w:rsidR="00420533" w:rsidRDefault="00420533" w:rsidP="00F30424">
            <w:pPr>
              <w:spacing w:after="0" w:line="240" w:lineRule="auto"/>
            </w:pPr>
            <w:r>
              <w:t>-Halálesethez kapcsolódó</w:t>
            </w:r>
          </w:p>
        </w:tc>
        <w:tc>
          <w:tcPr>
            <w:tcW w:w="1206" w:type="dxa"/>
          </w:tcPr>
          <w:p w14:paraId="704AAB6E" w14:textId="085D5E25" w:rsidR="00420533" w:rsidRDefault="00420533" w:rsidP="0056261D">
            <w:pPr>
              <w:spacing w:line="240" w:lineRule="auto"/>
              <w:jc w:val="right"/>
            </w:pPr>
            <w:r>
              <w:t>150.000</w:t>
            </w:r>
          </w:p>
        </w:tc>
        <w:tc>
          <w:tcPr>
            <w:tcW w:w="1213" w:type="dxa"/>
          </w:tcPr>
          <w:p w14:paraId="20705527" w14:textId="4AFDB541" w:rsidR="00420533" w:rsidRDefault="007D170E" w:rsidP="0056261D">
            <w:pPr>
              <w:spacing w:line="240" w:lineRule="auto"/>
              <w:jc w:val="right"/>
            </w:pPr>
            <w:r>
              <w:t>150.000</w:t>
            </w:r>
          </w:p>
        </w:tc>
      </w:tr>
      <w:tr w:rsidR="00420533" w14:paraId="089AE4B3" w14:textId="107F7C9B" w:rsidTr="00420533">
        <w:tc>
          <w:tcPr>
            <w:tcW w:w="894" w:type="dxa"/>
          </w:tcPr>
          <w:p w14:paraId="0246D808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5657AB30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72DA55C4" w14:textId="1E30EF43" w:rsidR="00420533" w:rsidRDefault="00420533" w:rsidP="00F30424">
            <w:pPr>
              <w:spacing w:after="0" w:line="240" w:lineRule="auto"/>
            </w:pPr>
            <w:r>
              <w:t>-Elemi kár elhárításához</w:t>
            </w:r>
          </w:p>
        </w:tc>
        <w:tc>
          <w:tcPr>
            <w:tcW w:w="1206" w:type="dxa"/>
          </w:tcPr>
          <w:p w14:paraId="3D192485" w14:textId="71970B58" w:rsidR="00420533" w:rsidRDefault="00420533" w:rsidP="0056261D">
            <w:pPr>
              <w:spacing w:line="240" w:lineRule="auto"/>
              <w:jc w:val="right"/>
            </w:pPr>
            <w:r>
              <w:t>100.000</w:t>
            </w:r>
          </w:p>
        </w:tc>
        <w:tc>
          <w:tcPr>
            <w:tcW w:w="1213" w:type="dxa"/>
          </w:tcPr>
          <w:p w14:paraId="05DC0C12" w14:textId="29A880A6" w:rsidR="00420533" w:rsidRDefault="007D170E" w:rsidP="0056261D">
            <w:pPr>
              <w:spacing w:line="240" w:lineRule="auto"/>
              <w:jc w:val="right"/>
            </w:pPr>
            <w:r>
              <w:t>100.000</w:t>
            </w:r>
          </w:p>
        </w:tc>
      </w:tr>
      <w:tr w:rsidR="00420533" w14:paraId="7EC88718" w14:textId="65C7C622" w:rsidTr="00420533">
        <w:tc>
          <w:tcPr>
            <w:tcW w:w="894" w:type="dxa"/>
          </w:tcPr>
          <w:p w14:paraId="581FBA43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0840277D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54398D68" w14:textId="7C4F4612" w:rsidR="00420533" w:rsidRDefault="00420533" w:rsidP="00F30424">
            <w:pPr>
              <w:spacing w:after="0" w:line="240" w:lineRule="auto"/>
            </w:pPr>
            <w:r>
              <w:t>-Iskoláztatáshoz</w:t>
            </w:r>
          </w:p>
        </w:tc>
        <w:tc>
          <w:tcPr>
            <w:tcW w:w="1206" w:type="dxa"/>
          </w:tcPr>
          <w:p w14:paraId="3EF2AC4B" w14:textId="5A25FBFE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213" w:type="dxa"/>
          </w:tcPr>
          <w:p w14:paraId="3C08FE03" w14:textId="405C2EFB" w:rsidR="00420533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420533" w14:paraId="50B9FC39" w14:textId="40059600" w:rsidTr="00420533">
        <w:tc>
          <w:tcPr>
            <w:tcW w:w="894" w:type="dxa"/>
          </w:tcPr>
          <w:p w14:paraId="0EFAC4B6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10E0A216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45593BFB" w14:textId="20379F22" w:rsidR="00420533" w:rsidRDefault="00420533" w:rsidP="00F30424">
            <w:pPr>
              <w:spacing w:after="0" w:line="240" w:lineRule="auto"/>
            </w:pPr>
            <w:r>
              <w:t>-Gyermek fogadásának előkészítéséhez</w:t>
            </w:r>
          </w:p>
        </w:tc>
        <w:tc>
          <w:tcPr>
            <w:tcW w:w="1206" w:type="dxa"/>
          </w:tcPr>
          <w:p w14:paraId="0B5ED910" w14:textId="395A99FE" w:rsidR="00420533" w:rsidRDefault="00420533" w:rsidP="0056261D">
            <w:pPr>
              <w:spacing w:line="240" w:lineRule="auto"/>
              <w:jc w:val="right"/>
            </w:pPr>
            <w:r>
              <w:t>30.000</w:t>
            </w:r>
          </w:p>
        </w:tc>
        <w:tc>
          <w:tcPr>
            <w:tcW w:w="1213" w:type="dxa"/>
          </w:tcPr>
          <w:p w14:paraId="315860D5" w14:textId="7237EED8" w:rsidR="00420533" w:rsidRDefault="007D170E" w:rsidP="0056261D">
            <w:pPr>
              <w:spacing w:line="240" w:lineRule="auto"/>
              <w:jc w:val="right"/>
            </w:pPr>
            <w:r>
              <w:t>30.000</w:t>
            </w:r>
          </w:p>
        </w:tc>
      </w:tr>
      <w:tr w:rsidR="00420533" w:rsidRPr="00A37E94" w14:paraId="611901A3" w14:textId="26879543" w:rsidTr="00420533">
        <w:tc>
          <w:tcPr>
            <w:tcW w:w="894" w:type="dxa"/>
          </w:tcPr>
          <w:p w14:paraId="2077AD9F" w14:textId="451A923D" w:rsidR="00420533" w:rsidRPr="00A37E94" w:rsidRDefault="00420533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K48319</w:t>
            </w:r>
          </w:p>
        </w:tc>
        <w:tc>
          <w:tcPr>
            <w:tcW w:w="943" w:type="dxa"/>
          </w:tcPr>
          <w:p w14:paraId="4873833A" w14:textId="77777777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6" w:type="dxa"/>
          </w:tcPr>
          <w:p w14:paraId="2A4C7226" w14:textId="14B6EB74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Önkormányzat által saját hatáskörben (nem szociális és gyermekvédelmi előírások alapján) adott más ellátás kiadásai</w:t>
            </w:r>
          </w:p>
        </w:tc>
        <w:tc>
          <w:tcPr>
            <w:tcW w:w="1206" w:type="dxa"/>
          </w:tcPr>
          <w:p w14:paraId="51C3D6EC" w14:textId="7F4955B6" w:rsidR="00420533" w:rsidRPr="00A37E94" w:rsidRDefault="00420533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200.000</w:t>
            </w:r>
          </w:p>
        </w:tc>
        <w:tc>
          <w:tcPr>
            <w:tcW w:w="1213" w:type="dxa"/>
          </w:tcPr>
          <w:p w14:paraId="3A75E290" w14:textId="799654D5" w:rsidR="00420533" w:rsidRDefault="007D170E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300.000</w:t>
            </w:r>
          </w:p>
        </w:tc>
      </w:tr>
      <w:tr w:rsidR="00420533" w14:paraId="66D1ED6E" w14:textId="57818321" w:rsidTr="00420533">
        <w:tc>
          <w:tcPr>
            <w:tcW w:w="894" w:type="dxa"/>
          </w:tcPr>
          <w:p w14:paraId="2D8549B9" w14:textId="77777777" w:rsidR="00420533" w:rsidRDefault="00420533" w:rsidP="00F30424">
            <w:pPr>
              <w:spacing w:line="240" w:lineRule="auto"/>
            </w:pPr>
          </w:p>
        </w:tc>
        <w:tc>
          <w:tcPr>
            <w:tcW w:w="943" w:type="dxa"/>
          </w:tcPr>
          <w:p w14:paraId="0D186B9C" w14:textId="77777777" w:rsidR="00420533" w:rsidRDefault="00420533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6D6A0011" w14:textId="127E29DB" w:rsidR="00420533" w:rsidRPr="003456FC" w:rsidRDefault="00420533" w:rsidP="00F30424">
            <w:pPr>
              <w:spacing w:after="0" w:line="240" w:lineRule="auto"/>
            </w:pPr>
            <w:r>
              <w:t xml:space="preserve">BURSA Hungarica </w:t>
            </w:r>
          </w:p>
        </w:tc>
        <w:tc>
          <w:tcPr>
            <w:tcW w:w="1206" w:type="dxa"/>
          </w:tcPr>
          <w:p w14:paraId="16917F6B" w14:textId="76D8F6D5" w:rsidR="00420533" w:rsidRDefault="00420533" w:rsidP="0056261D">
            <w:pPr>
              <w:spacing w:line="240" w:lineRule="auto"/>
              <w:jc w:val="right"/>
            </w:pPr>
            <w:r>
              <w:t>200.000</w:t>
            </w:r>
          </w:p>
        </w:tc>
        <w:tc>
          <w:tcPr>
            <w:tcW w:w="1213" w:type="dxa"/>
          </w:tcPr>
          <w:p w14:paraId="1E907A82" w14:textId="2F0D0C0B" w:rsidR="00420533" w:rsidRDefault="007D170E" w:rsidP="0056261D">
            <w:pPr>
              <w:spacing w:line="240" w:lineRule="auto"/>
              <w:jc w:val="right"/>
            </w:pPr>
            <w:r>
              <w:t>200.000</w:t>
            </w:r>
          </w:p>
        </w:tc>
      </w:tr>
      <w:tr w:rsidR="007D170E" w14:paraId="35A4C2D9" w14:textId="77777777" w:rsidTr="00420533">
        <w:tc>
          <w:tcPr>
            <w:tcW w:w="894" w:type="dxa"/>
          </w:tcPr>
          <w:p w14:paraId="7B43B9A3" w14:textId="77777777" w:rsidR="007D170E" w:rsidRDefault="007D170E" w:rsidP="00F30424">
            <w:pPr>
              <w:spacing w:line="240" w:lineRule="auto"/>
            </w:pPr>
          </w:p>
        </w:tc>
        <w:tc>
          <w:tcPr>
            <w:tcW w:w="943" w:type="dxa"/>
          </w:tcPr>
          <w:p w14:paraId="70359693" w14:textId="77777777" w:rsidR="007D170E" w:rsidRDefault="007D170E" w:rsidP="00F30424">
            <w:pPr>
              <w:spacing w:after="0" w:line="240" w:lineRule="auto"/>
            </w:pPr>
          </w:p>
        </w:tc>
        <w:tc>
          <w:tcPr>
            <w:tcW w:w="4806" w:type="dxa"/>
          </w:tcPr>
          <w:p w14:paraId="52DE890D" w14:textId="1A4CED48" w:rsidR="007D170E" w:rsidRDefault="007D170E" w:rsidP="00F30424">
            <w:pPr>
              <w:spacing w:after="0" w:line="240" w:lineRule="auto"/>
            </w:pPr>
            <w:r>
              <w:t>Természetbeni juttatás</w:t>
            </w:r>
          </w:p>
        </w:tc>
        <w:tc>
          <w:tcPr>
            <w:tcW w:w="1206" w:type="dxa"/>
          </w:tcPr>
          <w:p w14:paraId="3E3C971B" w14:textId="14379A02" w:rsidR="007D170E" w:rsidRDefault="007D170E" w:rsidP="0056261D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213" w:type="dxa"/>
          </w:tcPr>
          <w:p w14:paraId="357DC96A" w14:textId="1EBFCC1C" w:rsidR="007D170E" w:rsidRDefault="007D170E" w:rsidP="0056261D">
            <w:pPr>
              <w:spacing w:line="240" w:lineRule="auto"/>
              <w:jc w:val="right"/>
            </w:pPr>
            <w:r>
              <w:t>100.000</w:t>
            </w:r>
          </w:p>
        </w:tc>
      </w:tr>
      <w:tr w:rsidR="00420533" w:rsidRPr="00A37E94" w14:paraId="53B553FB" w14:textId="27B887D3" w:rsidTr="00420533">
        <w:tc>
          <w:tcPr>
            <w:tcW w:w="894" w:type="dxa"/>
          </w:tcPr>
          <w:p w14:paraId="5E84DB13" w14:textId="773C72FC" w:rsidR="00420533" w:rsidRPr="00A37E94" w:rsidRDefault="00420533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K48316</w:t>
            </w:r>
          </w:p>
        </w:tc>
        <w:tc>
          <w:tcPr>
            <w:tcW w:w="943" w:type="dxa"/>
          </w:tcPr>
          <w:p w14:paraId="29D54198" w14:textId="77777777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6" w:type="dxa"/>
          </w:tcPr>
          <w:p w14:paraId="754227F3" w14:textId="6E8A502D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Köztemetés</w:t>
            </w:r>
          </w:p>
        </w:tc>
        <w:tc>
          <w:tcPr>
            <w:tcW w:w="1206" w:type="dxa"/>
          </w:tcPr>
          <w:p w14:paraId="06039D47" w14:textId="0A2C18F6" w:rsidR="00420533" w:rsidRPr="00A37E94" w:rsidRDefault="00420533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100.000</w:t>
            </w:r>
          </w:p>
        </w:tc>
        <w:tc>
          <w:tcPr>
            <w:tcW w:w="1213" w:type="dxa"/>
          </w:tcPr>
          <w:p w14:paraId="6D3F5EC6" w14:textId="15E1A8FA" w:rsidR="00420533" w:rsidRDefault="007D170E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100.000</w:t>
            </w:r>
          </w:p>
        </w:tc>
      </w:tr>
      <w:tr w:rsidR="00420533" w:rsidRPr="00A37E94" w14:paraId="324FC4F0" w14:textId="3323C9D1" w:rsidTr="00420533">
        <w:tc>
          <w:tcPr>
            <w:tcW w:w="894" w:type="dxa"/>
          </w:tcPr>
          <w:p w14:paraId="0D365E30" w14:textId="77777777" w:rsidR="00420533" w:rsidRPr="00A37E94" w:rsidRDefault="00420533" w:rsidP="00F3042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43" w:type="dxa"/>
          </w:tcPr>
          <w:p w14:paraId="79C81DB8" w14:textId="77777777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6" w:type="dxa"/>
          </w:tcPr>
          <w:p w14:paraId="0D290439" w14:textId="7610DB32" w:rsidR="00420533" w:rsidRPr="00A37E94" w:rsidRDefault="00420533" w:rsidP="00F304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06" w:type="dxa"/>
          </w:tcPr>
          <w:p w14:paraId="7993B33B" w14:textId="4B64607B" w:rsidR="00420533" w:rsidRDefault="00420533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630.000</w:t>
            </w:r>
          </w:p>
        </w:tc>
        <w:tc>
          <w:tcPr>
            <w:tcW w:w="1213" w:type="dxa"/>
          </w:tcPr>
          <w:p w14:paraId="7F022260" w14:textId="77777777" w:rsidR="00420533" w:rsidRDefault="00420533" w:rsidP="0056261D">
            <w:pPr>
              <w:spacing w:line="240" w:lineRule="auto"/>
              <w:jc w:val="right"/>
              <w:rPr>
                <w:b/>
                <w:bCs/>
              </w:rPr>
            </w:pPr>
          </w:p>
        </w:tc>
      </w:tr>
    </w:tbl>
    <w:p w14:paraId="005C2BEF" w14:textId="77777777" w:rsidR="00F30424" w:rsidRDefault="00F30424"/>
    <w:sectPr w:rsidR="00F3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4"/>
    <w:rsid w:val="00180532"/>
    <w:rsid w:val="002553EB"/>
    <w:rsid w:val="003456FC"/>
    <w:rsid w:val="00420533"/>
    <w:rsid w:val="004B6DCC"/>
    <w:rsid w:val="0056261D"/>
    <w:rsid w:val="007D170E"/>
    <w:rsid w:val="00834640"/>
    <w:rsid w:val="008C409F"/>
    <w:rsid w:val="009B7FDF"/>
    <w:rsid w:val="00A37E94"/>
    <w:rsid w:val="00B729B8"/>
    <w:rsid w:val="00C574DC"/>
    <w:rsid w:val="00D24507"/>
    <w:rsid w:val="00D475FA"/>
    <w:rsid w:val="00E3504F"/>
    <w:rsid w:val="00E44121"/>
    <w:rsid w:val="00EA3FCE"/>
    <w:rsid w:val="00EB0852"/>
    <w:rsid w:val="00F30424"/>
    <w:rsid w:val="00FB67B5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DED7"/>
  <w15:chartTrackingRefBased/>
  <w15:docId w15:val="{2360B6E9-8290-4B5C-B4BE-93838657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042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3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B0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85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Szuha</dc:creator>
  <cp:keywords/>
  <dc:description/>
  <cp:lastModifiedBy>Tóth Zoltán polgármester</cp:lastModifiedBy>
  <cp:revision>3</cp:revision>
  <cp:lastPrinted>2020-12-16T14:08:00Z</cp:lastPrinted>
  <dcterms:created xsi:type="dcterms:W3CDTF">2020-12-16T14:09:00Z</dcterms:created>
  <dcterms:modified xsi:type="dcterms:W3CDTF">2020-12-16T14:09:00Z</dcterms:modified>
</cp:coreProperties>
</file>