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390" w:rsidRPr="00606342" w:rsidRDefault="00606342" w:rsidP="0060634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INDOKOLÁS</w:t>
      </w:r>
    </w:p>
    <w:p w:rsidR="00606342" w:rsidRDefault="00606342"/>
    <w:p w:rsidR="00606342" w:rsidRPr="00606342" w:rsidRDefault="0060634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63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Általános indokolás: </w:t>
      </w:r>
    </w:p>
    <w:p w:rsidR="00606342" w:rsidRDefault="00606342">
      <w:pPr>
        <w:rPr>
          <w:b/>
          <w:bCs/>
        </w:rPr>
      </w:pPr>
    </w:p>
    <w:p w:rsidR="00606342" w:rsidRPr="00606342" w:rsidRDefault="00606342" w:rsidP="00606342">
      <w:pPr>
        <w:jc w:val="both"/>
        <w:rPr>
          <w:rFonts w:ascii="Times New Roman" w:hAnsi="Times New Roman" w:cs="Times New Roman"/>
          <w:sz w:val="24"/>
          <w:szCs w:val="24"/>
        </w:rPr>
      </w:pPr>
      <w:r w:rsidRPr="00606342">
        <w:rPr>
          <w:rFonts w:ascii="Times New Roman" w:hAnsi="Times New Roman" w:cs="Times New Roman"/>
          <w:sz w:val="24"/>
          <w:szCs w:val="24"/>
        </w:rPr>
        <w:t>A Zala Megyei Kormányhivatal 2020. április 01. napján érkeztetett, ZAB/030/843-1/2020. ügyiratszámú törvényességi felhívással élt Balatongyörök Község Önkormányzata Képviselő-testületének a közösségi együttélés alapvető szabályairól és ezek elmulasztásának jogkövetkezményeiről szóló 17/2018. (XII. 14.) önkormányzati rendeletével kapcsolatban. A törvényességi felhívás szerint az ÖR. 2. §-</w:t>
      </w:r>
      <w:proofErr w:type="spellStart"/>
      <w:r w:rsidRPr="00606342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606342">
        <w:rPr>
          <w:rFonts w:ascii="Times New Roman" w:hAnsi="Times New Roman" w:cs="Times New Roman"/>
          <w:sz w:val="24"/>
          <w:szCs w:val="24"/>
        </w:rPr>
        <w:t xml:space="preserve"> szereplő jogsértés esetén (közterület jogellenes használata és felbontása) a képviselő-testület nem rendelkezik hatáskörrel, hiszen a közúti közlekedés szabályairól szóló 1988. évi I. törvény 37. § (2) bekezdése a közlekedési hatóság intézkedésének lehetőségét rögzíti. Ennek okán az ÖR-ben szükséges rögzíteni, hogy a közterületekkel kapcsolatos szabályszegések nem terjednek ki a közutakra. </w:t>
      </w:r>
    </w:p>
    <w:p w:rsidR="00606342" w:rsidRDefault="00606342" w:rsidP="00606342">
      <w:pPr>
        <w:jc w:val="both"/>
        <w:rPr>
          <w:rFonts w:ascii="Times New Roman" w:hAnsi="Times New Roman" w:cs="Times New Roman"/>
          <w:sz w:val="24"/>
          <w:szCs w:val="24"/>
        </w:rPr>
      </w:pPr>
      <w:r w:rsidRPr="00606342">
        <w:rPr>
          <w:rFonts w:ascii="Times New Roman" w:hAnsi="Times New Roman" w:cs="Times New Roman"/>
          <w:sz w:val="24"/>
          <w:szCs w:val="24"/>
        </w:rPr>
        <w:t>Az ÖR módosításával egyidejűleg szükséges módosítani a közterületek használatáról szóló 8/2017. (V. 23.) önkormányzati rendelet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6342">
        <w:rPr>
          <w:rFonts w:ascii="Times New Roman" w:hAnsi="Times New Roman" w:cs="Times New Roman"/>
          <w:sz w:val="24"/>
          <w:szCs w:val="24"/>
        </w:rPr>
        <w:t xml:space="preserve">t is, hiszen </w:t>
      </w:r>
      <w:r>
        <w:rPr>
          <w:rFonts w:ascii="Times New Roman" w:hAnsi="Times New Roman" w:cs="Times New Roman"/>
          <w:sz w:val="24"/>
          <w:szCs w:val="24"/>
        </w:rPr>
        <w:t xml:space="preserve">ebben csak az indokolás első bekezdésben jelzett önkormányzati rendelet szerepel – ezt ki kell egészíteni a közúti közlekedésről szóló 1988. I. törvényre való hivatkozással. </w:t>
      </w:r>
    </w:p>
    <w:p w:rsidR="00606342" w:rsidRDefault="00606342" w:rsidP="006063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342" w:rsidRDefault="00606342" w:rsidP="006063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63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Részletes indokolás: </w:t>
      </w:r>
    </w:p>
    <w:p w:rsidR="00606342" w:rsidRPr="00606342" w:rsidRDefault="00606342" w:rsidP="006063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§-hoz: </w:t>
      </w:r>
      <w:r>
        <w:rPr>
          <w:rFonts w:ascii="Times New Roman" w:hAnsi="Times New Roman" w:cs="Times New Roman"/>
          <w:sz w:val="24"/>
          <w:szCs w:val="24"/>
        </w:rPr>
        <w:t xml:space="preserve">a törvényességi felhívásban foglaltaknak megfelelően, a közúti közlekedés szabályairól szóló 1988. évi I. törvény rendelkezései alapján a közutakat kiveszi a hatály alól. </w:t>
      </w:r>
    </w:p>
    <w:p w:rsidR="00606342" w:rsidRPr="00606342" w:rsidRDefault="00606342" w:rsidP="0060634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6342">
        <w:rPr>
          <w:rFonts w:ascii="Times New Roman" w:hAnsi="Times New Roman" w:cs="Times New Roman"/>
          <w:b/>
          <w:bCs/>
          <w:sz w:val="24"/>
          <w:szCs w:val="24"/>
          <w:u w:val="single"/>
        </w:rPr>
        <w:t>§-</w:t>
      </w:r>
      <w:r w:rsidRPr="00606342">
        <w:rPr>
          <w:rFonts w:ascii="Times New Roman" w:hAnsi="Times New Roman" w:cs="Times New Roman"/>
          <w:b/>
          <w:bCs/>
          <w:sz w:val="24"/>
          <w:szCs w:val="24"/>
        </w:rPr>
        <w:t>hoz</w:t>
      </w:r>
      <w:r>
        <w:rPr>
          <w:rFonts w:ascii="Times New Roman" w:hAnsi="Times New Roman" w:cs="Times New Roman"/>
          <w:sz w:val="24"/>
          <w:szCs w:val="24"/>
        </w:rPr>
        <w:t>: a hatályba lépésről rendelkezik, illetve összhangban az 1.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</w:rPr>
        <w:t>, a közterületek használatáról szóló önkormányzati rendelet vonatkozó szakaszát módosítja.</w:t>
      </w:r>
    </w:p>
    <w:sectPr w:rsidR="00606342" w:rsidRPr="0060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A76EE"/>
    <w:multiLevelType w:val="hybridMultilevel"/>
    <w:tmpl w:val="30967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42"/>
    <w:rsid w:val="00606342"/>
    <w:rsid w:val="00B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1148"/>
  <w15:chartTrackingRefBased/>
  <w15:docId w15:val="{67A2D4FA-7759-4CDD-B2BF-89965ED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1313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cp:lastPrinted>2020-04-29T05:35:00Z</cp:lastPrinted>
  <dcterms:created xsi:type="dcterms:W3CDTF">2020-04-29T05:26:00Z</dcterms:created>
  <dcterms:modified xsi:type="dcterms:W3CDTF">2020-04-29T05:35:00Z</dcterms:modified>
</cp:coreProperties>
</file>