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B7B4F" w14:textId="7A08F86A" w:rsidR="00222833" w:rsidRDefault="00222833" w:rsidP="00222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33">
        <w:rPr>
          <w:rFonts w:ascii="Times New Roman" w:hAnsi="Times New Roman" w:cs="Times New Roman"/>
          <w:b/>
          <w:bCs/>
          <w:sz w:val="24"/>
          <w:szCs w:val="24"/>
        </w:rPr>
        <w:t xml:space="preserve">I n d o k o l á s </w:t>
      </w:r>
    </w:p>
    <w:p w14:paraId="452EFC3F" w14:textId="368FD72D" w:rsidR="00222833" w:rsidRDefault="00222833" w:rsidP="00222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EAE77" w14:textId="40947A52" w:rsidR="00222833" w:rsidRDefault="00222833" w:rsidP="00222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1</w:t>
      </w:r>
      <w:r w:rsidR="003711C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/2020. (XI</w:t>
      </w:r>
      <w:r w:rsidR="003711C3">
        <w:rPr>
          <w:rFonts w:ascii="Times New Roman" w:hAnsi="Times New Roman" w:cs="Times New Roman"/>
          <w:b/>
          <w:bCs/>
          <w:sz w:val="24"/>
          <w:szCs w:val="24"/>
        </w:rPr>
        <w:t>I.9</w:t>
      </w:r>
      <w:r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5C46CEAB" w14:textId="3500B17D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önkormányzati rendelethez</w:t>
      </w:r>
    </w:p>
    <w:p w14:paraId="14F65A99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E4B57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D2571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23BEA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28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Általános indokolás</w:t>
      </w:r>
    </w:p>
    <w:p w14:paraId="4EB14E02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F57BAE" w14:textId="145B1A92" w:rsidR="003711C3" w:rsidRPr="00682E2D" w:rsidRDefault="003711C3" w:rsidP="00222833">
      <w:pPr>
        <w:jc w:val="both"/>
        <w:rPr>
          <w:rFonts w:ascii="Times New Roman" w:hAnsi="Times New Roman" w:cs="Times New Roman"/>
          <w:sz w:val="24"/>
          <w:szCs w:val="24"/>
        </w:rPr>
      </w:pPr>
      <w:r w:rsidRPr="00682E2D">
        <w:rPr>
          <w:rFonts w:ascii="Times New Roman" w:hAnsi="Times New Roman" w:cs="Times New Roman"/>
          <w:sz w:val="24"/>
          <w:szCs w:val="24"/>
        </w:rPr>
        <w:t>A településkép védelméről szóló 2016. évi LXXIV. törvény értelmében minden településnek el kell készítenie a teljes közigazgatási területére kiterjedő településképi rendeletét.</w:t>
      </w:r>
      <w:r w:rsidR="00682E2D" w:rsidRPr="00682E2D">
        <w:rPr>
          <w:rFonts w:ascii="Times New Roman" w:hAnsi="Times New Roman" w:cs="Times New Roman"/>
          <w:sz w:val="24"/>
          <w:szCs w:val="24"/>
        </w:rPr>
        <w:t xml:space="preserve"> </w:t>
      </w:r>
      <w:r w:rsidRPr="00682E2D">
        <w:rPr>
          <w:rFonts w:ascii="Times New Roman" w:hAnsi="Times New Roman" w:cs="Times New Roman"/>
          <w:sz w:val="24"/>
          <w:szCs w:val="24"/>
        </w:rPr>
        <w:t>Nézsa Községi Önkormányzat Képviselő-testülete a településkép védelméről szóló 2016. évi LXXIV. törvény 12. § (2) bekezdésében kapott felhatalmazás alapján 16/2017. (XII.29.) számon önkormányzati rendeletet alkotott a településkép védelmére vonatkozóan.</w:t>
      </w:r>
      <w:r w:rsidR="00682E2D" w:rsidRPr="00682E2D">
        <w:rPr>
          <w:rFonts w:ascii="Times New Roman" w:hAnsi="Times New Roman" w:cs="Times New Roman"/>
          <w:sz w:val="24"/>
          <w:szCs w:val="24"/>
        </w:rPr>
        <w:t xml:space="preserve"> </w:t>
      </w:r>
      <w:r w:rsidRPr="00682E2D">
        <w:rPr>
          <w:rFonts w:ascii="Times New Roman" w:hAnsi="Times New Roman" w:cs="Times New Roman"/>
          <w:sz w:val="24"/>
          <w:szCs w:val="24"/>
        </w:rPr>
        <w:t xml:space="preserve">Az önkormányzat a településkép védelméről szóló 16/2017. (XII.29.) </w:t>
      </w:r>
      <w:r w:rsidR="00E10C54" w:rsidRPr="00682E2D">
        <w:rPr>
          <w:rFonts w:ascii="Times New Roman" w:hAnsi="Times New Roman" w:cs="Times New Roman"/>
          <w:sz w:val="24"/>
          <w:szCs w:val="24"/>
        </w:rPr>
        <w:t>önkormányzati rendeletében határozza meg többek között a helyi védelemmel, valamint a helyi védelem megállapításával, valamint megszüntetésével kapcsolatos szabályokat, valamint a rendelet mellékletét tartalmazza a helyi egyedi védelem alatt álló települési értékeket.</w:t>
      </w:r>
    </w:p>
    <w:p w14:paraId="578DF7C1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68FDC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9E895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28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Részletes indokolás</w:t>
      </w:r>
    </w:p>
    <w:p w14:paraId="624C40C4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5D9897" w14:textId="77777777" w:rsidR="00222833" w:rsidRPr="00222833" w:rsidRDefault="00222833" w:rsidP="0022283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AE6A393" w14:textId="729A26B2" w:rsidR="006E02EC" w:rsidRPr="00222833" w:rsidRDefault="00222833" w:rsidP="00222833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Pr="00222833">
        <w:rPr>
          <w:rFonts w:ascii="Times New Roman" w:hAnsi="Times New Roman" w:cs="Times New Roman"/>
          <w:b/>
          <w:bCs/>
          <w:sz w:val="24"/>
          <w:szCs w:val="24"/>
        </w:rPr>
        <w:t>1.§- hoz</w:t>
      </w:r>
    </w:p>
    <w:p w14:paraId="38751F76" w14:textId="6313EE34" w:rsidR="00222833" w:rsidRPr="00222833" w:rsidRDefault="00222833" w:rsidP="00222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A624A0" w14:textId="305BC998" w:rsidR="00222833" w:rsidRPr="00222833" w:rsidRDefault="00222833" w:rsidP="00222833">
      <w:pPr>
        <w:jc w:val="both"/>
        <w:rPr>
          <w:rFonts w:ascii="Times New Roman" w:hAnsi="Times New Roman" w:cs="Times New Roman"/>
          <w:sz w:val="24"/>
          <w:szCs w:val="24"/>
        </w:rPr>
      </w:pPr>
      <w:r w:rsidRPr="00222833">
        <w:rPr>
          <w:rFonts w:ascii="Times New Roman" w:hAnsi="Times New Roman" w:cs="Times New Roman"/>
          <w:sz w:val="24"/>
          <w:szCs w:val="24"/>
        </w:rPr>
        <w:t xml:space="preserve">A </w:t>
      </w:r>
      <w:r w:rsidR="00682E2D">
        <w:rPr>
          <w:rFonts w:ascii="Times New Roman" w:hAnsi="Times New Roman" w:cs="Times New Roman"/>
          <w:sz w:val="24"/>
          <w:szCs w:val="24"/>
        </w:rPr>
        <w:t>rendelet a mellékletben rögzíti a helyi védelem alá helyezett értékeket</w:t>
      </w:r>
      <w:r w:rsidRPr="00222833">
        <w:rPr>
          <w:rFonts w:ascii="Times New Roman" w:hAnsi="Times New Roman" w:cs="Times New Roman"/>
          <w:sz w:val="24"/>
          <w:szCs w:val="24"/>
        </w:rPr>
        <w:t>.</w:t>
      </w:r>
    </w:p>
    <w:p w14:paraId="5B8F716D" w14:textId="28FF52B1" w:rsidR="00222833" w:rsidRPr="00222833" w:rsidRDefault="00222833" w:rsidP="002228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141FF3" w14:textId="1ECB6849" w:rsidR="00222833" w:rsidRPr="00222833" w:rsidRDefault="00222833" w:rsidP="002228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2833">
        <w:rPr>
          <w:rFonts w:ascii="Times New Roman" w:hAnsi="Times New Roman" w:cs="Times New Roman"/>
          <w:b/>
          <w:bCs/>
          <w:sz w:val="24"/>
          <w:szCs w:val="24"/>
        </w:rPr>
        <w:t>2.§-hoz</w:t>
      </w:r>
    </w:p>
    <w:p w14:paraId="5566F43C" w14:textId="22F48887" w:rsidR="00222833" w:rsidRPr="00222833" w:rsidRDefault="00222833" w:rsidP="00222833">
      <w:pPr>
        <w:jc w:val="both"/>
        <w:rPr>
          <w:rFonts w:ascii="Times New Roman" w:hAnsi="Times New Roman" w:cs="Times New Roman"/>
          <w:sz w:val="24"/>
          <w:szCs w:val="24"/>
        </w:rPr>
      </w:pPr>
      <w:r w:rsidRPr="00222833">
        <w:rPr>
          <w:rFonts w:ascii="Times New Roman" w:hAnsi="Times New Roman" w:cs="Times New Roman"/>
          <w:sz w:val="24"/>
          <w:szCs w:val="24"/>
        </w:rPr>
        <w:t>A hatálybaléptető rendelkezést tartalmazza.</w:t>
      </w:r>
    </w:p>
    <w:p w14:paraId="1A2672C5" w14:textId="77777777" w:rsidR="00222833" w:rsidRDefault="00222833" w:rsidP="00222833">
      <w:pPr>
        <w:jc w:val="center"/>
      </w:pPr>
    </w:p>
    <w:p w14:paraId="48186D55" w14:textId="77777777" w:rsidR="00222833" w:rsidRDefault="00222833" w:rsidP="00222833">
      <w:pPr>
        <w:pStyle w:val="Listaszerbekezds"/>
      </w:pPr>
    </w:p>
    <w:sectPr w:rsidR="00222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11D7"/>
    <w:multiLevelType w:val="hybridMultilevel"/>
    <w:tmpl w:val="2CDC61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33"/>
    <w:rsid w:val="00222833"/>
    <w:rsid w:val="003711C3"/>
    <w:rsid w:val="00682E2D"/>
    <w:rsid w:val="006E02EC"/>
    <w:rsid w:val="00C368A2"/>
    <w:rsid w:val="00E1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3DE5"/>
  <w15:chartTrackingRefBased/>
  <w15:docId w15:val="{F4188B74-3287-4202-8CFE-BC175B9C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283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2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Hivatal</dc:creator>
  <cp:keywords/>
  <dc:description/>
  <cp:lastModifiedBy>Nézsa Hivatal</cp:lastModifiedBy>
  <cp:revision>2</cp:revision>
  <dcterms:created xsi:type="dcterms:W3CDTF">2020-12-08T13:50:00Z</dcterms:created>
  <dcterms:modified xsi:type="dcterms:W3CDTF">2020-12-08T13:50:00Z</dcterms:modified>
</cp:coreProperties>
</file>