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67" w:rsidRPr="002C148C" w:rsidRDefault="00DD5167" w:rsidP="00DD5167">
      <w:pPr>
        <w:ind w:left="57" w:right="57"/>
        <w:rPr>
          <w:szCs w:val="24"/>
        </w:rPr>
      </w:pPr>
      <w:r>
        <w:rPr>
          <w:szCs w:val="24"/>
        </w:rPr>
        <w:t xml:space="preserve">1. melléklet a </w:t>
      </w:r>
      <w:r w:rsidRPr="002C148C">
        <w:rPr>
          <w:szCs w:val="24"/>
        </w:rPr>
        <w:t>14/2014. (X.27.) önkormányzati rendelethez</w:t>
      </w:r>
    </w:p>
    <w:p w:rsidR="00DD5167" w:rsidRPr="002C148C" w:rsidRDefault="00DD5167" w:rsidP="00DD5167">
      <w:pPr>
        <w:ind w:left="57" w:right="57"/>
        <w:rPr>
          <w:szCs w:val="24"/>
        </w:rPr>
      </w:pPr>
    </w:p>
    <w:p w:rsidR="00DD5167" w:rsidRPr="002C148C" w:rsidRDefault="00DD5167" w:rsidP="00DD5167">
      <w:pPr>
        <w:ind w:left="57" w:right="57"/>
        <w:jc w:val="center"/>
        <w:rPr>
          <w:szCs w:val="24"/>
        </w:rPr>
      </w:pPr>
      <w:r w:rsidRPr="002C148C">
        <w:rPr>
          <w:szCs w:val="24"/>
        </w:rPr>
        <w:t>A Képviselő-testület bizottságainak feladatai:</w:t>
      </w:r>
    </w:p>
    <w:p w:rsidR="00DD5167" w:rsidRDefault="00DD5167" w:rsidP="00DD5167">
      <w:pPr>
        <w:ind w:left="57" w:right="57"/>
        <w:jc w:val="center"/>
        <w:rPr>
          <w:szCs w:val="24"/>
        </w:rPr>
      </w:pPr>
      <w:r w:rsidRPr="002C148C">
        <w:rPr>
          <w:szCs w:val="24"/>
        </w:rPr>
        <w:t xml:space="preserve">I. </w:t>
      </w:r>
    </w:p>
    <w:p w:rsidR="00DD5167" w:rsidRPr="002C148C" w:rsidRDefault="00DD5167" w:rsidP="00DD5167">
      <w:pPr>
        <w:ind w:left="57" w:right="57"/>
        <w:jc w:val="center"/>
        <w:rPr>
          <w:szCs w:val="24"/>
        </w:rPr>
      </w:pPr>
    </w:p>
    <w:p w:rsidR="00DD5167" w:rsidRDefault="00DD5167" w:rsidP="00DD5167">
      <w:pPr>
        <w:ind w:left="57" w:right="57"/>
        <w:jc w:val="center"/>
        <w:rPr>
          <w:szCs w:val="24"/>
        </w:rPr>
      </w:pPr>
      <w:r w:rsidRPr="002C148C">
        <w:rPr>
          <w:szCs w:val="24"/>
        </w:rPr>
        <w:t>Intézmény-felügyeleti, Szo</w:t>
      </w:r>
      <w:r>
        <w:rPr>
          <w:szCs w:val="24"/>
        </w:rPr>
        <w:t xml:space="preserve">ciális, Közművelődési és Sport </w:t>
      </w:r>
      <w:r w:rsidRPr="002C148C">
        <w:rPr>
          <w:szCs w:val="24"/>
        </w:rPr>
        <w:t>Bizottság</w:t>
      </w:r>
    </w:p>
    <w:p w:rsidR="00DD5167" w:rsidRPr="002C148C" w:rsidRDefault="00DD5167" w:rsidP="00DD5167">
      <w:pPr>
        <w:ind w:left="57" w:right="57"/>
        <w:jc w:val="center"/>
        <w:rPr>
          <w:szCs w:val="24"/>
        </w:rPr>
      </w:pPr>
    </w:p>
    <w:p w:rsidR="00DD5167" w:rsidRPr="002C148C" w:rsidRDefault="00DD5167" w:rsidP="00DD5167">
      <w:pPr>
        <w:ind w:left="57" w:right="57"/>
        <w:jc w:val="both"/>
        <w:rPr>
          <w:szCs w:val="24"/>
        </w:rPr>
      </w:pPr>
      <w:r w:rsidRPr="002C148C">
        <w:rPr>
          <w:szCs w:val="24"/>
        </w:rPr>
        <w:t xml:space="preserve">1. Véleményezi az alábbi előterjesztéseket: 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>
        <w:rPr>
          <w:lang w:eastAsia="ar-SA"/>
        </w:rPr>
        <w:t>a</w:t>
      </w:r>
      <w:proofErr w:type="gramEnd"/>
      <w:r>
        <w:rPr>
          <w:lang w:eastAsia="ar-SA"/>
        </w:rPr>
        <w:t xml:space="preserve">. </w:t>
      </w:r>
      <w:r w:rsidRPr="002C148C">
        <w:rPr>
          <w:lang w:eastAsia="ar-SA"/>
        </w:rPr>
        <w:t xml:space="preserve">Az önkormányzat költségvetésével, zárszámadásával kapcsolatos rendeleteket, határozatokat  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>b. Az önkormányzat által fenntartott intézmények vezetőinek kinevezésével, munkaviszonyának megszüntetésével kapcsolatos döntések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 w:rsidRPr="002C148C">
        <w:rPr>
          <w:lang w:eastAsia="ar-SA"/>
        </w:rPr>
        <w:t>c.</w:t>
      </w:r>
      <w:proofErr w:type="gramEnd"/>
      <w:r w:rsidRPr="002C148C">
        <w:rPr>
          <w:lang w:eastAsia="ar-SA"/>
        </w:rPr>
        <w:t xml:space="preserve"> A bizottság tevékenységi köréhez kapcsolódó közfeladatokat ellátó intézményekkel a feladat ellátására irányuló megállapodások, önkormányzatokkal kötendő társulási megállapodások 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>d.  Az intézményrendszer fejlesztésével, átszervezésével kapcsolatos koncepciók tervezetek.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 w:rsidRPr="002C148C">
        <w:rPr>
          <w:lang w:eastAsia="ar-SA"/>
        </w:rPr>
        <w:t>e</w:t>
      </w:r>
      <w:proofErr w:type="gramEnd"/>
      <w:r w:rsidRPr="002C148C">
        <w:rPr>
          <w:lang w:eastAsia="ar-SA"/>
        </w:rPr>
        <w:t xml:space="preserve">. Térítési </w:t>
      </w:r>
      <w:proofErr w:type="gramStart"/>
      <w:r w:rsidRPr="002C148C">
        <w:rPr>
          <w:lang w:eastAsia="ar-SA"/>
        </w:rPr>
        <w:t>díjak  megállapítására</w:t>
      </w:r>
      <w:proofErr w:type="gramEnd"/>
      <w:r w:rsidRPr="002C148C">
        <w:rPr>
          <w:lang w:eastAsia="ar-SA"/>
        </w:rPr>
        <w:t xml:space="preserve"> vonatkozó rendeletek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 w:rsidRPr="002C148C">
        <w:rPr>
          <w:lang w:eastAsia="ar-SA"/>
        </w:rPr>
        <w:t>f</w:t>
      </w:r>
      <w:proofErr w:type="gramEnd"/>
      <w:r w:rsidRPr="002C148C">
        <w:rPr>
          <w:lang w:eastAsia="ar-SA"/>
        </w:rPr>
        <w:t>. A feladatkörét érintő területen az önkormányzat intézményrendszer szervezetének kialakítására, változtatására irányuló tervezet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 w:rsidRPr="002C148C">
        <w:rPr>
          <w:lang w:eastAsia="ar-SA"/>
        </w:rPr>
        <w:t>g</w:t>
      </w:r>
      <w:proofErr w:type="gramEnd"/>
      <w:r w:rsidRPr="002C148C">
        <w:rPr>
          <w:lang w:eastAsia="ar-SA"/>
        </w:rPr>
        <w:t xml:space="preserve">. Az önkormányzati fenntartású intézmények alapító </w:t>
      </w:r>
      <w:proofErr w:type="gramStart"/>
      <w:r w:rsidRPr="002C148C">
        <w:rPr>
          <w:lang w:eastAsia="ar-SA"/>
        </w:rPr>
        <w:t>okirata  és</w:t>
      </w:r>
      <w:proofErr w:type="gramEnd"/>
      <w:r w:rsidRPr="002C148C">
        <w:rPr>
          <w:lang w:eastAsia="ar-SA"/>
        </w:rPr>
        <w:t xml:space="preserve"> a képviselő – testület elé kerülő beszámolói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 w:rsidRPr="002C148C">
        <w:rPr>
          <w:lang w:eastAsia="ar-SA"/>
        </w:rPr>
        <w:t>h</w:t>
      </w:r>
      <w:proofErr w:type="gramEnd"/>
      <w:r w:rsidRPr="002C148C">
        <w:rPr>
          <w:lang w:eastAsia="ar-SA"/>
        </w:rPr>
        <w:t>. Az önkormányzati tulajdonban lévő intézmény tulajdonosi vagy fenntartó jogának – részben vagy egészben – más fenntartó részére történő átengedése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 w:rsidRPr="002C148C">
        <w:rPr>
          <w:lang w:eastAsia="ar-SA"/>
        </w:rPr>
        <w:t>i.</w:t>
      </w:r>
      <w:proofErr w:type="gramEnd"/>
      <w:r w:rsidRPr="002C148C">
        <w:rPr>
          <w:lang w:eastAsia="ar-SA"/>
        </w:rPr>
        <w:t xml:space="preserve"> Az önkormányzat által fenntartott intézmények vezetőinek kinevezése , jogviszonyának megszüntetése 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>j. A művészeti alkotások közterületen, valamint önkormányzati tulajdonú épületen való elhelyezése, eltávolítása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proofErr w:type="gramStart"/>
      <w:r w:rsidRPr="002C148C">
        <w:rPr>
          <w:lang w:eastAsia="ar-SA"/>
        </w:rPr>
        <w:t>k.</w:t>
      </w:r>
      <w:proofErr w:type="gramEnd"/>
      <w:r w:rsidRPr="002C148C">
        <w:rPr>
          <w:lang w:eastAsia="ar-SA"/>
        </w:rPr>
        <w:t xml:space="preserve"> A feladatkörébe tartozó döntések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>2. Az önkormányzati közművelődési feladatok ellátása céljából kötendő közművelődési megállapodásokat. .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>3. A szakterületébe tartozó önkormányzati rendeletek, képviselő- testületi határozatok tervezeteit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>4.</w:t>
      </w:r>
      <w:r>
        <w:rPr>
          <w:lang w:eastAsia="ar-SA"/>
        </w:rPr>
        <w:t xml:space="preserve">  </w:t>
      </w:r>
      <w:r w:rsidRPr="002C148C">
        <w:rPr>
          <w:lang w:eastAsia="ar-SA"/>
        </w:rPr>
        <w:t xml:space="preserve">Együttműködik a szociális gondoskodás kiterjesztése érdekében az állami, </w:t>
      </w:r>
      <w:proofErr w:type="gramStart"/>
      <w:r w:rsidRPr="002C148C">
        <w:rPr>
          <w:lang w:eastAsia="ar-SA"/>
        </w:rPr>
        <w:t xml:space="preserve">önkormányzati </w:t>
      </w:r>
      <w:r>
        <w:rPr>
          <w:lang w:eastAsia="ar-SA"/>
        </w:rPr>
        <w:br/>
        <w:t xml:space="preserve">     </w:t>
      </w:r>
      <w:r w:rsidRPr="002C148C">
        <w:rPr>
          <w:lang w:eastAsia="ar-SA"/>
        </w:rPr>
        <w:t>szervekkel</w:t>
      </w:r>
      <w:proofErr w:type="gramEnd"/>
      <w:r w:rsidRPr="002C148C">
        <w:rPr>
          <w:lang w:eastAsia="ar-SA"/>
        </w:rPr>
        <w:t xml:space="preserve">, egyházakkal, karitatív szervezetekkel és szakmai egyesületekkel. 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 xml:space="preserve">5. </w:t>
      </w:r>
      <w:r>
        <w:rPr>
          <w:lang w:eastAsia="ar-SA"/>
        </w:rPr>
        <w:t xml:space="preserve"> </w:t>
      </w:r>
      <w:r w:rsidRPr="002C148C">
        <w:rPr>
          <w:lang w:eastAsia="ar-SA"/>
        </w:rPr>
        <w:t xml:space="preserve">Véleményezi a városi ünnepségek, rendezvények programját  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>
        <w:rPr>
          <w:lang w:eastAsia="ar-SA"/>
        </w:rPr>
        <w:lastRenderedPageBreak/>
        <w:t xml:space="preserve">6. </w:t>
      </w:r>
      <w:r w:rsidRPr="002C148C">
        <w:rPr>
          <w:lang w:eastAsia="ar-SA"/>
        </w:rPr>
        <w:t xml:space="preserve">A közművelődési, oktatási, ifjúsági és sport feladatok gyakorlati végrehajtása </w:t>
      </w:r>
      <w:proofErr w:type="gramStart"/>
      <w:r w:rsidRPr="002C148C">
        <w:rPr>
          <w:lang w:eastAsia="ar-SA"/>
        </w:rPr>
        <w:t xml:space="preserve">során </w:t>
      </w:r>
      <w:r>
        <w:rPr>
          <w:lang w:eastAsia="ar-SA"/>
        </w:rPr>
        <w:br/>
        <w:t xml:space="preserve">     </w:t>
      </w:r>
      <w:r w:rsidRPr="002C148C">
        <w:rPr>
          <w:lang w:eastAsia="ar-SA"/>
        </w:rPr>
        <w:t>kapcsolatot</w:t>
      </w:r>
      <w:proofErr w:type="gramEnd"/>
      <w:r w:rsidRPr="002C148C">
        <w:rPr>
          <w:lang w:eastAsia="ar-SA"/>
        </w:rPr>
        <w:t xml:space="preserve"> tart és együttműködik a nem önkormányzati fenntartású intézményekkel, </w:t>
      </w:r>
      <w:r>
        <w:rPr>
          <w:lang w:eastAsia="ar-SA"/>
        </w:rPr>
        <w:t xml:space="preserve"> </w:t>
      </w:r>
      <w:r>
        <w:rPr>
          <w:lang w:eastAsia="ar-SA"/>
        </w:rPr>
        <w:br/>
        <w:t xml:space="preserve">     </w:t>
      </w:r>
      <w:r w:rsidRPr="002C148C">
        <w:rPr>
          <w:lang w:eastAsia="ar-SA"/>
        </w:rPr>
        <w:t>egyházakkal, valamint szakmai és civil szervezetekkel.</w:t>
      </w: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</w:p>
    <w:p w:rsidR="00DD5167" w:rsidRPr="002C148C" w:rsidRDefault="00DD5167" w:rsidP="00DD5167">
      <w:pPr>
        <w:pStyle w:val="Nincstrkz"/>
        <w:ind w:left="57" w:right="57"/>
        <w:jc w:val="both"/>
        <w:rPr>
          <w:lang w:eastAsia="ar-SA"/>
        </w:rPr>
      </w:pPr>
      <w:r w:rsidRPr="002C148C">
        <w:rPr>
          <w:lang w:eastAsia="ar-SA"/>
        </w:rPr>
        <w:t xml:space="preserve">7. </w:t>
      </w:r>
      <w:r>
        <w:rPr>
          <w:lang w:eastAsia="ar-SA"/>
        </w:rPr>
        <w:t xml:space="preserve"> </w:t>
      </w:r>
      <w:r w:rsidRPr="002C148C">
        <w:rPr>
          <w:lang w:eastAsia="ar-SA"/>
        </w:rPr>
        <w:t>Segíti a város sportéletét, iskolai és tömegsportjának szervezését.</w:t>
      </w:r>
    </w:p>
    <w:p w:rsidR="00DD5167" w:rsidRPr="002C148C" w:rsidRDefault="00DD5167" w:rsidP="00DD5167">
      <w:pPr>
        <w:ind w:left="57" w:right="57"/>
        <w:jc w:val="center"/>
        <w:rPr>
          <w:szCs w:val="24"/>
        </w:rPr>
      </w:pPr>
    </w:p>
    <w:p w:rsidR="00DD5167" w:rsidRPr="002C148C" w:rsidRDefault="00DD5167" w:rsidP="00DD5167">
      <w:pPr>
        <w:ind w:left="57" w:right="57"/>
        <w:jc w:val="center"/>
        <w:rPr>
          <w:szCs w:val="24"/>
        </w:rPr>
      </w:pPr>
      <w:r w:rsidRPr="002C148C">
        <w:rPr>
          <w:szCs w:val="24"/>
        </w:rPr>
        <w:t>II.</w:t>
      </w:r>
    </w:p>
    <w:p w:rsidR="00DD5167" w:rsidRDefault="00DD5167" w:rsidP="00DD5167">
      <w:pPr>
        <w:tabs>
          <w:tab w:val="left" w:pos="0"/>
          <w:tab w:val="left" w:pos="2880"/>
          <w:tab w:val="left" w:pos="4320"/>
        </w:tabs>
        <w:ind w:left="57" w:right="57"/>
        <w:jc w:val="center"/>
        <w:outlineLvl w:val="1"/>
        <w:rPr>
          <w:iCs/>
          <w:szCs w:val="24"/>
        </w:rPr>
      </w:pPr>
      <w:r w:rsidRPr="002C148C">
        <w:rPr>
          <w:iCs/>
          <w:szCs w:val="24"/>
        </w:rPr>
        <w:t>Pénzügyi Bizottság</w:t>
      </w:r>
    </w:p>
    <w:p w:rsidR="00DD5167" w:rsidRPr="002C148C" w:rsidRDefault="00DD5167" w:rsidP="00DD5167">
      <w:pPr>
        <w:tabs>
          <w:tab w:val="left" w:pos="0"/>
          <w:tab w:val="left" w:pos="2880"/>
          <w:tab w:val="left" w:pos="4320"/>
        </w:tabs>
        <w:ind w:left="57" w:right="57"/>
        <w:jc w:val="center"/>
        <w:outlineLvl w:val="1"/>
        <w:rPr>
          <w:iCs/>
          <w:szCs w:val="24"/>
        </w:rPr>
      </w:pPr>
    </w:p>
    <w:p w:rsidR="00DD5167" w:rsidRPr="005A3246" w:rsidRDefault="00DD5167" w:rsidP="00DD5167">
      <w:pPr>
        <w:pStyle w:val="Listaszerbekezds"/>
        <w:widowControl/>
        <w:ind w:left="57" w:right="57"/>
        <w:jc w:val="both"/>
      </w:pPr>
      <w:r>
        <w:t xml:space="preserve">1.    </w:t>
      </w:r>
      <w:r w:rsidRPr="005A3246">
        <w:t xml:space="preserve">Véleményezi az alábbi előterjesztéseket: </w:t>
      </w:r>
    </w:p>
    <w:p w:rsidR="00DD5167" w:rsidRDefault="00DD5167" w:rsidP="00DD5167">
      <w:pPr>
        <w:pStyle w:val="Listaszerbekezds"/>
        <w:widowControl/>
        <w:numPr>
          <w:ilvl w:val="0"/>
          <w:numId w:val="2"/>
        </w:numPr>
        <w:spacing w:after="0" w:line="240" w:lineRule="auto"/>
        <w:ind w:right="57"/>
      </w:pPr>
      <w:r>
        <w:t xml:space="preserve"> Az önkormányzat </w:t>
      </w:r>
      <w:r w:rsidRPr="00B539D9">
        <w:t>költségvetésével, zárszámadásával kapcsolatos rendeleteket</w:t>
      </w:r>
      <w:proofErr w:type="gramStart"/>
      <w:r w:rsidRPr="00B539D9">
        <w:t xml:space="preserve">, </w:t>
      </w:r>
      <w:r>
        <w:t xml:space="preserve"> </w:t>
      </w:r>
      <w:r>
        <w:br/>
        <w:t xml:space="preserve"> </w:t>
      </w:r>
      <w:r w:rsidRPr="00B539D9">
        <w:t>határozatokat</w:t>
      </w:r>
      <w:proofErr w:type="gramEnd"/>
      <w:r w:rsidRPr="00B539D9">
        <w:t xml:space="preserve"> </w:t>
      </w:r>
    </w:p>
    <w:p w:rsidR="00DD5167" w:rsidRPr="00B539D9" w:rsidRDefault="00DD5167" w:rsidP="00DD5167">
      <w:pPr>
        <w:pStyle w:val="Listaszerbekezds"/>
        <w:widowControl/>
        <w:spacing w:after="0" w:line="240" w:lineRule="auto"/>
        <w:ind w:left="417" w:right="57"/>
      </w:pPr>
    </w:p>
    <w:p w:rsidR="00DD5167" w:rsidRPr="00B539D9" w:rsidRDefault="00DD5167" w:rsidP="00DD5167">
      <w:pPr>
        <w:pStyle w:val="Listaszerbekezds"/>
        <w:widowControl/>
        <w:numPr>
          <w:ilvl w:val="0"/>
          <w:numId w:val="2"/>
        </w:numPr>
        <w:spacing w:after="0" w:line="240" w:lineRule="auto"/>
        <w:ind w:right="57"/>
        <w:jc w:val="both"/>
        <w:rPr>
          <w:color w:val="000000"/>
        </w:rPr>
      </w:pPr>
      <w:r w:rsidRPr="00B539D9">
        <w:rPr>
          <w:color w:val="000000"/>
        </w:rPr>
        <w:t>Az önkormányzat gazdálkodásával, pénzügyi helyzetével, vagyonával kapcsolatos döntések</w:t>
      </w:r>
    </w:p>
    <w:p w:rsidR="00DD5167" w:rsidRPr="00B539D9" w:rsidRDefault="00DD5167" w:rsidP="00DD5167">
      <w:pPr>
        <w:pStyle w:val="Listaszerbekezds"/>
        <w:spacing w:after="0" w:line="240" w:lineRule="auto"/>
        <w:ind w:left="417" w:right="57"/>
        <w:jc w:val="both"/>
        <w:rPr>
          <w:color w:val="000000"/>
        </w:rPr>
      </w:pPr>
    </w:p>
    <w:p w:rsidR="00DD5167" w:rsidRPr="005A3246" w:rsidRDefault="00DD5167" w:rsidP="00DD5167">
      <w:pPr>
        <w:pStyle w:val="Listaszerbekezds"/>
        <w:numPr>
          <w:ilvl w:val="0"/>
          <w:numId w:val="2"/>
        </w:numPr>
        <w:ind w:right="57"/>
        <w:jc w:val="both"/>
        <w:rPr>
          <w:color w:val="000000"/>
        </w:rPr>
      </w:pPr>
      <w:r w:rsidRPr="005A3246">
        <w:rPr>
          <w:color w:val="000000"/>
        </w:rPr>
        <w:t>Az önkormányzat pénzügyi- gazdasági ellenőrzéseinek éves munkaterve</w:t>
      </w: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 xml:space="preserve">d. </w:t>
      </w:r>
      <w:r>
        <w:rPr>
          <w:color w:val="000000"/>
          <w:szCs w:val="24"/>
        </w:rPr>
        <w:t xml:space="preserve"> </w:t>
      </w:r>
      <w:r w:rsidRPr="002C148C">
        <w:rPr>
          <w:color w:val="000000"/>
          <w:szCs w:val="24"/>
        </w:rPr>
        <w:t>Az önkormányzat gazdasági társaságban való részvétele, fejlesztési és beruházási tervek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 w:rsidRPr="002C148C">
        <w:rPr>
          <w:color w:val="000000"/>
          <w:szCs w:val="24"/>
        </w:rPr>
        <w:t>e</w:t>
      </w:r>
      <w:proofErr w:type="gramEnd"/>
      <w:r w:rsidRPr="002C148C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 </w:t>
      </w:r>
      <w:proofErr w:type="gramStart"/>
      <w:r w:rsidRPr="002C148C">
        <w:rPr>
          <w:color w:val="000000"/>
          <w:szCs w:val="24"/>
        </w:rPr>
        <w:t>gazdasági</w:t>
      </w:r>
      <w:proofErr w:type="gramEnd"/>
      <w:r w:rsidRPr="002C148C">
        <w:rPr>
          <w:color w:val="000000"/>
          <w:szCs w:val="24"/>
        </w:rPr>
        <w:t xml:space="preserve"> programok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 w:rsidRPr="002C148C">
        <w:rPr>
          <w:color w:val="000000"/>
          <w:szCs w:val="24"/>
        </w:rPr>
        <w:t>f</w:t>
      </w:r>
      <w:proofErr w:type="gramEnd"/>
      <w:r w:rsidRPr="002C148C">
        <w:rPr>
          <w:color w:val="000000"/>
          <w:szCs w:val="24"/>
        </w:rPr>
        <w:t>. Költségvetési szerv alapítása, átszervezése, megszüntetése, gazdálkodást érintő fejlesztés</w:t>
      </w:r>
      <w:proofErr w:type="gramStart"/>
      <w:r w:rsidRPr="002C148C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br/>
        <w:t xml:space="preserve">    </w:t>
      </w:r>
      <w:r w:rsidRPr="002C148C">
        <w:rPr>
          <w:color w:val="000000"/>
          <w:szCs w:val="24"/>
        </w:rPr>
        <w:t>működtetés</w:t>
      </w:r>
      <w:proofErr w:type="gramEnd"/>
      <w:r w:rsidRPr="002C148C">
        <w:rPr>
          <w:color w:val="000000"/>
          <w:szCs w:val="24"/>
        </w:rPr>
        <w:t xml:space="preserve">, átszervezés 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 xml:space="preserve"> </w:t>
      </w: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g</w:t>
      </w:r>
      <w:proofErr w:type="gramEnd"/>
      <w:r>
        <w:rPr>
          <w:color w:val="000000"/>
          <w:szCs w:val="24"/>
        </w:rPr>
        <w:t xml:space="preserve">. </w:t>
      </w:r>
      <w:r w:rsidRPr="002C148C">
        <w:rPr>
          <w:color w:val="000000"/>
          <w:szCs w:val="24"/>
        </w:rPr>
        <w:t>Önkormányzati tulajdonú gazdasági társaság alapítása, működtetése, üzletrészek</w:t>
      </w:r>
      <w:proofErr w:type="gramStart"/>
      <w:r w:rsidRPr="002C148C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  <w:t xml:space="preserve">     </w:t>
      </w:r>
      <w:r w:rsidRPr="002C148C">
        <w:rPr>
          <w:color w:val="000000"/>
          <w:szCs w:val="24"/>
        </w:rPr>
        <w:t>részvények</w:t>
      </w:r>
      <w:proofErr w:type="gramEnd"/>
      <w:r w:rsidRPr="002C148C">
        <w:rPr>
          <w:color w:val="000000"/>
          <w:szCs w:val="24"/>
        </w:rPr>
        <w:t xml:space="preserve"> adásvétel</w:t>
      </w: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h</w:t>
      </w:r>
      <w:proofErr w:type="gramEnd"/>
      <w:r>
        <w:rPr>
          <w:color w:val="000000"/>
          <w:szCs w:val="24"/>
        </w:rPr>
        <w:t xml:space="preserve">.  </w:t>
      </w:r>
      <w:proofErr w:type="gramStart"/>
      <w:r>
        <w:rPr>
          <w:color w:val="000000"/>
          <w:szCs w:val="24"/>
        </w:rPr>
        <w:t>közbeszerzésekkel</w:t>
      </w:r>
      <w:proofErr w:type="gramEnd"/>
      <w:r>
        <w:rPr>
          <w:color w:val="000000"/>
          <w:szCs w:val="24"/>
        </w:rPr>
        <w:t xml:space="preserve"> kapcsolatos döntések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 xml:space="preserve">2. Figyelemmel kíséri az elfogadott éves költségvetés bevétel – kiadás alakulását, </w:t>
      </w:r>
      <w:proofErr w:type="gramStart"/>
      <w:r w:rsidRPr="002C148C">
        <w:rPr>
          <w:color w:val="000000"/>
          <w:szCs w:val="24"/>
        </w:rPr>
        <w:t xml:space="preserve">az </w:t>
      </w:r>
      <w:r>
        <w:rPr>
          <w:color w:val="000000"/>
          <w:szCs w:val="24"/>
        </w:rPr>
        <w:br/>
        <w:t xml:space="preserve">     </w:t>
      </w:r>
      <w:r w:rsidRPr="002C148C">
        <w:rPr>
          <w:color w:val="000000"/>
          <w:szCs w:val="24"/>
        </w:rPr>
        <w:t>önkormányzat</w:t>
      </w:r>
      <w:proofErr w:type="gramEnd"/>
      <w:r w:rsidRPr="002C148C">
        <w:rPr>
          <w:color w:val="000000"/>
          <w:szCs w:val="24"/>
        </w:rPr>
        <w:t xml:space="preserve"> likviditási helyzetét, a vagyonváltozás alakulását, értékeli az azt előidéző </w:t>
      </w:r>
      <w:r>
        <w:rPr>
          <w:color w:val="000000"/>
          <w:szCs w:val="24"/>
        </w:rPr>
        <w:br/>
        <w:t xml:space="preserve">     </w:t>
      </w:r>
      <w:r w:rsidRPr="002C148C">
        <w:rPr>
          <w:color w:val="000000"/>
          <w:szCs w:val="24"/>
        </w:rPr>
        <w:t>okokat.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>3. Vizsgálja a hitelfelvétel indokait és gazdasági megalapozottságát.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Pr="002C148C" w:rsidRDefault="00DD5167" w:rsidP="00DD5167">
      <w:pPr>
        <w:ind w:left="57" w:right="57"/>
        <w:jc w:val="center"/>
        <w:rPr>
          <w:color w:val="000000"/>
          <w:szCs w:val="24"/>
        </w:rPr>
      </w:pPr>
      <w:r w:rsidRPr="002C148C">
        <w:rPr>
          <w:color w:val="000000"/>
          <w:szCs w:val="24"/>
        </w:rPr>
        <w:t>III.</w:t>
      </w:r>
    </w:p>
    <w:p w:rsidR="00DD5167" w:rsidRDefault="00DD5167" w:rsidP="00DD5167">
      <w:pPr>
        <w:ind w:left="57" w:right="57"/>
        <w:jc w:val="center"/>
        <w:rPr>
          <w:szCs w:val="24"/>
        </w:rPr>
      </w:pPr>
      <w:r w:rsidRPr="002C148C">
        <w:rPr>
          <w:szCs w:val="24"/>
        </w:rPr>
        <w:t>Ügyrendi Bizottság</w:t>
      </w:r>
    </w:p>
    <w:p w:rsidR="00DD5167" w:rsidRPr="002C148C" w:rsidRDefault="00DD5167" w:rsidP="00DD5167">
      <w:pPr>
        <w:ind w:left="57" w:right="57"/>
        <w:jc w:val="center"/>
        <w:rPr>
          <w:szCs w:val="24"/>
        </w:rPr>
      </w:pPr>
    </w:p>
    <w:p w:rsidR="00DD5167" w:rsidRPr="00021FB1" w:rsidRDefault="00DD5167" w:rsidP="00DD5167">
      <w:pPr>
        <w:pStyle w:val="Listaszerbekezds"/>
        <w:widowControl/>
        <w:numPr>
          <w:ilvl w:val="0"/>
          <w:numId w:val="3"/>
        </w:numPr>
        <w:spacing w:after="0" w:line="240" w:lineRule="auto"/>
        <w:ind w:right="57"/>
        <w:jc w:val="both"/>
      </w:pPr>
      <w:r w:rsidRPr="00021FB1">
        <w:t>Véleményezi az alábbi előterjesztéseket:</w:t>
      </w:r>
    </w:p>
    <w:p w:rsidR="00DD5167" w:rsidRPr="00021FB1" w:rsidRDefault="00DD5167" w:rsidP="00DD5167">
      <w:pPr>
        <w:pStyle w:val="Listaszerbekezds"/>
        <w:spacing w:after="0" w:line="240" w:lineRule="auto"/>
        <w:ind w:left="417" w:right="57"/>
        <w:jc w:val="both"/>
      </w:pPr>
      <w:r w:rsidRPr="00021FB1">
        <w:t xml:space="preserve"> </w:t>
      </w:r>
    </w:p>
    <w:p w:rsidR="00DD5167" w:rsidRPr="00021FB1" w:rsidRDefault="00DD5167" w:rsidP="00DD5167">
      <w:pPr>
        <w:pStyle w:val="Listaszerbekezds"/>
        <w:widowControl/>
        <w:numPr>
          <w:ilvl w:val="0"/>
          <w:numId w:val="4"/>
        </w:numPr>
        <w:spacing w:after="0" w:line="240" w:lineRule="auto"/>
        <w:ind w:right="57"/>
        <w:jc w:val="both"/>
      </w:pPr>
      <w:r w:rsidRPr="00021FB1">
        <w:t>Önkormányzati rendeletek</w:t>
      </w:r>
    </w:p>
    <w:p w:rsidR="00DD5167" w:rsidRPr="00021FB1" w:rsidRDefault="00DD5167" w:rsidP="00DD5167">
      <w:pPr>
        <w:pStyle w:val="Listaszerbekezds"/>
        <w:spacing w:after="0" w:line="240" w:lineRule="auto"/>
        <w:ind w:left="417" w:right="57"/>
        <w:jc w:val="both"/>
      </w:pPr>
    </w:p>
    <w:p w:rsidR="00DD5167" w:rsidRPr="00021FB1" w:rsidRDefault="00DD5167" w:rsidP="00DD5167">
      <w:pPr>
        <w:pStyle w:val="Listaszerbekezds"/>
        <w:widowControl/>
        <w:numPr>
          <w:ilvl w:val="0"/>
          <w:numId w:val="4"/>
        </w:numPr>
        <w:spacing w:after="0" w:line="240" w:lineRule="auto"/>
        <w:ind w:right="57"/>
        <w:jc w:val="both"/>
      </w:pPr>
      <w:r w:rsidRPr="00021FB1">
        <w:t>Más önkormányzattal való együttműködési megállapodás, társulási megállapodás</w:t>
      </w:r>
    </w:p>
    <w:p w:rsidR="00DD5167" w:rsidRPr="00021FB1" w:rsidRDefault="00DD5167" w:rsidP="00DD5167">
      <w:pPr>
        <w:pStyle w:val="Listaszerbekezds"/>
      </w:pPr>
    </w:p>
    <w:p w:rsidR="00DD5167" w:rsidRPr="00021FB1" w:rsidRDefault="00DD5167" w:rsidP="00DD5167">
      <w:pPr>
        <w:pStyle w:val="Listaszerbekezds"/>
        <w:widowControl/>
        <w:numPr>
          <w:ilvl w:val="0"/>
          <w:numId w:val="4"/>
        </w:numPr>
        <w:spacing w:after="0" w:line="240" w:lineRule="auto"/>
        <w:ind w:right="57"/>
        <w:jc w:val="both"/>
      </w:pPr>
      <w:r w:rsidRPr="00021FB1">
        <w:t>A Képviselő-testület működésére vonatkozó törvényességi jelzés</w:t>
      </w:r>
    </w:p>
    <w:p w:rsidR="00DD5167" w:rsidRPr="00021FB1" w:rsidRDefault="00DD5167" w:rsidP="00DD5167">
      <w:pPr>
        <w:pStyle w:val="Listaszerbekezds"/>
      </w:pPr>
    </w:p>
    <w:p w:rsidR="00DD5167" w:rsidRPr="00021FB1" w:rsidRDefault="00DD5167" w:rsidP="00DD5167">
      <w:pPr>
        <w:pStyle w:val="Listaszerbekezds"/>
        <w:widowControl/>
        <w:numPr>
          <w:ilvl w:val="0"/>
          <w:numId w:val="4"/>
        </w:numPr>
        <w:spacing w:after="0" w:line="240" w:lineRule="auto"/>
        <w:ind w:right="57"/>
        <w:jc w:val="both"/>
      </w:pPr>
      <w:r w:rsidRPr="00021FB1">
        <w:t>Az önkormányzati költségvetési szervek, gazdasági társaságok alapítása, átszervezése, megszüntetése</w:t>
      </w:r>
    </w:p>
    <w:p w:rsidR="00DD5167" w:rsidRPr="00021FB1" w:rsidRDefault="00DD5167" w:rsidP="00DD5167">
      <w:pPr>
        <w:pStyle w:val="Listaszerbekezds"/>
      </w:pPr>
    </w:p>
    <w:p w:rsidR="00DD5167" w:rsidRPr="00021FB1" w:rsidRDefault="00DD5167" w:rsidP="00DD5167">
      <w:pPr>
        <w:pStyle w:val="Listaszerbekezds"/>
        <w:widowControl/>
        <w:numPr>
          <w:ilvl w:val="0"/>
          <w:numId w:val="4"/>
        </w:numPr>
        <w:spacing w:after="0" w:line="240" w:lineRule="auto"/>
        <w:ind w:right="57"/>
        <w:jc w:val="both"/>
      </w:pPr>
      <w:r w:rsidRPr="00021FB1">
        <w:t>Képviselő-testület elé kerülő beszámolók</w:t>
      </w:r>
    </w:p>
    <w:p w:rsidR="00DD5167" w:rsidRPr="00021FB1" w:rsidRDefault="00DD5167" w:rsidP="00DD5167">
      <w:pPr>
        <w:pStyle w:val="Listaszerbekezds"/>
      </w:pPr>
    </w:p>
    <w:p w:rsidR="00DD5167" w:rsidRPr="00021FB1" w:rsidRDefault="00DD5167" w:rsidP="00DD5167">
      <w:pPr>
        <w:pStyle w:val="Listaszerbekezds"/>
        <w:widowControl/>
        <w:numPr>
          <w:ilvl w:val="0"/>
          <w:numId w:val="4"/>
        </w:numPr>
        <w:spacing w:after="0" w:line="240" w:lineRule="auto"/>
        <w:ind w:right="57"/>
        <w:jc w:val="both"/>
      </w:pPr>
      <w:r>
        <w:t>közbeszerzésekkel kapcsolatos döntések</w:t>
      </w:r>
    </w:p>
    <w:p w:rsidR="00DD5167" w:rsidRPr="002C148C" w:rsidRDefault="00DD5167" w:rsidP="00DD5167">
      <w:pPr>
        <w:ind w:left="57" w:right="57"/>
        <w:jc w:val="both"/>
        <w:rPr>
          <w:szCs w:val="24"/>
        </w:rPr>
      </w:pPr>
    </w:p>
    <w:p w:rsidR="00DD5167" w:rsidRPr="00DF3178" w:rsidRDefault="00DD5167" w:rsidP="00DD5167">
      <w:pPr>
        <w:pStyle w:val="Listaszerbekezds"/>
        <w:widowControl/>
        <w:numPr>
          <w:ilvl w:val="0"/>
          <w:numId w:val="3"/>
        </w:numPr>
        <w:spacing w:after="0" w:line="240" w:lineRule="auto"/>
        <w:ind w:right="57"/>
        <w:jc w:val="both"/>
      </w:pPr>
      <w:r w:rsidRPr="00DF3178">
        <w:t xml:space="preserve">Nyilvántartja és kezeli a képviselői (hozzátartozói) vagyonnyilatkozatokat. E feladat ellátása során: </w:t>
      </w:r>
    </w:p>
    <w:p w:rsidR="00DD5167" w:rsidRPr="00DF3178" w:rsidRDefault="00DD5167" w:rsidP="00DD5167">
      <w:pPr>
        <w:pStyle w:val="Listaszerbekezds"/>
        <w:spacing w:after="0" w:line="240" w:lineRule="auto"/>
        <w:ind w:left="417" w:right="57"/>
        <w:jc w:val="both"/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 w:rsidRPr="002C148C">
        <w:rPr>
          <w:szCs w:val="24"/>
        </w:rPr>
        <w:t>a</w:t>
      </w:r>
      <w:proofErr w:type="gramEnd"/>
      <w:r w:rsidRPr="002C148C">
        <w:rPr>
          <w:szCs w:val="24"/>
        </w:rPr>
        <w:t xml:space="preserve">/ </w:t>
      </w:r>
      <w:r w:rsidRPr="002C148C">
        <w:rPr>
          <w:color w:val="000000"/>
          <w:szCs w:val="24"/>
        </w:rPr>
        <w:t>felhívja a kötelezettet a vagyonnyilatkozat tételre,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 xml:space="preserve"> </w:t>
      </w: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>b./ igazolást ad ki a kitöltött vagyonnyilatkozatok átvételéről,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 w:rsidRPr="002C148C">
        <w:rPr>
          <w:color w:val="000000"/>
          <w:szCs w:val="24"/>
        </w:rPr>
        <w:t>c.</w:t>
      </w:r>
      <w:proofErr w:type="gramEnd"/>
      <w:r w:rsidRPr="002C148C">
        <w:rPr>
          <w:color w:val="000000"/>
          <w:szCs w:val="24"/>
        </w:rPr>
        <w:t xml:space="preserve">/ nyilvántartást vezet az átvett vagyonnyilatkozatokról, továbbá az azokhoz kapcsolódó </w:t>
      </w:r>
      <w:r>
        <w:rPr>
          <w:color w:val="000000"/>
          <w:szCs w:val="24"/>
        </w:rPr>
        <w:br/>
        <w:t xml:space="preserve">     </w:t>
      </w:r>
      <w:r w:rsidRPr="002C148C">
        <w:rPr>
          <w:color w:val="000000"/>
          <w:szCs w:val="24"/>
        </w:rPr>
        <w:t xml:space="preserve">egyéb iratokról, 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 xml:space="preserve">d./ a szabályozás szerint nyilvánosságra hozza, gyakorlatilag hozzáférhetővé teszi </w:t>
      </w:r>
      <w:proofErr w:type="gramStart"/>
      <w:r w:rsidRPr="002C148C">
        <w:rPr>
          <w:color w:val="000000"/>
          <w:szCs w:val="24"/>
        </w:rPr>
        <w:t xml:space="preserve">a </w:t>
      </w:r>
      <w:r>
        <w:rPr>
          <w:color w:val="000000"/>
          <w:szCs w:val="24"/>
        </w:rPr>
        <w:br/>
        <w:t xml:space="preserve">       </w:t>
      </w:r>
      <w:r w:rsidRPr="002C148C">
        <w:rPr>
          <w:color w:val="000000"/>
          <w:szCs w:val="24"/>
        </w:rPr>
        <w:t>polgármester</w:t>
      </w:r>
      <w:proofErr w:type="gramEnd"/>
      <w:r w:rsidRPr="002C148C">
        <w:rPr>
          <w:color w:val="000000"/>
          <w:szCs w:val="24"/>
        </w:rPr>
        <w:t>, az alpolgármester és a képviselői vagyonnyilatkozatokat,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 w:rsidRPr="002C148C">
        <w:rPr>
          <w:color w:val="000000"/>
          <w:szCs w:val="24"/>
        </w:rPr>
        <w:t>e</w:t>
      </w:r>
      <w:proofErr w:type="gramEnd"/>
      <w:r w:rsidRPr="002C148C">
        <w:rPr>
          <w:color w:val="000000"/>
          <w:szCs w:val="24"/>
        </w:rPr>
        <w:t xml:space="preserve">./ a vagyonnyilatkozattal kapcsolatos eljárás esetén, felhívja az érintettet az ellenőrzéshez </w:t>
      </w:r>
      <w:r>
        <w:rPr>
          <w:color w:val="000000"/>
          <w:szCs w:val="24"/>
        </w:rPr>
        <w:br/>
        <w:t xml:space="preserve">     </w:t>
      </w:r>
      <w:r w:rsidRPr="002C148C">
        <w:rPr>
          <w:color w:val="000000"/>
          <w:szCs w:val="24"/>
        </w:rPr>
        <w:t>szükséges azonosító adatok közlésére,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  <w:proofErr w:type="gramStart"/>
      <w:r w:rsidRPr="002C148C">
        <w:rPr>
          <w:color w:val="000000"/>
          <w:szCs w:val="24"/>
        </w:rPr>
        <w:t>f</w:t>
      </w:r>
      <w:proofErr w:type="gramEnd"/>
      <w:r w:rsidRPr="002C148C">
        <w:rPr>
          <w:color w:val="000000"/>
          <w:szCs w:val="24"/>
        </w:rPr>
        <w:t>./ ellátja a vagyonnyilatkozatok ellenőrzésével kapcsolatos feladatokat.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Default="00DD5167" w:rsidP="00DD5167">
      <w:pPr>
        <w:ind w:left="57" w:right="57"/>
        <w:jc w:val="both"/>
        <w:rPr>
          <w:szCs w:val="24"/>
        </w:rPr>
      </w:pPr>
      <w:r w:rsidRPr="002C148C">
        <w:rPr>
          <w:szCs w:val="24"/>
        </w:rPr>
        <w:t xml:space="preserve">3. Lebonyolítja a képviselő- testület hatáskörébe tartozó döntéseknél a titkos szavazást </w:t>
      </w:r>
    </w:p>
    <w:p w:rsidR="00DD5167" w:rsidRPr="002C148C" w:rsidRDefault="00DD5167" w:rsidP="00DD5167">
      <w:pPr>
        <w:ind w:left="57" w:right="57"/>
        <w:jc w:val="both"/>
        <w:rPr>
          <w:szCs w:val="24"/>
        </w:rPr>
      </w:pPr>
    </w:p>
    <w:p w:rsidR="00DD5167" w:rsidRDefault="00DD5167" w:rsidP="00DD5167">
      <w:pPr>
        <w:ind w:left="57" w:right="57"/>
        <w:jc w:val="both"/>
        <w:rPr>
          <w:szCs w:val="24"/>
        </w:rPr>
      </w:pPr>
      <w:r w:rsidRPr="002C148C">
        <w:rPr>
          <w:szCs w:val="24"/>
        </w:rPr>
        <w:t xml:space="preserve">4. Kivizsgálja a polgármester által átadott, a képviselő- testület tagja </w:t>
      </w:r>
      <w:proofErr w:type="gramStart"/>
      <w:r w:rsidRPr="002C148C">
        <w:rPr>
          <w:szCs w:val="24"/>
        </w:rPr>
        <w:t xml:space="preserve">összeférhetetlenségének </w:t>
      </w:r>
      <w:r>
        <w:rPr>
          <w:szCs w:val="24"/>
        </w:rPr>
        <w:br/>
        <w:t xml:space="preserve">    </w:t>
      </w:r>
      <w:r w:rsidRPr="002C148C">
        <w:rPr>
          <w:szCs w:val="24"/>
        </w:rPr>
        <w:t>megállapítására</w:t>
      </w:r>
      <w:proofErr w:type="gramEnd"/>
      <w:r w:rsidRPr="002C148C">
        <w:rPr>
          <w:szCs w:val="24"/>
        </w:rPr>
        <w:t xml:space="preserve"> irányuló kezdeményezéseket</w:t>
      </w:r>
    </w:p>
    <w:p w:rsidR="00DD5167" w:rsidRPr="002C148C" w:rsidRDefault="00DD5167" w:rsidP="00DD5167">
      <w:pPr>
        <w:ind w:left="57" w:right="57"/>
        <w:jc w:val="both"/>
        <w:rPr>
          <w:szCs w:val="24"/>
        </w:rPr>
      </w:pPr>
    </w:p>
    <w:p w:rsidR="00DD5167" w:rsidRPr="002C148C" w:rsidRDefault="00DD5167" w:rsidP="00DD5167">
      <w:pPr>
        <w:ind w:left="57" w:right="57"/>
        <w:jc w:val="center"/>
        <w:rPr>
          <w:szCs w:val="24"/>
        </w:rPr>
      </w:pPr>
      <w:r w:rsidRPr="002C148C">
        <w:rPr>
          <w:szCs w:val="24"/>
        </w:rPr>
        <w:t>IV.</w:t>
      </w:r>
    </w:p>
    <w:p w:rsidR="00DD5167" w:rsidRDefault="00DD5167" w:rsidP="00DD5167">
      <w:pPr>
        <w:ind w:left="57" w:right="57" w:hanging="426"/>
        <w:jc w:val="center"/>
        <w:rPr>
          <w:szCs w:val="24"/>
        </w:rPr>
      </w:pPr>
      <w:r w:rsidRPr="002C148C">
        <w:rPr>
          <w:szCs w:val="24"/>
        </w:rPr>
        <w:t>Városfejlesztési, Környezetvédelmi és Műszaki Bizottság</w:t>
      </w:r>
    </w:p>
    <w:p w:rsidR="00DD5167" w:rsidRPr="002C148C" w:rsidRDefault="00DD5167" w:rsidP="00DD5167">
      <w:pPr>
        <w:ind w:left="57" w:right="57" w:hanging="426"/>
        <w:jc w:val="center"/>
        <w:rPr>
          <w:szCs w:val="24"/>
        </w:rPr>
      </w:pPr>
    </w:p>
    <w:p w:rsidR="00DD5167" w:rsidRPr="005A3246" w:rsidRDefault="00DD5167" w:rsidP="00DD5167">
      <w:pPr>
        <w:pStyle w:val="Listaszerbekezds"/>
        <w:widowControl/>
        <w:numPr>
          <w:ilvl w:val="0"/>
          <w:numId w:val="5"/>
        </w:numPr>
        <w:ind w:right="57"/>
        <w:jc w:val="both"/>
      </w:pPr>
      <w:r w:rsidRPr="005A3246">
        <w:t xml:space="preserve">Véleményezi az alábbi előterjesztéseket: </w:t>
      </w:r>
    </w:p>
    <w:p w:rsidR="00DD5167" w:rsidRPr="00CA0626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CA0626">
        <w:rPr>
          <w:color w:val="000000"/>
        </w:rPr>
        <w:t>Az</w:t>
      </w:r>
      <w:r>
        <w:rPr>
          <w:color w:val="000000"/>
        </w:rPr>
        <w:t xml:space="preserve"> önkormányzat éves költségvetés</w:t>
      </w:r>
      <w:r w:rsidRPr="00CA0626">
        <w:rPr>
          <w:color w:val="000000"/>
        </w:rPr>
        <w:t xml:space="preserve">, zárszámadása </w:t>
      </w:r>
    </w:p>
    <w:p w:rsidR="00DD5167" w:rsidRPr="00CA0626" w:rsidRDefault="00DD5167" w:rsidP="00DD5167">
      <w:pPr>
        <w:pStyle w:val="Listaszerbekezds"/>
        <w:spacing w:after="0" w:line="240" w:lineRule="auto"/>
        <w:ind w:left="417" w:right="57"/>
        <w:jc w:val="both"/>
        <w:rPr>
          <w:color w:val="000000"/>
        </w:rPr>
      </w:pPr>
    </w:p>
    <w:p w:rsidR="00DD5167" w:rsidRPr="00CA0626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CA0626">
        <w:rPr>
          <w:color w:val="000000"/>
        </w:rPr>
        <w:t xml:space="preserve">A tömegközlekedéssel, energiaszolgáltatással, az épített környezettel, vízgazdálkodással, csapadék- és szennyvízelvezetéssel, hírközléssel, információs rendszerekkel, a területrendezéssel és területfejlesztéssel összefüggő beszámolók, előterjesztések, koncepciók, programok. </w:t>
      </w: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 xml:space="preserve">Környezetvédelmi programban foglalt célokkal, feladatokkal és a település rendezési tervével összhangban, az önkormányzat illetékességi területére készített települési környezetvédelmi program </w:t>
      </w: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>A helyi jelentőségű természeti terület védetté nyilvánításáról, óvásáról, őrzéséről, fenntartásáról, valamint természeti állapotának fejlesztéséről való gondoskodás körében készített, továbbá a védettség feloldására irányuló előterjesztést, az önkormányzat illetékességi területén lévő és műemléki oltalmat érdemlő értékek védetté nyilvánítására, illetőleg a védekezés megszüntetésére irányuló kezdeményezés</w:t>
      </w:r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>A helyi zaj- és rezgésvédelmi szabályok megállapítására vonatkozó előterjesztés</w:t>
      </w:r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lastRenderedPageBreak/>
        <w:t xml:space="preserve">Az önkormányzati tulajdonú mezőgazdasági művelésű földterületekkel </w:t>
      </w:r>
      <w:proofErr w:type="gramStart"/>
      <w:r w:rsidRPr="00055311">
        <w:rPr>
          <w:color w:val="000000"/>
        </w:rPr>
        <w:t>kapcsolatos  döntések</w:t>
      </w:r>
      <w:proofErr w:type="gramEnd"/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>A köztemető fenntartásával kapcsolatos előterjesztéseket.</w:t>
      </w:r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 xml:space="preserve">Földrajzi nevek megállapítása, megváltoztatása </w:t>
      </w:r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>Településrendezési terv elkészítésével, módosításával kapcsolatos valamennyi előterjesztés</w:t>
      </w:r>
    </w:p>
    <w:p w:rsidR="00DD5167" w:rsidRDefault="00DD5167" w:rsidP="00DD5167">
      <w:pPr>
        <w:ind w:left="57" w:right="57"/>
        <w:jc w:val="both"/>
        <w:rPr>
          <w:color w:val="000000"/>
          <w:szCs w:val="24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 xml:space="preserve">A közút forgalmi rendjének a város közlekedésében jelentősebb változást eredményező intézkedések </w:t>
      </w:r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>Helyi vízi közművek működtetésével kapcsolatos előterjesztések</w:t>
      </w:r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255482">
        <w:rPr>
          <w:color w:val="000000"/>
        </w:rPr>
        <w:t>A városfejlesztési, gazdaságfejlesztési és beruházási terveket.</w:t>
      </w:r>
    </w:p>
    <w:p w:rsidR="00DD5167" w:rsidRPr="005A3246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 w:rsidRPr="00055311">
        <w:rPr>
          <w:color w:val="000000"/>
        </w:rPr>
        <w:t xml:space="preserve">A városfejlesztéshez, városüzemeltetéshez kapcsolódó, a képviselő- testület elé kerülő valamennyi rendelet és határozat tervezetet. </w:t>
      </w:r>
    </w:p>
    <w:p w:rsidR="00DD5167" w:rsidRPr="00055311" w:rsidRDefault="00DD5167" w:rsidP="00DD5167">
      <w:pPr>
        <w:pStyle w:val="Listaszerbekezds"/>
        <w:rPr>
          <w:color w:val="000000"/>
        </w:rPr>
      </w:pPr>
    </w:p>
    <w:p w:rsidR="00DD5167" w:rsidRPr="00055311" w:rsidRDefault="00DD5167" w:rsidP="00DD5167">
      <w:pPr>
        <w:pStyle w:val="Listaszerbekezds"/>
        <w:widowControl/>
        <w:numPr>
          <w:ilvl w:val="0"/>
          <w:numId w:val="1"/>
        </w:numPr>
        <w:spacing w:after="0" w:line="240" w:lineRule="auto"/>
        <w:ind w:right="57"/>
        <w:jc w:val="both"/>
        <w:rPr>
          <w:color w:val="000000"/>
        </w:rPr>
      </w:pPr>
      <w:r>
        <w:rPr>
          <w:color w:val="000000"/>
        </w:rPr>
        <w:t>közbeszerzéssel kapcsolatos döntések</w:t>
      </w:r>
    </w:p>
    <w:p w:rsidR="00DD5167" w:rsidRPr="002C148C" w:rsidRDefault="00DD5167" w:rsidP="00DD5167">
      <w:pPr>
        <w:ind w:left="57" w:right="57"/>
        <w:jc w:val="both"/>
        <w:rPr>
          <w:color w:val="000000"/>
          <w:szCs w:val="24"/>
        </w:rPr>
      </w:pPr>
    </w:p>
    <w:p w:rsidR="00E039A6" w:rsidRDefault="00E039A6">
      <w:bookmarkStart w:id="0" w:name="_GoBack"/>
      <w:bookmarkEnd w:id="0"/>
    </w:p>
    <w:sectPr w:rsidR="00E0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98B"/>
    <w:multiLevelType w:val="hybridMultilevel"/>
    <w:tmpl w:val="F4BEC5C6"/>
    <w:lvl w:ilvl="0" w:tplc="76A2A09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7B03992"/>
    <w:multiLevelType w:val="hybridMultilevel"/>
    <w:tmpl w:val="209AFB6E"/>
    <w:lvl w:ilvl="0" w:tplc="19BE0F08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DF35225"/>
    <w:multiLevelType w:val="hybridMultilevel"/>
    <w:tmpl w:val="2BA49C68"/>
    <w:lvl w:ilvl="0" w:tplc="318894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AD12FC4"/>
    <w:multiLevelType w:val="hybridMultilevel"/>
    <w:tmpl w:val="4EC8A330"/>
    <w:lvl w:ilvl="0" w:tplc="35427830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798D609B"/>
    <w:multiLevelType w:val="hybridMultilevel"/>
    <w:tmpl w:val="88128360"/>
    <w:lvl w:ilvl="0" w:tplc="FEEA24E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67"/>
    <w:rsid w:val="00DD5167"/>
    <w:rsid w:val="00E0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167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5167"/>
    <w:pPr>
      <w:suppressAutoHyphens w:val="0"/>
      <w:spacing w:after="200" w:line="276" w:lineRule="auto"/>
      <w:ind w:left="720"/>
      <w:contextualSpacing/>
    </w:pPr>
    <w:rPr>
      <w:rFonts w:eastAsia="Times New Roman"/>
      <w:szCs w:val="24"/>
    </w:rPr>
  </w:style>
  <w:style w:type="paragraph" w:styleId="Nincstrkz">
    <w:name w:val="No Spacing"/>
    <w:uiPriority w:val="1"/>
    <w:qFormat/>
    <w:rsid w:val="00DD5167"/>
    <w:pPr>
      <w:widowControl w:val="0"/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167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5167"/>
    <w:pPr>
      <w:suppressAutoHyphens w:val="0"/>
      <w:spacing w:after="200" w:line="276" w:lineRule="auto"/>
      <w:ind w:left="720"/>
      <w:contextualSpacing/>
    </w:pPr>
    <w:rPr>
      <w:rFonts w:eastAsia="Times New Roman"/>
      <w:szCs w:val="24"/>
    </w:rPr>
  </w:style>
  <w:style w:type="paragraph" w:styleId="Nincstrkz">
    <w:name w:val="No Spacing"/>
    <w:uiPriority w:val="1"/>
    <w:qFormat/>
    <w:rsid w:val="00DD5167"/>
    <w:pPr>
      <w:widowControl w:val="0"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2014-12-02T12:22:00Z</dcterms:created>
  <dcterms:modified xsi:type="dcterms:W3CDTF">2014-12-02T12:23:00Z</dcterms:modified>
</cp:coreProperties>
</file>