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12" w:rsidRDefault="007F0B12" w:rsidP="007F0B12">
      <w:pPr>
        <w:rPr>
          <w:rFonts w:ascii="Times New Roman" w:hAnsi="Times New Roman" w:cs="Times New Roman"/>
          <w:sz w:val="24"/>
          <w:szCs w:val="24"/>
        </w:rPr>
      </w:pPr>
    </w:p>
    <w:p w:rsidR="007F0B12" w:rsidRPr="004F2740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F2740">
        <w:rPr>
          <w:rFonts w:ascii="Times New Roman" w:hAnsi="Times New Roman" w:cs="Times New Roman"/>
          <w:b/>
          <w:sz w:val="24"/>
          <w:szCs w:val="24"/>
        </w:rPr>
        <w:t>. melléklet</w:t>
      </w:r>
    </w:p>
    <w:p w:rsidR="007F0B12" w:rsidRPr="004F2740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740">
        <w:rPr>
          <w:rFonts w:ascii="Times New Roman" w:hAnsi="Times New Roman" w:cs="Times New Roman"/>
          <w:b/>
          <w:sz w:val="24"/>
          <w:szCs w:val="24"/>
        </w:rPr>
        <w:t>A versenyeztetési eljárás szabályai</w:t>
      </w:r>
    </w:p>
    <w:p w:rsidR="007F0B12" w:rsidRPr="004F2740" w:rsidRDefault="007F0B12" w:rsidP="007F0B1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0">
        <w:rPr>
          <w:rFonts w:ascii="Times New Roman" w:hAnsi="Times New Roman" w:cs="Times New Roman"/>
          <w:sz w:val="24"/>
          <w:szCs w:val="24"/>
        </w:rPr>
        <w:t xml:space="preserve">Az önkormányzati vagyontárgy elidegenítése pályáztatás vagy árverés útján történhet. </w:t>
      </w:r>
    </w:p>
    <w:p w:rsidR="007F0B12" w:rsidRPr="006E6E68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68">
        <w:rPr>
          <w:rFonts w:ascii="Times New Roman" w:hAnsi="Times New Roman" w:cs="Times New Roman"/>
          <w:b/>
          <w:sz w:val="24"/>
          <w:szCs w:val="24"/>
        </w:rPr>
        <w:t>I. fejezet</w:t>
      </w:r>
    </w:p>
    <w:p w:rsidR="007F0B12" w:rsidRPr="004F2740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740"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 w:rsidRPr="004F2740">
        <w:rPr>
          <w:rFonts w:ascii="Times New Roman" w:hAnsi="Times New Roman" w:cs="Times New Roman"/>
          <w:b/>
          <w:sz w:val="24"/>
          <w:szCs w:val="24"/>
        </w:rPr>
        <w:t xml:space="preserve"> A pályázati eljárás</w:t>
      </w:r>
    </w:p>
    <w:p w:rsidR="007F0B12" w:rsidRPr="004F2740" w:rsidRDefault="007F0B12" w:rsidP="007F0B1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Pályázati eljárás során az értékesíteni kívánt vagyontárgyakat legalább helyben szokásos módon kell meghirdetni.</w:t>
      </w:r>
    </w:p>
    <w:p w:rsidR="007F0B12" w:rsidRPr="004F2740" w:rsidRDefault="007F0B12" w:rsidP="007F0B1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 hirdetések tartalmát a képviselő-testület határozza meg</w:t>
      </w:r>
    </w:p>
    <w:p w:rsidR="007F0B12" w:rsidRPr="004F2740" w:rsidRDefault="007F0B12" w:rsidP="007F0B1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ingatlanok értékesítésre való meghirdetésekor a vételárat a forgalmi értékbecslő által meghatározott értéken kell megjelölni.</w:t>
      </w:r>
    </w:p>
    <w:p w:rsidR="007F0B12" w:rsidRPr="004F2740" w:rsidRDefault="007F0B12" w:rsidP="007F0B1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 vételi ajánlatokat a hirdetésben meghatározott határidőig kell benyújtani, a döntéshozó a hirdetésben meghirdetett bírálati időpontig dönt.</w:t>
      </w:r>
    </w:p>
    <w:p w:rsidR="007F0B12" w:rsidRPr="004F2740" w:rsidRDefault="007F0B12" w:rsidP="007F0B1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Amennyiben egy ajánlatot nyújtottak be a polgármester az alábbiak szerint köteles eljárni:</w:t>
      </w:r>
      <w:r w:rsidRPr="004F2740">
        <w:rPr>
          <w:rFonts w:ascii="Times New Roman" w:hAnsi="Times New Roman"/>
          <w:sz w:val="24"/>
          <w:szCs w:val="24"/>
        </w:rPr>
        <w:br/>
        <w:t>a) amennyiben a benyújtott ajánlat megegyezik a meghirdetett árral, azt a képviselő-testület elé terjeszti.</w:t>
      </w:r>
    </w:p>
    <w:p w:rsidR="007F0B12" w:rsidRPr="004F2740" w:rsidRDefault="007F0B12" w:rsidP="007F0B12">
      <w:pPr>
        <w:pStyle w:val="Listaszerbekezds"/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 xml:space="preserve">b) amennyiben a benyújtott ajánlat kisebb a meghirdetett árnál, tájékoztatja a Képviselő-testületet a beérkezett ajánlatról és a Képviselő-testület dönt arról, </w:t>
      </w:r>
      <w:proofErr w:type="gramStart"/>
      <w:r w:rsidRPr="004F2740">
        <w:rPr>
          <w:rFonts w:ascii="Times New Roman" w:hAnsi="Times New Roman"/>
          <w:sz w:val="24"/>
          <w:szCs w:val="24"/>
        </w:rPr>
        <w:t>hogy</w:t>
      </w:r>
      <w:r w:rsidRPr="004F274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4F2740">
        <w:rPr>
          <w:rFonts w:ascii="Times New Roman" w:hAnsi="Times New Roman"/>
          <w:sz w:val="24"/>
          <w:szCs w:val="24"/>
        </w:rPr>
        <w:t>ba</w:t>
      </w:r>
      <w:proofErr w:type="spellEnd"/>
      <w:proofErr w:type="gramEnd"/>
      <w:r w:rsidRPr="004F2740">
        <w:rPr>
          <w:rFonts w:ascii="Times New Roman" w:hAnsi="Times New Roman"/>
          <w:sz w:val="24"/>
          <w:szCs w:val="24"/>
        </w:rPr>
        <w:t>) az ajánlatot elutasítja</w:t>
      </w:r>
      <w:r w:rsidRPr="004F2740">
        <w:rPr>
          <w:rFonts w:ascii="Times New Roman" w:hAnsi="Times New Roman"/>
          <w:sz w:val="24"/>
          <w:szCs w:val="24"/>
        </w:rPr>
        <w:br/>
        <w:t xml:space="preserve">   </w:t>
      </w:r>
      <w:proofErr w:type="spellStart"/>
      <w:r w:rsidRPr="004F2740">
        <w:rPr>
          <w:rFonts w:ascii="Times New Roman" w:hAnsi="Times New Roman"/>
          <w:sz w:val="24"/>
          <w:szCs w:val="24"/>
        </w:rPr>
        <w:t>bb</w:t>
      </w:r>
      <w:proofErr w:type="spellEnd"/>
      <w:r w:rsidRPr="004F2740">
        <w:rPr>
          <w:rFonts w:ascii="Times New Roman" w:hAnsi="Times New Roman"/>
          <w:sz w:val="24"/>
          <w:szCs w:val="24"/>
        </w:rPr>
        <w:t>) a beérkezett ajánlat értékével megegyezően árverésre bocsátja az ingatlant.</w:t>
      </w:r>
      <w:r w:rsidRPr="004F2740">
        <w:rPr>
          <w:rFonts w:ascii="Times New Roman" w:hAnsi="Times New Roman"/>
          <w:sz w:val="24"/>
          <w:szCs w:val="24"/>
        </w:rPr>
        <w:br/>
        <w:t>c) amennyiben több azonos értékű ajánlatot nyújtottak be, a polgármester elindítja az árverési eljárást.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740"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7F0B12" w:rsidRPr="004F2740" w:rsidRDefault="007F0B12" w:rsidP="007F0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740">
        <w:rPr>
          <w:rFonts w:ascii="Times New Roman" w:hAnsi="Times New Roman" w:cs="Times New Roman"/>
          <w:b/>
          <w:sz w:val="24"/>
          <w:szCs w:val="24"/>
        </w:rPr>
        <w:t>B. Az árverési eljárás</w:t>
      </w:r>
    </w:p>
    <w:p w:rsidR="007F0B12" w:rsidRPr="004F2740" w:rsidRDefault="007F0B12" w:rsidP="007F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Árverés útján (</w:t>
      </w:r>
      <w:r w:rsidRPr="004F2740">
        <w:rPr>
          <w:rFonts w:ascii="Times New Roman" w:hAnsi="Times New Roman" w:cs="Times New Roman"/>
          <w:sz w:val="24"/>
          <w:szCs w:val="24"/>
        </w:rPr>
        <w:t xml:space="preserve">továbbiakban: árverés) kell hasznosítani </w:t>
      </w:r>
      <w:proofErr w:type="gramStart"/>
      <w:r w:rsidRPr="004F2740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4F2740">
        <w:rPr>
          <w:rFonts w:ascii="Times New Roman" w:hAnsi="Times New Roman" w:cs="Times New Roman"/>
          <w:sz w:val="24"/>
          <w:szCs w:val="24"/>
        </w:rPr>
        <w:t xml:space="preserve"> rendelet mellékletének I. fejezet 5.pont b) és c) pontja szerinti vagyontárgyakat, valamint amelyek árverését a rendelet alapján a Képviselő-testület elrendeli.</w:t>
      </w:r>
    </w:p>
    <w:p w:rsidR="007F0B12" w:rsidRPr="004F2740" w:rsidRDefault="007F0B12" w:rsidP="007F0B1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0">
        <w:rPr>
          <w:rFonts w:ascii="Times New Roman" w:hAnsi="Times New Roman" w:cs="Times New Roman"/>
          <w:sz w:val="24"/>
          <w:szCs w:val="24"/>
        </w:rPr>
        <w:t xml:space="preserve">2. Az árverést ingatlanok és ingó vagyontárgy esetében az ügyrendi bizottság folytatja le az Önkormányzati Hivatal és a polgármester közreműködésével. </w:t>
      </w:r>
    </w:p>
    <w:p w:rsidR="007F0B12" w:rsidRPr="004F2740" w:rsidRDefault="007F0B12" w:rsidP="007F0B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2740">
        <w:rPr>
          <w:rFonts w:ascii="Times New Roman" w:hAnsi="Times New Roman" w:cs="Times New Roman"/>
          <w:b/>
          <w:i/>
          <w:sz w:val="24"/>
          <w:szCs w:val="24"/>
        </w:rPr>
        <w:t>BA) Az ingatlan vagyontárgy árverési szabályai:</w:t>
      </w:r>
    </w:p>
    <w:p w:rsidR="007F0B12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Önkormányzati Hivatal a képviselő-testület által az árverésre kijelölt ingatlanokról a helyben szokásos módon hirdetményt tesz közzé.</w:t>
      </w:r>
      <w:r w:rsidRPr="004F2740">
        <w:rPr>
          <w:rFonts w:ascii="Times New Roman" w:hAnsi="Times New Roman"/>
          <w:sz w:val="24"/>
          <w:szCs w:val="24"/>
        </w:rPr>
        <w:br/>
        <w:t>A hirdetmény a képviselő-testület határozatában foglaltakat, de legalább az alábbiakat tartalmazza:</w:t>
      </w:r>
      <w:r w:rsidRPr="004F2740">
        <w:rPr>
          <w:rFonts w:ascii="Times New Roman" w:hAnsi="Times New Roman"/>
          <w:sz w:val="24"/>
          <w:szCs w:val="24"/>
        </w:rPr>
        <w:br/>
        <w:t>- az ingatlan címe, helyrajzi száma, nagysága, jellemzői</w:t>
      </w:r>
    </w:p>
    <w:p w:rsidR="007F0B12" w:rsidRPr="004F2740" w:rsidRDefault="007F0B12" w:rsidP="007F0B12">
      <w:pPr>
        <w:pStyle w:val="Listaszerbekezds"/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lastRenderedPageBreak/>
        <w:br/>
        <w:t>- az ingatlan kikiáltási ára</w:t>
      </w:r>
      <w:r w:rsidRPr="004F2740">
        <w:rPr>
          <w:rFonts w:ascii="Times New Roman" w:hAnsi="Times New Roman"/>
          <w:sz w:val="24"/>
          <w:szCs w:val="24"/>
        </w:rPr>
        <w:br/>
        <w:t>- az ingatlan megtekintésének lehetőségei</w:t>
      </w:r>
      <w:r w:rsidRPr="004F2740">
        <w:rPr>
          <w:rFonts w:ascii="Times New Roman" w:hAnsi="Times New Roman"/>
          <w:sz w:val="24"/>
          <w:szCs w:val="24"/>
        </w:rPr>
        <w:br/>
        <w:t>- az árverésen való részvétel feltételei</w:t>
      </w:r>
      <w:r w:rsidRPr="004F2740">
        <w:rPr>
          <w:rFonts w:ascii="Times New Roman" w:hAnsi="Times New Roman"/>
          <w:sz w:val="24"/>
          <w:szCs w:val="24"/>
        </w:rPr>
        <w:br/>
        <w:t>- a licit küszöböt.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árverésen személyesen vagy közokiratba illetve teljes bizonyító erejű magánokiratba foglalt meghatalmazással lehet részt venni.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 xml:space="preserve">Az árverésen az vehet részt, aki személyazonosságát, jogi személy esetén nyilvántartásba vételét hitelt érdemlően igazolta, gazdasági társaság esetén harminc napnál nem régebbi cégkivonatát bemutatta. 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árverést legalább háromtag</w:t>
      </w:r>
      <w:r>
        <w:rPr>
          <w:rFonts w:ascii="Times New Roman" w:hAnsi="Times New Roman"/>
          <w:sz w:val="24"/>
          <w:szCs w:val="24"/>
        </w:rPr>
        <w:t>ú bizottság (ügyrendi bizottság</w:t>
      </w:r>
      <w:r w:rsidRPr="004F2740">
        <w:rPr>
          <w:rFonts w:ascii="Times New Roman" w:hAnsi="Times New Roman"/>
          <w:sz w:val="24"/>
          <w:szCs w:val="24"/>
        </w:rPr>
        <w:t>) folytatja. A bizottság tagjai a fentiek kívül még a polgármester vagy általa meghatalmazott személy, és az Önkormányzati Hivatal megbízott köztisztviselője.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árverést a bizottság elnöke (továbbiakban: elnök) vezeti.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Elnök az árverés megnyitását követően ellenőrzi, hogy az 1. pontban foglalt előírások megvalósultak-e.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Elnök eredménytelenné nyilvánítja az árverést, ha</w:t>
      </w:r>
      <w:r w:rsidRPr="004F2740">
        <w:rPr>
          <w:rFonts w:ascii="Times New Roman" w:hAnsi="Times New Roman"/>
          <w:sz w:val="24"/>
          <w:szCs w:val="24"/>
        </w:rPr>
        <w:br/>
        <w:t>- nem teljesülnek az 1. pontban foglalt előírások,</w:t>
      </w:r>
      <w:r w:rsidRPr="004F2740">
        <w:rPr>
          <w:rFonts w:ascii="Times New Roman" w:hAnsi="Times New Roman"/>
          <w:sz w:val="24"/>
          <w:szCs w:val="24"/>
        </w:rPr>
        <w:br/>
        <w:t>- az árverés megkezdéséig vételi szándékot nem jelentettek be.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Elnök kizárja az eljárásból azt, aki a 3. pontban foglalt feltételeket nem teljesítette.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Elnök ismerteti az árverés szabályait, az ingatlan jellemzőit, a kikiáltási árat és válaszol az árveréssel, valamint az ingatlannal kapcsolatban feltett kérdésekre.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árverésen résztvevők egyenként tesznek ajánlatot az ellenérték összegére a többi résztvevő jelenlétében.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Ilyen feltételek mellett az árverésen résztvevők egymás után akár több ajánlatot is tehetnek.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árverésen résztvevők újabb ajánlatot csak akkor tehetnek, ha az magasabb összegű az előző ajánlatuknál.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 magasabb összegű ajánlat megtételével a korábbi ajánlatból eredő ajánlati kötöttség azonnal megszűnik.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 akkor ér véget, amikor már csak egyetlen ajánlat érkezik.</w:t>
      </w: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lastRenderedPageBreak/>
        <w:t xml:space="preserve">Az árverés végén, ha az Elnök felhívása ellenére magasabb ellenértéket tartalmazó ajánlatot nem tesznek, az Elnök az árverést lezártnak nyilvánítja, és az árverésről készült, minden résztvevő által aláírt jegyzőkönyvet a polgármesternek átadja. </w:t>
      </w:r>
    </w:p>
    <w:p w:rsidR="007F0B12" w:rsidRPr="004F2740" w:rsidRDefault="007F0B12" w:rsidP="007F0B12">
      <w:pPr>
        <w:pStyle w:val="Listaszerbekezds"/>
        <w:jc w:val="left"/>
        <w:rPr>
          <w:rFonts w:ascii="Times New Roman" w:hAnsi="Times New Roman"/>
          <w:sz w:val="24"/>
          <w:szCs w:val="24"/>
        </w:rPr>
      </w:pPr>
    </w:p>
    <w:p w:rsidR="007F0B12" w:rsidRPr="004F2740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 polgármester a jegyzőkönyvben szereplő legmagasabb ellenértéket ajánló ajánlatát a Képviselő-testület soron következő ülésére előterjeszti.</w:t>
      </w:r>
    </w:p>
    <w:p w:rsidR="007F0B12" w:rsidRPr="004F2740" w:rsidRDefault="007F0B12" w:rsidP="007F0B12">
      <w:pPr>
        <w:pStyle w:val="Listaszerbekezds"/>
        <w:jc w:val="left"/>
        <w:rPr>
          <w:rFonts w:ascii="Times New Roman" w:hAnsi="Times New Roman"/>
          <w:sz w:val="24"/>
          <w:szCs w:val="24"/>
        </w:rPr>
      </w:pPr>
    </w:p>
    <w:p w:rsidR="007F0B12" w:rsidRPr="00B61F8C" w:rsidRDefault="007F0B12" w:rsidP="007F0B12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 szerződés a legmagasabb összegű ajánlat Képviselő-testület általi elfogadásával jön létre. Ahol a rendelet Ft összeget határoz meg, az Áfa nélkül értendő (nettó) összeg, ha a rendelet másként nem fogalmaz.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  <w:r w:rsidRPr="004F2740">
        <w:rPr>
          <w:rFonts w:ascii="Times New Roman" w:hAnsi="Times New Roman"/>
          <w:b/>
          <w:i/>
          <w:sz w:val="24"/>
          <w:szCs w:val="24"/>
          <w:u w:val="single"/>
        </w:rPr>
        <w:t>BB) Az ingó vagyontárgy árverési szabályai:</w:t>
      </w:r>
    </w:p>
    <w:p w:rsidR="007F0B12" w:rsidRPr="004F2740" w:rsidRDefault="007F0B12" w:rsidP="007F0B12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F0B12" w:rsidRPr="004F2740" w:rsidRDefault="007F0B12" w:rsidP="007F0B12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Ingó vagyontárgyak árverése során az ingatlanárverés szabályait az alábbi eltérésekkel kell alkalmazni: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árverést a vagyontárgy használója folytatja le.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Pr="004F2740" w:rsidRDefault="007F0B12" w:rsidP="007F0B12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 xml:space="preserve">Az árverést </w:t>
      </w:r>
      <w:proofErr w:type="gramStart"/>
      <w:r w:rsidRPr="004F2740">
        <w:rPr>
          <w:rFonts w:ascii="Times New Roman" w:hAnsi="Times New Roman"/>
          <w:sz w:val="24"/>
          <w:szCs w:val="24"/>
        </w:rPr>
        <w:t>három tagú</w:t>
      </w:r>
      <w:proofErr w:type="gramEnd"/>
      <w:r w:rsidRPr="004F2740">
        <w:rPr>
          <w:rFonts w:ascii="Times New Roman" w:hAnsi="Times New Roman"/>
          <w:sz w:val="24"/>
          <w:szCs w:val="24"/>
        </w:rPr>
        <w:t>, az intézmény vezetője által kijelölt és általa vezetett bizottság folytatja le.</w:t>
      </w:r>
      <w:r w:rsidRPr="004F2740">
        <w:rPr>
          <w:rFonts w:ascii="Times New Roman" w:hAnsi="Times New Roman"/>
          <w:sz w:val="24"/>
          <w:szCs w:val="24"/>
        </w:rPr>
        <w:br/>
      </w:r>
    </w:p>
    <w:p w:rsidR="007F0B12" w:rsidRDefault="007F0B12" w:rsidP="007F0B12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t>Az 1. pontban megjelölt vagyonhasználó a legmagasabb ellenértéket ajánló részére számlát állít ki az árveréstől számított tíz napon belül. A vagyontárgy a számla kiegyenlítését követően adható a legmagasabb ellenértéket ajánló birtokába.</w:t>
      </w: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0B12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7F0B12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B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F0B12"/>
    <w:pPr>
      <w:spacing w:after="0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2017-09-21T09:07:00Z</dcterms:created>
  <dcterms:modified xsi:type="dcterms:W3CDTF">2017-09-21T09:08:00Z</dcterms:modified>
</cp:coreProperties>
</file>