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E2E9D" w14:textId="77777777" w:rsidR="00351432" w:rsidRPr="000A690A" w:rsidRDefault="00351432" w:rsidP="003514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90A">
        <w:rPr>
          <w:rFonts w:ascii="Times New Roman" w:hAnsi="Times New Roman" w:cs="Times New Roman"/>
          <w:b/>
          <w:sz w:val="24"/>
          <w:szCs w:val="24"/>
        </w:rPr>
        <w:t>Az egyes adóügyi tárgyú rendeletek módosításáról szóló rendelet indokolása</w:t>
      </w:r>
    </w:p>
    <w:p w14:paraId="2BAEEDAA" w14:textId="77777777" w:rsidR="00351432" w:rsidRPr="0098415F" w:rsidRDefault="00351432" w:rsidP="003514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0682C" w14:textId="77777777" w:rsidR="00351432" w:rsidRDefault="00351432" w:rsidP="003514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5F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6C0962E2" w14:textId="77777777" w:rsidR="00351432" w:rsidRPr="0098415F" w:rsidRDefault="00351432" w:rsidP="00351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35E87" w14:textId="77777777" w:rsidR="00351432" w:rsidRDefault="00351432" w:rsidP="00351432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8415F">
        <w:rPr>
          <w:rFonts w:ascii="Times New Roman" w:hAnsi="Times New Roman" w:cs="Times New Roman"/>
          <w:sz w:val="24"/>
          <w:szCs w:val="24"/>
        </w:rPr>
        <w:t>lízingbevevő</w:t>
      </w:r>
      <w:proofErr w:type="spellEnd"/>
      <w:r w:rsidRPr="0098415F">
        <w:rPr>
          <w:rFonts w:ascii="Times New Roman" w:hAnsi="Times New Roman" w:cs="Times New Roman"/>
          <w:sz w:val="24"/>
          <w:szCs w:val="24"/>
        </w:rPr>
        <w:t xml:space="preserve"> személyek jelzése alapján a lízingcég a Ptk., a Fogyasztói Üzletszabályzat és a felek közötti lízingszerződés alapján a </w:t>
      </w:r>
      <w:proofErr w:type="spellStart"/>
      <w:r w:rsidRPr="0098415F">
        <w:rPr>
          <w:rFonts w:ascii="Times New Roman" w:hAnsi="Times New Roman" w:cs="Times New Roman"/>
          <w:sz w:val="24"/>
          <w:szCs w:val="24"/>
        </w:rPr>
        <w:t>lízingbevevőre</w:t>
      </w:r>
      <w:proofErr w:type="spellEnd"/>
      <w:r w:rsidRPr="00984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15F">
        <w:rPr>
          <w:rFonts w:ascii="Times New Roman" w:hAnsi="Times New Roman" w:cs="Times New Roman"/>
          <w:sz w:val="24"/>
          <w:szCs w:val="24"/>
        </w:rPr>
        <w:t>továbbhárítja</w:t>
      </w:r>
      <w:proofErr w:type="spellEnd"/>
      <w:r w:rsidRPr="0098415F">
        <w:rPr>
          <w:rFonts w:ascii="Times New Roman" w:hAnsi="Times New Roman" w:cs="Times New Roman"/>
          <w:sz w:val="24"/>
          <w:szCs w:val="24"/>
        </w:rPr>
        <w:t xml:space="preserve"> a tulajdonos lízingcég, mint adóalany terhére megállapított építményadó összegét. Az érintett magánszemélyek aggályosnak tartják, hogy míg egy hitelre vett lakás mentes az adó alól, addig egy lízingelt lakásra m</w:t>
      </w:r>
      <w:r w:rsidRPr="009841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415F">
        <w:rPr>
          <w:rFonts w:ascii="Times New Roman" w:hAnsi="Times New Roman" w:cs="Times New Roman"/>
          <w:sz w:val="24"/>
          <w:szCs w:val="24"/>
        </w:rPr>
        <w:t>-ként 990,- Ft áthárított építményadót kell megfizetniük. A helyi adókról szóló 1990. évi C. törvény azonban kimondja, hogy a lízingcég, mint jogi személy nem mentesíthető az építményadó alól. Az érintett lakás, lakásként használt üdülő, garázs, tároló és melléképület ingatlanok köre alapján a 200,- Ft/m</w:t>
      </w:r>
      <w:r w:rsidRPr="009841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415F">
        <w:rPr>
          <w:rFonts w:ascii="Times New Roman" w:hAnsi="Times New Roman" w:cs="Times New Roman"/>
          <w:sz w:val="24"/>
          <w:szCs w:val="24"/>
        </w:rPr>
        <w:t xml:space="preserve">/év </w:t>
      </w:r>
      <w:r>
        <w:rPr>
          <w:rFonts w:ascii="Times New Roman" w:hAnsi="Times New Roman" w:cs="Times New Roman"/>
          <w:sz w:val="24"/>
          <w:szCs w:val="24"/>
        </w:rPr>
        <w:t xml:space="preserve">egységes </w:t>
      </w:r>
      <w:r w:rsidRPr="0098415F">
        <w:rPr>
          <w:rFonts w:ascii="Times New Roman" w:hAnsi="Times New Roman" w:cs="Times New Roman"/>
          <w:sz w:val="24"/>
          <w:szCs w:val="24"/>
        </w:rPr>
        <w:t>adómérték</w:t>
      </w:r>
      <w:r>
        <w:rPr>
          <w:rFonts w:ascii="Times New Roman" w:hAnsi="Times New Roman" w:cs="Times New Roman"/>
          <w:sz w:val="24"/>
          <w:szCs w:val="24"/>
        </w:rPr>
        <w:t>kel</w:t>
      </w:r>
      <w:r w:rsidRPr="00984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közelít</w:t>
      </w:r>
      <w:r w:rsidRPr="0098415F">
        <w:rPr>
          <w:rFonts w:ascii="Times New Roman" w:hAnsi="Times New Roman" w:cs="Times New Roman"/>
          <w:sz w:val="24"/>
          <w:szCs w:val="24"/>
        </w:rPr>
        <w:t xml:space="preserve"> az ilyen típusú adótárgyak utáni általános adómértékhez.</w:t>
      </w:r>
    </w:p>
    <w:p w14:paraId="4AEE4692" w14:textId="77777777" w:rsidR="00351432" w:rsidRPr="0098415F" w:rsidRDefault="00351432" w:rsidP="00351432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62D9A" w14:textId="77777777" w:rsidR="00351432" w:rsidRPr="0098415F" w:rsidRDefault="00351432" w:rsidP="00351432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5F">
        <w:rPr>
          <w:rFonts w:ascii="Times New Roman" w:hAnsi="Times New Roman" w:cs="Times New Roman"/>
          <w:sz w:val="24"/>
          <w:szCs w:val="24"/>
        </w:rPr>
        <w:t>A Magyarország 2021. évi központi költségvetésének megalapozásáról szóló 2020. évi LXXVI. törvény 4. §-a 2020. július 15. napjától hatályon kívül helyezte a reklámhordozót terhelő építményadót. Az építményadó tárgyi hatálya már nem terjed ki a reklámhordozókra, ezért az erre vonatkozó rendeleti szabályokat hatályon kívül kell helyezni.</w:t>
      </w:r>
    </w:p>
    <w:p w14:paraId="17E02944" w14:textId="77777777" w:rsidR="00351432" w:rsidRPr="0098415F" w:rsidRDefault="00351432" w:rsidP="00351432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BD1A6" w14:textId="77777777" w:rsidR="00351432" w:rsidRPr="0098415F" w:rsidRDefault="00351432" w:rsidP="00351432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5F">
        <w:rPr>
          <w:rFonts w:ascii="Times New Roman" w:hAnsi="Times New Roman" w:cs="Times New Roman"/>
          <w:sz w:val="24"/>
          <w:szCs w:val="24"/>
        </w:rPr>
        <w:t xml:space="preserve">Szolnok Megyei Jogú Város Önkormányzatának </w:t>
      </w:r>
      <w:proofErr w:type="spellStart"/>
      <w:r w:rsidRPr="0098415F">
        <w:rPr>
          <w:rFonts w:ascii="Times New Roman" w:hAnsi="Times New Roman" w:cs="Times New Roman"/>
          <w:sz w:val="24"/>
          <w:szCs w:val="24"/>
        </w:rPr>
        <w:t>ASP.Adó</w:t>
      </w:r>
      <w:proofErr w:type="spellEnd"/>
      <w:r w:rsidRPr="0098415F">
        <w:rPr>
          <w:rFonts w:ascii="Times New Roman" w:hAnsi="Times New Roman" w:cs="Times New Roman"/>
          <w:sz w:val="24"/>
          <w:szCs w:val="24"/>
        </w:rPr>
        <w:t xml:space="preserve"> szakrendszerhez 2020. április 7. napján történő becsatlakozásával egyidejűleg elindult a központi e-önkormányzat portál (OHP), mely többek között biztosítja a korábbi WEB-számla funkciókat. A hatályos jogi környezet alapján hatályon kívül kell helyezni a WEB-számlára vonatkozó rendelkezéseket az önkormányzat adórendeleteiből.</w:t>
      </w:r>
    </w:p>
    <w:p w14:paraId="2DC68CC5" w14:textId="77777777" w:rsidR="00351432" w:rsidRPr="0098415F" w:rsidRDefault="00351432" w:rsidP="00351432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1335A3" w14:textId="77777777" w:rsidR="00351432" w:rsidRPr="0098415F" w:rsidRDefault="00351432" w:rsidP="00351432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5F">
        <w:rPr>
          <w:rFonts w:ascii="Times New Roman" w:hAnsi="Times New Roman" w:cs="Times New Roman"/>
          <w:sz w:val="24"/>
          <w:szCs w:val="24"/>
        </w:rPr>
        <w:t>A víz és a folyékony hulladék elszállítására feljogosított szolgáltató a talajterhelési díj fizetésére potenciálisan kötelesek által elfogyasztott víz és elszállított szennyvíz mennyiségéről minden év február 28. napjáig szolgáltat adatot. A gyakorlati tapasztalat azonban az, hogy az adatszolgáltatás nem mindig érkezik meg a megadott határnapig, ami megnehezíti az adóztatási feladatok időben való előkészítését a március végi bevallási határidőig. Indokolt tehát az adatszolgáltatási határidő előbbre hozatala.</w:t>
      </w:r>
    </w:p>
    <w:p w14:paraId="3CFD8069" w14:textId="77777777" w:rsidR="00351432" w:rsidRPr="0081503B" w:rsidRDefault="00351432" w:rsidP="00351432">
      <w:pPr>
        <w:rPr>
          <w:rFonts w:ascii="Times New Roman" w:hAnsi="Times New Roman" w:cs="Times New Roman"/>
          <w:bCs/>
          <w:sz w:val="24"/>
          <w:szCs w:val="24"/>
        </w:rPr>
      </w:pPr>
    </w:p>
    <w:p w14:paraId="64341FF2" w14:textId="77777777" w:rsidR="00351432" w:rsidRPr="0081503B" w:rsidRDefault="00351432" w:rsidP="003514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03B">
        <w:rPr>
          <w:rFonts w:ascii="Times New Roman" w:hAnsi="Times New Roman" w:cs="Times New Roman"/>
          <w:bCs/>
          <w:sz w:val="24"/>
          <w:szCs w:val="24"/>
        </w:rPr>
        <w:t xml:space="preserve">Jelen rendelet és az európai uniós jogból eredő kötelezettségek összhangban vannak, az Európai Unió alapját képező szerződések vagy uniós jogi aktus rendelkezései előzetes bejelentést vagy </w:t>
      </w:r>
      <w:r>
        <w:rPr>
          <w:rFonts w:ascii="Times New Roman" w:hAnsi="Times New Roman" w:cs="Times New Roman"/>
          <w:bCs/>
          <w:sz w:val="24"/>
          <w:szCs w:val="24"/>
        </w:rPr>
        <w:t>egyéb véleményezést a jogszabály megalkotása kapcsán nem írnak elő.</w:t>
      </w:r>
      <w:r w:rsidRPr="0081503B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EBA8505" w14:textId="77777777" w:rsidR="00351432" w:rsidRPr="006B0FE7" w:rsidRDefault="00351432" w:rsidP="003514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DDF32" w14:textId="77777777" w:rsidR="00351432" w:rsidRPr="006B0FE7" w:rsidRDefault="00351432" w:rsidP="003514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FE7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21B8347E" w14:textId="77777777" w:rsidR="00351432" w:rsidRPr="006B0FE7" w:rsidRDefault="00351432" w:rsidP="00351432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C28982" w14:textId="77777777" w:rsidR="00351432" w:rsidRPr="006B0FE7" w:rsidRDefault="00351432" w:rsidP="00351432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>Az 1.§-hoz</w:t>
      </w:r>
    </w:p>
    <w:p w14:paraId="6C2221DB" w14:textId="77777777" w:rsidR="00351432" w:rsidRPr="006B0FE7" w:rsidRDefault="00351432" w:rsidP="00351432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9C265" w14:textId="77777777" w:rsidR="00351432" w:rsidRPr="006B0FE7" w:rsidRDefault="00351432" w:rsidP="0035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>Az általános építményadó mérték</w:t>
      </w:r>
      <w:r>
        <w:rPr>
          <w:rFonts w:ascii="Times New Roman" w:hAnsi="Times New Roman" w:cs="Times New Roman"/>
          <w:sz w:val="24"/>
          <w:szCs w:val="24"/>
        </w:rPr>
        <w:t>től eltérően határozza meg</w:t>
      </w:r>
      <w:r w:rsidRPr="006B0FE7">
        <w:rPr>
          <w:rFonts w:ascii="Times New Roman" w:hAnsi="Times New Roman" w:cs="Times New Roman"/>
          <w:sz w:val="24"/>
          <w:szCs w:val="24"/>
        </w:rPr>
        <w:t xml:space="preserve"> a lízingbeadó jogi személy tulajdonában, de a </w:t>
      </w:r>
      <w:proofErr w:type="spellStart"/>
      <w:r w:rsidRPr="006B0FE7">
        <w:rPr>
          <w:rFonts w:ascii="Times New Roman" w:hAnsi="Times New Roman" w:cs="Times New Roman"/>
          <w:sz w:val="24"/>
          <w:szCs w:val="24"/>
        </w:rPr>
        <w:t>lízingbevevő</w:t>
      </w:r>
      <w:proofErr w:type="spellEnd"/>
      <w:r w:rsidRPr="006B0FE7">
        <w:rPr>
          <w:rFonts w:ascii="Times New Roman" w:hAnsi="Times New Roman" w:cs="Times New Roman"/>
          <w:sz w:val="24"/>
          <w:szCs w:val="24"/>
        </w:rPr>
        <w:t xml:space="preserve"> magánszemély használatában lévő </w:t>
      </w:r>
      <w:r>
        <w:rPr>
          <w:rFonts w:ascii="Times New Roman" w:hAnsi="Times New Roman" w:cs="Times New Roman"/>
          <w:sz w:val="24"/>
          <w:szCs w:val="24"/>
        </w:rPr>
        <w:t>ingatlanokra</w:t>
      </w:r>
      <w:r w:rsidRPr="006B0FE7">
        <w:rPr>
          <w:rFonts w:ascii="Times New Roman" w:hAnsi="Times New Roman" w:cs="Times New Roman"/>
          <w:sz w:val="24"/>
          <w:szCs w:val="24"/>
        </w:rPr>
        <w:t xml:space="preserve"> vonatkozó adómértéket.</w:t>
      </w:r>
    </w:p>
    <w:p w14:paraId="7E2395FF" w14:textId="77777777" w:rsidR="00351432" w:rsidRPr="006B0FE7" w:rsidRDefault="00351432" w:rsidP="0035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3E5AD6" w14:textId="77777777" w:rsidR="00351432" w:rsidRPr="006B0FE7" w:rsidRDefault="00351432" w:rsidP="0035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>Ezen ingatlanokra egy kedvezményes, 200,- Ft/m</w:t>
      </w:r>
      <w:r w:rsidRPr="006B0F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0FE7">
        <w:rPr>
          <w:rFonts w:ascii="Times New Roman" w:hAnsi="Times New Roman" w:cs="Times New Roman"/>
          <w:sz w:val="24"/>
          <w:szCs w:val="24"/>
        </w:rPr>
        <w:t xml:space="preserve">/év adómérték kerül bevezetésre. </w:t>
      </w:r>
    </w:p>
    <w:p w14:paraId="112F9FAF" w14:textId="77777777" w:rsidR="00351432" w:rsidRPr="006B0FE7" w:rsidRDefault="00351432" w:rsidP="00351432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0DAB2D" w14:textId="77777777" w:rsidR="00351432" w:rsidRPr="006B0FE7" w:rsidRDefault="00351432" w:rsidP="00351432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>A 2.§-hoz</w:t>
      </w:r>
    </w:p>
    <w:p w14:paraId="066CDCCE" w14:textId="77777777" w:rsidR="00351432" w:rsidRPr="006B0FE7" w:rsidRDefault="00351432" w:rsidP="00351432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5F7D44" w14:textId="77777777" w:rsidR="00351432" w:rsidRPr="006B0FE7" w:rsidRDefault="00351432" w:rsidP="00351432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>Az építményadóról szóló önkormányzati rendelet reklámhordozót terhelő építményadó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B0F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FE7">
        <w:rPr>
          <w:rFonts w:ascii="Times New Roman" w:hAnsi="Times New Roman" w:cs="Times New Roman"/>
          <w:sz w:val="24"/>
          <w:szCs w:val="24"/>
        </w:rPr>
        <w:t>és  WEB</w:t>
      </w:r>
      <w:proofErr w:type="gramEnd"/>
      <w:r w:rsidRPr="006B0FE7">
        <w:rPr>
          <w:rFonts w:ascii="Times New Roman" w:hAnsi="Times New Roman" w:cs="Times New Roman"/>
          <w:sz w:val="24"/>
          <w:szCs w:val="24"/>
        </w:rPr>
        <w:t>-számlát szabályozó rendelkezései</w:t>
      </w:r>
      <w:r>
        <w:rPr>
          <w:rFonts w:ascii="Times New Roman" w:hAnsi="Times New Roman" w:cs="Times New Roman"/>
          <w:sz w:val="24"/>
          <w:szCs w:val="24"/>
        </w:rPr>
        <w:t xml:space="preserve">nek </w:t>
      </w:r>
      <w:r w:rsidRPr="006B0FE7">
        <w:rPr>
          <w:rFonts w:ascii="Times New Roman" w:hAnsi="Times New Roman" w:cs="Times New Roman"/>
          <w:sz w:val="24"/>
          <w:szCs w:val="24"/>
        </w:rPr>
        <w:t>hatályon kívül helyez</w:t>
      </w:r>
      <w:r>
        <w:rPr>
          <w:rFonts w:ascii="Times New Roman" w:hAnsi="Times New Roman" w:cs="Times New Roman"/>
          <w:sz w:val="24"/>
          <w:szCs w:val="24"/>
        </w:rPr>
        <w:t>ését</w:t>
      </w:r>
      <w:r w:rsidRPr="006B0FE7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14:paraId="7F55568B" w14:textId="77777777" w:rsidR="00351432" w:rsidRPr="006B0FE7" w:rsidRDefault="00351432" w:rsidP="00351432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5FF39" w14:textId="77777777" w:rsidR="00351432" w:rsidRDefault="00351432" w:rsidP="00351432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>A 3.§-hoz</w:t>
      </w:r>
    </w:p>
    <w:p w14:paraId="1D7CD067" w14:textId="77777777" w:rsidR="00351432" w:rsidRPr="006B0FE7" w:rsidRDefault="00351432" w:rsidP="00351432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53B6B7" w14:textId="77777777" w:rsidR="00351432" w:rsidRPr="006B0FE7" w:rsidRDefault="00351432" w:rsidP="00351432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B0FE7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B0FE7">
        <w:rPr>
          <w:rFonts w:ascii="Times New Roman" w:hAnsi="Times New Roman" w:cs="Times New Roman"/>
          <w:sz w:val="24"/>
          <w:szCs w:val="24"/>
        </w:rPr>
        <w:t>parűzési adó</w:t>
      </w:r>
      <w:r>
        <w:rPr>
          <w:rFonts w:ascii="Times New Roman" w:hAnsi="Times New Roman" w:cs="Times New Roman"/>
          <w:sz w:val="24"/>
          <w:szCs w:val="24"/>
        </w:rPr>
        <w:t>ról szóló önkormányzati</w:t>
      </w:r>
      <w:r w:rsidRPr="006B0FE7">
        <w:rPr>
          <w:rFonts w:ascii="Times New Roman" w:hAnsi="Times New Roman" w:cs="Times New Roman"/>
          <w:sz w:val="24"/>
          <w:szCs w:val="24"/>
        </w:rPr>
        <w:t xml:space="preserve"> rendelet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0FE7">
        <w:rPr>
          <w:rFonts w:ascii="Times New Roman" w:hAnsi="Times New Roman" w:cs="Times New Roman"/>
          <w:sz w:val="24"/>
          <w:szCs w:val="24"/>
        </w:rPr>
        <w:t>WEB-száml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0F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megszűnésével kapcsolatos - deregulációs</w:t>
      </w:r>
      <w:r w:rsidRPr="006B0FE7">
        <w:rPr>
          <w:rFonts w:ascii="Times New Roman" w:hAnsi="Times New Roman" w:cs="Times New Roman"/>
          <w:sz w:val="24"/>
          <w:szCs w:val="24"/>
        </w:rPr>
        <w:t xml:space="preserve"> módosítását tartalmazza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956645" w14:textId="77777777" w:rsidR="00351432" w:rsidRPr="006B0FE7" w:rsidRDefault="00351432" w:rsidP="00351432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812C19" w14:textId="77777777" w:rsidR="00351432" w:rsidRPr="006B0FE7" w:rsidRDefault="00351432" w:rsidP="00351432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>A 4. §-hoz</w:t>
      </w:r>
    </w:p>
    <w:p w14:paraId="4A859C6A" w14:textId="77777777" w:rsidR="00351432" w:rsidRPr="006B0FE7" w:rsidRDefault="00351432" w:rsidP="00351432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CE667A" w14:textId="77777777" w:rsidR="00351432" w:rsidRPr="006B0FE7" w:rsidRDefault="00351432" w:rsidP="00351432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 xml:space="preserve">Az idegenforgalmi adóról szóló önkormányzati rendelet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0FE7">
        <w:rPr>
          <w:rFonts w:ascii="Times New Roman" w:hAnsi="Times New Roman" w:cs="Times New Roman"/>
          <w:sz w:val="24"/>
          <w:szCs w:val="24"/>
        </w:rPr>
        <w:t>WEB-száml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0F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megszűnésével kapcsolatos - deregulációs</w:t>
      </w:r>
      <w:r w:rsidRPr="006B0FE7">
        <w:rPr>
          <w:rFonts w:ascii="Times New Roman" w:hAnsi="Times New Roman" w:cs="Times New Roman"/>
          <w:sz w:val="24"/>
          <w:szCs w:val="24"/>
        </w:rPr>
        <w:t xml:space="preserve"> módosítását tartalmazza.</w:t>
      </w:r>
    </w:p>
    <w:p w14:paraId="433E133D" w14:textId="77777777" w:rsidR="00351432" w:rsidRPr="006B0FE7" w:rsidRDefault="00351432" w:rsidP="00351432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74D87D" w14:textId="77777777" w:rsidR="00351432" w:rsidRPr="006B0FE7" w:rsidRDefault="00351432" w:rsidP="00351432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>A 5.§-hoz</w:t>
      </w:r>
    </w:p>
    <w:p w14:paraId="00A20F47" w14:textId="77777777" w:rsidR="00351432" w:rsidRPr="006B0FE7" w:rsidRDefault="00351432" w:rsidP="00351432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30BE6E" w14:textId="77777777" w:rsidR="00351432" w:rsidRPr="006B0FE7" w:rsidRDefault="00351432" w:rsidP="00351432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talajterhelési díjról szóló önkormányzati rendelet módosítása történik annak érdekében, hogy a</w:t>
      </w:r>
      <w:r w:rsidRPr="006B0FE7">
        <w:rPr>
          <w:rFonts w:ascii="Times New Roman" w:hAnsi="Times New Roman" w:cs="Times New Roman"/>
          <w:sz w:val="24"/>
          <w:szCs w:val="24"/>
        </w:rPr>
        <w:t>z adatszolgáltatásra köteles szervezetek a tárgyévet követő év február 15. napjáig teljesít</w:t>
      </w:r>
      <w:r>
        <w:rPr>
          <w:rFonts w:ascii="Times New Roman" w:hAnsi="Times New Roman" w:cs="Times New Roman"/>
          <w:sz w:val="24"/>
          <w:szCs w:val="24"/>
        </w:rPr>
        <w:t>sék</w:t>
      </w:r>
      <w:r w:rsidRPr="006B0FE7">
        <w:rPr>
          <w:rFonts w:ascii="Times New Roman" w:hAnsi="Times New Roman" w:cs="Times New Roman"/>
          <w:sz w:val="24"/>
          <w:szCs w:val="24"/>
        </w:rPr>
        <w:t xml:space="preserve"> az adatszolgáltatást.</w:t>
      </w:r>
    </w:p>
    <w:p w14:paraId="3D065F2C" w14:textId="77777777" w:rsidR="00351432" w:rsidRPr="006B0FE7" w:rsidRDefault="00351432" w:rsidP="00351432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DFECA" w14:textId="77777777" w:rsidR="00351432" w:rsidRPr="006B0FE7" w:rsidRDefault="00351432" w:rsidP="00351432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B0FE7">
        <w:rPr>
          <w:rFonts w:ascii="Times New Roman" w:hAnsi="Times New Roman" w:cs="Times New Roman"/>
          <w:sz w:val="24"/>
          <w:szCs w:val="24"/>
        </w:rPr>
        <w:t>.§-hoz</w:t>
      </w:r>
    </w:p>
    <w:p w14:paraId="54A4631F" w14:textId="77777777" w:rsidR="00351432" w:rsidRPr="006B0FE7" w:rsidRDefault="00351432" w:rsidP="00351432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B9100" w14:textId="77777777" w:rsidR="00351432" w:rsidRPr="006B0FE7" w:rsidRDefault="00351432" w:rsidP="00351432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>A módosító rendelet hatálybalépését szabályozza.</w:t>
      </w:r>
    </w:p>
    <w:p w14:paraId="3C7686B1" w14:textId="77777777" w:rsidR="00351432" w:rsidRDefault="00351432" w:rsidP="00351432"/>
    <w:p w14:paraId="4F64EF13" w14:textId="77777777" w:rsidR="008F4CB5" w:rsidRDefault="008F4CB5"/>
    <w:sectPr w:rsidR="008F4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32"/>
    <w:rsid w:val="000C3DAE"/>
    <w:rsid w:val="00113ECC"/>
    <w:rsid w:val="00351432"/>
    <w:rsid w:val="0059129F"/>
    <w:rsid w:val="006930CD"/>
    <w:rsid w:val="008F4CB5"/>
    <w:rsid w:val="00B9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7452"/>
  <w15:chartTrackingRefBased/>
  <w15:docId w15:val="{213E6866-8219-452D-A2D0-817337B8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14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Csabai Enikő</dc:creator>
  <cp:keywords/>
  <dc:description/>
  <cp:lastModifiedBy>Csabai Enikő</cp:lastModifiedBy>
  <cp:revision>1</cp:revision>
  <dcterms:created xsi:type="dcterms:W3CDTF">2020-11-24T12:05:00Z</dcterms:created>
  <dcterms:modified xsi:type="dcterms:W3CDTF">2020-11-24T12:05:00Z</dcterms:modified>
</cp:coreProperties>
</file>