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850"/>
        <w:gridCol w:w="851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030"/>
      </w:tblGrid>
      <w:tr w:rsidR="00067DB1" w:rsidRPr="006A11CD" w:rsidTr="00070696">
        <w:trPr>
          <w:trHeight w:val="300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6A11CD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6A11CD">
              <w:rPr>
                <w:rFonts w:ascii="Arial" w:hAnsi="Arial" w:cs="Arial"/>
                <w:b/>
                <w:bCs/>
              </w:rPr>
              <w:t>az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A11C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17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/2015.(XII.4.) </w:t>
            </w:r>
            <w:r w:rsidRPr="006A11CD">
              <w:rPr>
                <w:rFonts w:ascii="Arial" w:hAnsi="Arial" w:cs="Arial"/>
                <w:b/>
                <w:bCs/>
              </w:rPr>
              <w:t>önkormányzati rendel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6A11CD">
              <w:rPr>
                <w:rFonts w:ascii="Arial" w:hAnsi="Arial" w:cs="Arial"/>
                <w:b/>
                <w:bCs/>
              </w:rPr>
              <w:t>thez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7DB1" w:rsidRPr="006A11CD" w:rsidTr="00070696">
        <w:trPr>
          <w:trHeight w:val="300"/>
        </w:trPr>
        <w:tc>
          <w:tcPr>
            <w:tcW w:w="10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Az önkormányzat és intézménye 2015. évi kiadásai és bevételei előirányzatainak felhasználási ütemterve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ezer forint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Megnevezés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I.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IV.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VI.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VII.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VIII.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IX.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XI.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XII.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center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Összesen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Személyi juttatások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3 103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18 831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4 815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Dologi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1 717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1 005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20 845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863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2 063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1 456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2 079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MŰKÖDÉSI KIADÁSOK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4 751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4 497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5 446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3 652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2 694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50 089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Felhalmozási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1 530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Finanszírozási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823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823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KIADÁS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4 056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4 497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5 446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3 652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2 694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52 442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Működési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4 500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1 882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20 471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Önkormányzatok működési támogatásai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25 026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Közhatalmi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6 000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17 200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Működési célú átvett pénzeszközök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1 107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955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2 665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6 820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8 832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4 204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3 960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5 870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2 416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9 479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4 701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65 362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Felhalmozási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0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</w:rPr>
            </w:pPr>
            <w:r w:rsidRPr="006A11CD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067DB1" w:rsidRPr="006A11CD" w:rsidTr="00070696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8 832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4 204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5 870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2 416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9 479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3 420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4 701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DB1" w:rsidRPr="006A11CD" w:rsidRDefault="00067DB1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6A11CD">
              <w:rPr>
                <w:rFonts w:ascii="Arial" w:hAnsi="Arial" w:cs="Arial"/>
                <w:b/>
                <w:bCs/>
              </w:rPr>
              <w:t>65 362</w:t>
            </w:r>
          </w:p>
        </w:tc>
      </w:tr>
    </w:tbl>
    <w:p w:rsidR="00687782" w:rsidRDefault="00687782" w:rsidP="00687782">
      <w:bookmarkStart w:id="0" w:name="_GoBack"/>
      <w:bookmarkEnd w:id="0"/>
    </w:p>
    <w:p w:rsidR="00687782" w:rsidRDefault="00687782" w:rsidP="00687782"/>
    <w:p w:rsidR="00687782" w:rsidRDefault="00687782" w:rsidP="00687782"/>
    <w:p w:rsidR="00687782" w:rsidRDefault="00687782" w:rsidP="00687782"/>
    <w:p w:rsidR="00716E0E" w:rsidRPr="00287C94" w:rsidRDefault="00716E0E" w:rsidP="00287C94"/>
    <w:sectPr w:rsidR="00716E0E" w:rsidRPr="00287C94" w:rsidSect="00287C9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26B7B92"/>
    <w:multiLevelType w:val="hybridMultilevel"/>
    <w:tmpl w:val="100E3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E"/>
    <w:rsid w:val="00067DB1"/>
    <w:rsid w:val="00287C94"/>
    <w:rsid w:val="00687782"/>
    <w:rsid w:val="00716E0E"/>
    <w:rsid w:val="0098006D"/>
    <w:rsid w:val="00CE725B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C9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287C9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87C9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7C9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87C9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87C9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87C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87C9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87C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287C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87C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C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C9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7C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7C94"/>
    <w:rPr>
      <w:color w:val="800080"/>
      <w:u w:val="single"/>
    </w:rPr>
  </w:style>
  <w:style w:type="paragraph" w:customStyle="1" w:styleId="xl65">
    <w:name w:val="xl65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287C9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287C9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287C9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287C9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87C9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287C9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287C9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287C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287C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287C9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287C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87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C9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287C9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87C9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7C9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87C9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87C9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87C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87C9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87C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287C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87C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C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C9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7C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7C94"/>
    <w:rPr>
      <w:color w:val="800080"/>
      <w:u w:val="single"/>
    </w:rPr>
  </w:style>
  <w:style w:type="paragraph" w:customStyle="1" w:styleId="xl65">
    <w:name w:val="xl65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287C9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287C9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287C9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287C9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87C9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287C9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287C9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287C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287C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287C9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287C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87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2015-12-01T10:54:00Z</dcterms:created>
  <dcterms:modified xsi:type="dcterms:W3CDTF">2015-12-01T10:54:00Z</dcterms:modified>
</cp:coreProperties>
</file>