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305"/>
        <w:gridCol w:w="1402"/>
        <w:gridCol w:w="1241"/>
        <w:gridCol w:w="1288"/>
      </w:tblGrid>
      <w:tr w:rsidR="005F77C0" w:rsidTr="005F77C0">
        <w:trPr>
          <w:trHeight w:val="290"/>
        </w:trPr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Nézsa Községi Önkormányzat 2019 évi (költségvetési szervekkel összevont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)  kiadási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és bevételi táblái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.sz.mell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éklet</w:t>
            </w:r>
          </w:p>
        </w:tc>
      </w:tr>
      <w:tr w:rsidR="005F77C0" w:rsidTr="005F77C0">
        <w:trPr>
          <w:trHeight w:val="29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01.K1-K8. Költségvetési kiadások</w:t>
            </w:r>
          </w:p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Ft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Nézsai Közös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Önk.Hivatal</w:t>
            </w:r>
            <w:proofErr w:type="spellEnd"/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K1101 Törvény szerinti illetmények, munkabérek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34 865 000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16 037 000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36 860 000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87 762 000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K1103 Céljuttatás, projektprémium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1 800 000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K1113 Egyéb sajátos juttatás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360 000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510 000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K1106 Jubileumi jutalom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K1107 Béren kívüli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1 350 000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1 500 000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K1109 Közlekedési költségtérítés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230 000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230 000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K11 Foglalkoztatottak személyi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35 165 000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16 037 000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40 600 000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91 802 000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K121 Választott tisztségviselők juttatásai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5 725 000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5 725 000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K122 Nem saját foglalkoztatottnak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fizetett  személyi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11 953 000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10 080 000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22 383 000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K123 Egyéb külső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30 000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30 000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K12 Külső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6 105 000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11 953 000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10 080 000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28 138 000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41 270 000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27 990 000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50 680 000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119 940 000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K2 Munkaadókat terhelő járulékok és szociális hozzájárulási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5 231 000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5 379 000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9 960 000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20 570 000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K311 Szakmai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220 000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K312 Üzemeltetési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8 340 000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1 100 000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1 600 000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11 040 000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K31 Készletbeszerzés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8 510 000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1 100 000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1 650 000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11 260 000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K321 Informatikai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1 450 000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K322 Egyéb kommunikációs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440 000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740 000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K32 Kommunikációs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1 000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-  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1 190 000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2 190 000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K331 Közüzemi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4 900 000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101 000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5 001 000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K332 Vásárolt élelmezés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2 680 000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2 680 000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K333 Bérleti és lízing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K334 Karbantartási, kisjavítási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340 000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97 908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637 908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K335 Közvetített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K336 Szakmai tevékenységet segítő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15 263 879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1 300 000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17 363 879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K337 Egyéb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4 307 500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10 307 500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K33 Szolgáltatási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15 920 000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19 770 287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2 100 000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37 790 287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K341 Kiküldetések kiadásai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141 550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1 550 000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1 741 550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K34 Kiküldetések, reklám- és propagandakiadások)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141 550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1 550 000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1 741 550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K351 Működési célú előzetesen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felsz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6 760 000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5 669 506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1 107 000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13 536 506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K352 Fizetendő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13 699 277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14 099 277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K353 Kamatkiadások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K355 Egyéb dologi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93 589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35 356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128 945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K35 Különféle befizetések és egyéb dologi 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7 253 589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19 368 783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1 142 356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27 764 728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 Dologi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32 733 589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40 380 620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7 632 356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80 746 565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K42 Családi támogatások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400 000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K44 Egyéb támogatás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,ösztöndíj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600 000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600 000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K48 Egyéb nem intézményi ellátások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4 760 000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4 760 000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K4 Ellátottak pénzbeli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5 160 000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600 000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5 760 000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K502 Elvonások és befizetések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72 242 000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1 918 644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74 160 644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K512 Tartalékok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38 825 879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29 066 438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67 892 317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K5 Egyéb működési célú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113 067 879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29 066 438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1 918 644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144 052 961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K61 Szellemi termék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2 362 000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2 362 000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K62 Ingatlan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besz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.,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építés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50 738 065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50 738 065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K63 Informatikai eszközök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245 890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78 000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323 890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K64 Egyéb tárgyi eszköz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645 000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3 076 630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3 721 630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K67 Beszerzési célú előzetesen felszámított ÁFA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813 000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897 380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22 000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1 732 380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K6 Beruházások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3 820 000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54 957 965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58 877 965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K71 Ingatlanok felújítása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65 204 520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65 454 520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K73 Egyéb tárgyi eszköz felújítása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K74 Felújítási célú előzetesen felszámított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68 000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17 605 380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17 673 380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K7 Felújítások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318 000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82 809 900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83 127 900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K1-K8 Költségvetési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201 600 468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241 183 923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70 291 000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513 075 391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02.B1-B7</w:t>
            </w:r>
            <w:proofErr w:type="gramStart"/>
            <w:r>
              <w:rPr>
                <w:rFonts w:ascii="Calibri" w:hAnsi="Calibri" w:cs="Calibri"/>
                <w:color w:val="000000"/>
              </w:rPr>
              <w:t>.Költségvetési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Önkor-mányzat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B111 Helyi önkormányzatok működésének általános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73 829 807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73 829 807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B112 Települési önkormányzatok egyes köznevelési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f.t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42 404 550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42 404 550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.B113 Települési önkormányzatok szociális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gy.j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.és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gy.étk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23 933 718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23 933 718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B114 Települési önkormányzatok kulturális feladatainak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B115 Helyi önkormányzatok kiegészítő támogatásai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600 000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600 000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B116 Elszámolásból származó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B11 Önkormányzatok működési támogatásai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142 568 075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142 568 075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B16 Egyéb működési célú támogatások bevételei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34 544 000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8 905 291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43 449 291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 Működési célú támogatások államháztartáson belülről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177 112 075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-  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8 905 291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186 017 366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B21 Felhalmozási célú önkormányzati támogatások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B25 Egyéb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-  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B34 Vagyoni típusú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3 720 000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3 720 000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B351 Értékesítési és forgalmi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8 488 000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8 488 000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B354 Gépjárműadók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3 042 000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3 042 000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B36 Egyéb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225 000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225 000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15 475 000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15 475 000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B401 Készletértékesítés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3 835 000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3 835 000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B402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4 648 000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4 648 000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B403 Közvetített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B405 Ellátási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1 689 000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1 689 000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B406 Kiszámlázott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2 511 561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2 511 561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B410 Egyéb működési bevétel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724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500 724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B4 Működési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14 983 561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724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14 984 285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B52 Ingatlanok értékesítése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1 970 000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1 970 000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1 970 000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1 970 000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B6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Műk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.c.visszat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érítendő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támogatás visszatérülése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B1-B7 Költségvetési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209 540 636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-  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8 906 015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218 446 651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 K9. Finanszírozási kiadások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K9111 Hosszúlejáratú hitelek, kölcsönök törlesztése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K914 ÁHB megelőlegezések visszafizetése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5 150 969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5 150 969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K915 Központi, irányító szervi támogatások folyósítása*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39 683 000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K9 Finanszírozási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44 833 969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5 150 969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04. B8. Finanszírozási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0981 </w:t>
            </w:r>
            <w:r w:rsidR="001A5294">
              <w:rPr>
                <w:rFonts w:ascii="Calibri" w:hAnsi="Calibri" w:cs="Calibri"/>
                <w:color w:val="000000"/>
                <w:sz w:val="16"/>
                <w:szCs w:val="16"/>
              </w:rPr>
              <w:t>Hosszú lejáratú h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itelek felvétele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19 400 000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19 400 000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B813 Maradvány igénybevétele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17 493 801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241 183 923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21 701 985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280 379 709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B816 Központi, irányítószervi támogatás*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39 683 000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 Finanszírozási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36 893 801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241 183 923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61 384 985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299 779 709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F77C0" w:rsidTr="005F77C0">
        <w:trPr>
          <w:trHeight w:val="250"/>
        </w:trPr>
        <w:tc>
          <w:tcPr>
            <w:tcW w:w="8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*Az adott-kapott intézményfinanszírozás az összesen oszlopban nettó módon szerepel.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246 434 437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241 183 923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70 291 000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518 226 360    </w:t>
            </w:r>
          </w:p>
        </w:tc>
      </w:tr>
      <w:tr w:rsidR="005F77C0" w:rsidTr="005F77C0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246 434 437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241 183 923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70 291 000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5F77C0" w:rsidRDefault="005F77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518 226 360    </w:t>
            </w:r>
          </w:p>
        </w:tc>
      </w:tr>
    </w:tbl>
    <w:p w:rsidR="00D27A89" w:rsidRDefault="00D27A89"/>
    <w:sectPr w:rsidR="00D27A89" w:rsidSect="005F77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C0"/>
    <w:rsid w:val="001A5294"/>
    <w:rsid w:val="005F77C0"/>
    <w:rsid w:val="00D2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A37FE-FD97-40FA-BECC-D9C845B5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1341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2019-02-14T09:46:00Z</dcterms:created>
  <dcterms:modified xsi:type="dcterms:W3CDTF">2019-02-15T07:51:00Z</dcterms:modified>
</cp:coreProperties>
</file>