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A7B" w:rsidRDefault="00B1166D">
      <w:r>
        <w:t>5. tájékoztató tábla</w:t>
      </w:r>
    </w:p>
    <w:tbl>
      <w:tblPr>
        <w:tblW w:w="0" w:type="auto"/>
        <w:tblInd w:w="58" w:type="dxa"/>
        <w:tblCellMar>
          <w:left w:w="70" w:type="dxa"/>
          <w:right w:w="70" w:type="dxa"/>
        </w:tblCellMar>
        <w:tblLook w:val="04A0"/>
      </w:tblPr>
      <w:tblGrid>
        <w:gridCol w:w="682"/>
        <w:gridCol w:w="2958"/>
        <w:gridCol w:w="595"/>
        <w:gridCol w:w="732"/>
        <w:gridCol w:w="748"/>
        <w:gridCol w:w="756"/>
        <w:gridCol w:w="649"/>
        <w:gridCol w:w="1109"/>
        <w:gridCol w:w="925"/>
      </w:tblGrid>
      <w:tr w:rsidR="00B1166D" w:rsidRPr="00B1166D" w:rsidTr="00B1166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B1166D" w:rsidRPr="00B1166D" w:rsidTr="00B1166D">
        <w:trPr>
          <w:trHeight w:val="75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166D" w:rsidRPr="00B1166D" w:rsidRDefault="00B1166D" w:rsidP="00B1166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Adósság állomány alakulása lejárat, </w:t>
            </w:r>
            <w:proofErr w:type="spellStart"/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Gst</w:t>
            </w:r>
            <w:proofErr w:type="spellEnd"/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. 3.§</w:t>
            </w:r>
            <w:proofErr w:type="spellStart"/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-a</w:t>
            </w:r>
            <w:proofErr w:type="spellEnd"/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szerinti adósságot keletkeztető </w:t>
            </w:r>
            <w:proofErr w:type="gramStart"/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ügyletek ,</w:t>
            </w:r>
            <w:proofErr w:type="gramEnd"/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bel- és külföldi irányú kötelezettségek szerinti bontásban Áht.91.§(2) b) </w:t>
            </w:r>
          </w:p>
        </w:tc>
      </w:tr>
      <w:tr w:rsidR="00B1166D" w:rsidRPr="00B1166D" w:rsidTr="00B1166D">
        <w:trPr>
          <w:trHeight w:val="315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Az önkormányzatnak nem volt 2019. december 31-én hitele.</w:t>
            </w:r>
          </w:p>
        </w:tc>
      </w:tr>
      <w:tr w:rsidR="00B1166D" w:rsidRPr="00B1166D" w:rsidTr="00B1166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66D" w:rsidRPr="00B1166D" w:rsidRDefault="00B1166D" w:rsidP="00B1166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forintban!</w:t>
            </w:r>
          </w:p>
        </w:tc>
      </w:tr>
      <w:tr w:rsidR="00B1166D" w:rsidRPr="00B1166D" w:rsidTr="00B1166D">
        <w:trPr>
          <w:trHeight w:val="27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Adósságállomány </w:t>
            </w: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eszközök szerint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Nem lejárt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66D" w:rsidRPr="00B1166D" w:rsidRDefault="00B1166D" w:rsidP="00B1166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Lejárt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Nem lejárt, lejárt összes tartozás</w:t>
            </w:r>
          </w:p>
        </w:tc>
      </w:tr>
      <w:tr w:rsidR="00B1166D" w:rsidRPr="00B1166D" w:rsidTr="00B1166D">
        <w:trPr>
          <w:trHeight w:val="73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1-90 nap közötti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91-180 nap közötti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181-360 nap közötti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360 napon </w:t>
            </w: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túli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lejárt tartozás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B1166D" w:rsidRPr="00B1166D" w:rsidTr="00B1166D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H=(D+…+G)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I=(C+H)</w:t>
            </w:r>
          </w:p>
        </w:tc>
      </w:tr>
      <w:tr w:rsidR="00B1166D" w:rsidRPr="00B1166D" w:rsidTr="00B1166D">
        <w:trPr>
          <w:trHeight w:val="255"/>
        </w:trPr>
        <w:tc>
          <w:tcPr>
            <w:tcW w:w="0" w:type="auto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I. Belföldi hitelezők</w:t>
            </w:r>
          </w:p>
        </w:tc>
      </w:tr>
      <w:tr w:rsidR="00B1166D" w:rsidRPr="00B1166D" w:rsidTr="00B1166D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Hitel, kölcsön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1166D" w:rsidRPr="00B1166D" w:rsidTr="00B1166D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1166D" w:rsidRPr="00B1166D" w:rsidTr="00B1166D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Váltó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1166D" w:rsidRPr="00B1166D" w:rsidTr="00B1166D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Pénzügyi </w:t>
            </w:r>
            <w:proofErr w:type="spellStart"/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lizing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1166D" w:rsidRPr="00B1166D" w:rsidTr="00B1166D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116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szerződésben kapott, legalább háromszázhatvanöt nap időtartamú halasztott fizetés, részletfizetés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1166D" w:rsidRPr="00B1166D" w:rsidTr="00B1166D">
        <w:trPr>
          <w:trHeight w:val="94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116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hitelintézetek által, származékos műveletek különbözeteként az Államadósság Kezelő Központ </w:t>
            </w:r>
            <w:proofErr w:type="spellStart"/>
            <w:r w:rsidRPr="00B116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Zrt.-nél</w:t>
            </w:r>
            <w:proofErr w:type="spellEnd"/>
            <w:r w:rsidRPr="00B116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(a továbbiakban: ÁKK </w:t>
            </w:r>
            <w:proofErr w:type="spellStart"/>
            <w:r w:rsidRPr="00B116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Zrt</w:t>
            </w:r>
            <w:proofErr w:type="spellEnd"/>
            <w:r w:rsidRPr="00B116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.) elhelyezett fedezeti betétek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1166D" w:rsidRPr="00B1166D" w:rsidTr="00B1166D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adósság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1166D" w:rsidRPr="00B1166D" w:rsidTr="00B1166D">
        <w:trPr>
          <w:trHeight w:val="27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összesen: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1166D" w:rsidRPr="00B1166D" w:rsidTr="00B1166D">
        <w:trPr>
          <w:trHeight w:val="255"/>
        </w:trPr>
        <w:tc>
          <w:tcPr>
            <w:tcW w:w="0" w:type="auto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II. Külföldi hitelezők</w:t>
            </w:r>
          </w:p>
        </w:tc>
      </w:tr>
      <w:tr w:rsidR="00B1166D" w:rsidRPr="00B1166D" w:rsidTr="00B1166D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Hitel, kölcsön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1166D" w:rsidRPr="00B1166D" w:rsidTr="00B1166D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1166D" w:rsidRPr="00B1166D" w:rsidTr="00B1166D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Váltó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1166D" w:rsidRPr="00B1166D" w:rsidTr="00B1166D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Pénzügyi </w:t>
            </w:r>
            <w:proofErr w:type="spellStart"/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lizing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1166D" w:rsidRPr="00B1166D" w:rsidTr="00B1166D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116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szerződésben kapott, legalább háromszázhatvanöt nap időtartamú halasztott fizetés, részletfizetés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1166D" w:rsidRPr="00B1166D" w:rsidTr="00B1166D">
        <w:trPr>
          <w:trHeight w:val="9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116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hitelintézetek által, származékos műveletek különbözeteként az Államadósság Kezelő Központ </w:t>
            </w:r>
            <w:proofErr w:type="spellStart"/>
            <w:r w:rsidRPr="00B116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Zrt.-nél</w:t>
            </w:r>
            <w:proofErr w:type="spellEnd"/>
            <w:r w:rsidRPr="00B116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(a továbbiakban: ÁKK </w:t>
            </w:r>
            <w:proofErr w:type="spellStart"/>
            <w:r w:rsidRPr="00B116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Zrt</w:t>
            </w:r>
            <w:proofErr w:type="spellEnd"/>
            <w:r w:rsidRPr="00B116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.) elhelyezett fedezeti betétek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1166D" w:rsidRPr="00B1166D" w:rsidTr="00B1166D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adósság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1166D" w:rsidRPr="00B1166D" w:rsidTr="00B1166D">
        <w:trPr>
          <w:trHeight w:val="27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összesen: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1166D" w:rsidRPr="00B1166D" w:rsidTr="00B1166D">
        <w:trPr>
          <w:trHeight w:val="27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Adósságállomány mindösszesen: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1166D" w:rsidRPr="00B1166D" w:rsidTr="00B1166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B1166D" w:rsidRPr="00B1166D" w:rsidTr="00B1166D">
        <w:trPr>
          <w:trHeight w:val="645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166D" w:rsidRPr="00B1166D" w:rsidRDefault="00B1166D" w:rsidP="00B1166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Adósság állomány alakulása lejárat</w:t>
            </w:r>
            <w:proofErr w:type="gramStart"/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,  bel-</w:t>
            </w:r>
            <w:proofErr w:type="gramEnd"/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és külföldi irányú kötelezettségek szerinti bontásban Áht.91.§(2) b) 2019.december 31-én</w:t>
            </w:r>
          </w:p>
        </w:tc>
      </w:tr>
      <w:tr w:rsidR="00B1166D" w:rsidRPr="00B1166D" w:rsidTr="00B1166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66D" w:rsidRPr="00B1166D" w:rsidRDefault="00B1166D" w:rsidP="00B1166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forintban!</w:t>
            </w:r>
          </w:p>
        </w:tc>
      </w:tr>
      <w:tr w:rsidR="00B1166D" w:rsidRPr="00B1166D" w:rsidTr="00B1166D">
        <w:trPr>
          <w:trHeight w:val="27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lastRenderedPageBreak/>
              <w:t>szám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lastRenderedPageBreak/>
              <w:t xml:space="preserve">Adósságállomány </w:t>
            </w: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</w: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lastRenderedPageBreak/>
              <w:t xml:space="preserve">eszközök szerint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lastRenderedPageBreak/>
              <w:t xml:space="preserve">Nem </w:t>
            </w: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lastRenderedPageBreak/>
              <w:t>lejárt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66D" w:rsidRPr="00B1166D" w:rsidRDefault="00B1166D" w:rsidP="00B1166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lastRenderedPageBreak/>
              <w:t>Lejárt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Nem </w:t>
            </w: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lastRenderedPageBreak/>
              <w:t>lejárt, lejárt összes tartozás</w:t>
            </w:r>
          </w:p>
        </w:tc>
      </w:tr>
      <w:tr w:rsidR="00B1166D" w:rsidRPr="00B1166D" w:rsidTr="00B1166D">
        <w:trPr>
          <w:trHeight w:val="73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1-90 nap közötti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91-180 nap közötti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181-360 nap közötti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360 napon </w:t>
            </w: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túli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lejárt tartozás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B1166D" w:rsidRPr="00B1166D" w:rsidTr="00B1166D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H=(D+…+G)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I=(C+H)</w:t>
            </w:r>
          </w:p>
        </w:tc>
      </w:tr>
      <w:tr w:rsidR="00B1166D" w:rsidRPr="00B1166D" w:rsidTr="00B1166D">
        <w:trPr>
          <w:trHeight w:val="255"/>
        </w:trPr>
        <w:tc>
          <w:tcPr>
            <w:tcW w:w="0" w:type="auto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I. Belföldi hitelezők</w:t>
            </w:r>
          </w:p>
        </w:tc>
      </w:tr>
      <w:tr w:rsidR="00B1166D" w:rsidRPr="00B1166D" w:rsidTr="00B1166D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Kötelezettségek személyi juttatásokra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1166D" w:rsidRPr="00B1166D" w:rsidTr="00B1166D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Kötelezettségek munkaadókat terhelő járulékokra és szociális hozzájárulási adóra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1166D" w:rsidRPr="00B1166D" w:rsidTr="00B1166D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Kötelezettségek dologi kiadásokra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1166D" w:rsidRPr="00B1166D" w:rsidTr="00B1166D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Kötelezettségek ellátottak pénzbeli juttatásaira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1166D" w:rsidRPr="00B1166D" w:rsidTr="00B1166D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116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Kötelezettségek egyéb működési célú kiadásokra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1166D" w:rsidRPr="00B1166D" w:rsidTr="00B1166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116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Kötelezettségek beruházásokra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1166D" w:rsidRPr="00B1166D" w:rsidTr="00B1166D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116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Kötelezettségek felújításokra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1166D" w:rsidRPr="00B1166D" w:rsidTr="00B1166D">
        <w:trPr>
          <w:trHeight w:val="45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116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Kötelezettségek egyéb felhalmozási célú kiadásokra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1166D" w:rsidRPr="00B1166D" w:rsidTr="00B1166D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Kötelezettségek finanszírozási kiadásokra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1166D" w:rsidRPr="00B1166D" w:rsidTr="00B1166D">
        <w:trPr>
          <w:trHeight w:val="27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összesen: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1166D" w:rsidRPr="00B1166D" w:rsidTr="00B1166D">
        <w:trPr>
          <w:trHeight w:val="255"/>
        </w:trPr>
        <w:tc>
          <w:tcPr>
            <w:tcW w:w="0" w:type="auto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II. Külföldi hitelezők</w:t>
            </w:r>
          </w:p>
        </w:tc>
      </w:tr>
      <w:tr w:rsidR="00B1166D" w:rsidRPr="00B1166D" w:rsidTr="00B1166D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Kötelezettségek személyi juttatásokra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1166D" w:rsidRPr="00B1166D" w:rsidTr="00B1166D">
        <w:trPr>
          <w:trHeight w:val="5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Kötelezettségek munkaadókat terhelő járulékokra és szociális hozzájárulási adóra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1166D" w:rsidRPr="00B1166D" w:rsidTr="00B1166D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Kötelezettségek dologi kiadásokra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1166D" w:rsidRPr="00B1166D" w:rsidTr="00B1166D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Kötelezettségek ellátottak pénzbeli juttatásaira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1166D" w:rsidRPr="00B1166D" w:rsidTr="00B1166D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116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Kötelezettségek egyéb működési célú kiadásokra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1166D" w:rsidRPr="00B1166D" w:rsidTr="00B1166D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116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Kötelezettségek beruházásokra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1166D" w:rsidRPr="00B1166D" w:rsidTr="00B1166D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116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Kötelezettségek felújításokra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1166D" w:rsidRPr="00B1166D" w:rsidTr="00B1166D">
        <w:trPr>
          <w:trHeight w:val="45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B116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Kötelezettségek egyéb felhalmozási célú kiadásokra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1166D" w:rsidRPr="00B1166D" w:rsidTr="00B1166D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Kötelezettségek finanszírozási kiadásokra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1166D" w:rsidRPr="00B1166D" w:rsidTr="00B1166D">
        <w:trPr>
          <w:trHeight w:val="27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összesen: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1166D" w:rsidRPr="00B1166D" w:rsidTr="00B1166D">
        <w:trPr>
          <w:trHeight w:val="27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Adósságállomány mindösszesen: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166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1166D" w:rsidRPr="00B1166D" w:rsidTr="00B1166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B1166D" w:rsidRPr="00B1166D" w:rsidTr="00B1166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66D" w:rsidRPr="00B1166D" w:rsidRDefault="00B1166D" w:rsidP="00B1166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</w:tbl>
    <w:p w:rsidR="00B1166D" w:rsidRDefault="00B1166D"/>
    <w:sectPr w:rsidR="00B1166D" w:rsidSect="00405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1166D"/>
    <w:rsid w:val="00405561"/>
    <w:rsid w:val="00B1166D"/>
    <w:rsid w:val="00D252E9"/>
    <w:rsid w:val="00EA2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0556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0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2020-06-23T08:44:00Z</dcterms:created>
  <dcterms:modified xsi:type="dcterms:W3CDTF">2020-06-23T08:45:00Z</dcterms:modified>
</cp:coreProperties>
</file>