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A6" w:rsidRDefault="00795AA6" w:rsidP="00BD0D2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Melléklet a 7/2013. (IV. 5.) önkormányzati rendelethez</w:t>
      </w:r>
    </w:p>
    <w:p w:rsidR="00795AA6" w:rsidRDefault="00795AA6" w:rsidP="000700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5AA6" w:rsidRPr="00AD7DA7" w:rsidRDefault="00795AA6" w:rsidP="00070075">
      <w:pPr>
        <w:jc w:val="center"/>
        <w:rPr>
          <w:rFonts w:ascii="Times New Roman" w:hAnsi="Times New Roman"/>
          <w:sz w:val="24"/>
          <w:szCs w:val="24"/>
        </w:rPr>
      </w:pPr>
      <w:r w:rsidRPr="00AD7DA7">
        <w:rPr>
          <w:rFonts w:ascii="Times New Roman" w:hAnsi="Times New Roman"/>
          <w:sz w:val="24"/>
          <w:szCs w:val="24"/>
        </w:rPr>
        <w:t>Sárisáp Község Önkormányzatának szakfeladatai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370000</w:t>
      </w:r>
      <w:r w:rsidRPr="00070075">
        <w:rPr>
          <w:rFonts w:ascii="Times New Roman" w:hAnsi="Times New Roman"/>
          <w:sz w:val="24"/>
          <w:szCs w:val="24"/>
        </w:rPr>
        <w:tab/>
        <w:t xml:space="preserve">Szennyvíz gyűjtése, tisztítása, elhelyezése </w:t>
      </w:r>
    </w:p>
    <w:p w:rsidR="00795AA6" w:rsidRPr="00070075" w:rsidRDefault="00795AA6" w:rsidP="00070075">
      <w:pPr>
        <w:ind w:left="2124" w:hanging="1419"/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>381102</w:t>
      </w:r>
      <w:r w:rsidRPr="00070075">
        <w:rPr>
          <w:rFonts w:ascii="Times New Roman" w:hAnsi="Times New Roman"/>
          <w:sz w:val="24"/>
          <w:szCs w:val="24"/>
        </w:rPr>
        <w:tab/>
        <w:t xml:space="preserve">Egyéb nem veszélyes hulladék összetevőinek válogatása, elkülönített     begyűjtése, szállítása, átrakása </w:t>
      </w:r>
    </w:p>
    <w:p w:rsidR="00795AA6" w:rsidRPr="00070075" w:rsidRDefault="00795AA6" w:rsidP="00070075">
      <w:pPr>
        <w:ind w:left="2124" w:hanging="1419"/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>383201</w:t>
      </w:r>
      <w:r w:rsidRPr="00070075">
        <w:rPr>
          <w:rFonts w:ascii="Times New Roman" w:hAnsi="Times New Roman"/>
          <w:sz w:val="24"/>
          <w:szCs w:val="24"/>
        </w:rPr>
        <w:tab/>
        <w:t>Nem veszélyes hulladék anyagában történő hasznosítása</w:t>
      </w:r>
    </w:p>
    <w:p w:rsidR="00795AA6" w:rsidRPr="00070075" w:rsidRDefault="00795AA6" w:rsidP="00070075">
      <w:pPr>
        <w:ind w:firstLine="708"/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>412000            Lakó- és nem lakóépület építése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421100</w:t>
      </w:r>
      <w:r w:rsidRPr="00070075">
        <w:rPr>
          <w:rFonts w:ascii="Times New Roman" w:hAnsi="Times New Roman"/>
          <w:sz w:val="24"/>
          <w:szCs w:val="24"/>
        </w:rPr>
        <w:tab/>
        <w:t xml:space="preserve">Út, autópálya építése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421300</w:t>
      </w:r>
      <w:r w:rsidRPr="00070075">
        <w:rPr>
          <w:rFonts w:ascii="Times New Roman" w:hAnsi="Times New Roman"/>
          <w:sz w:val="24"/>
          <w:szCs w:val="24"/>
        </w:rPr>
        <w:tab/>
        <w:t>Híd, alagút építése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522001</w:t>
      </w:r>
      <w:r w:rsidRPr="00070075">
        <w:rPr>
          <w:rFonts w:ascii="Times New Roman" w:hAnsi="Times New Roman"/>
          <w:sz w:val="24"/>
          <w:szCs w:val="24"/>
        </w:rPr>
        <w:tab/>
        <w:t>Közutak, hidak, alagutak üzemeltetése, fenntartása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561000</w:t>
      </w:r>
      <w:r w:rsidRPr="00070075">
        <w:rPr>
          <w:rFonts w:ascii="Times New Roman" w:hAnsi="Times New Roman"/>
          <w:sz w:val="24"/>
          <w:szCs w:val="24"/>
        </w:rPr>
        <w:tab/>
        <w:t xml:space="preserve">Éttermi, mozgó vendéglátás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562912</w:t>
      </w:r>
      <w:r w:rsidRPr="00070075">
        <w:rPr>
          <w:rFonts w:ascii="Times New Roman" w:hAnsi="Times New Roman"/>
          <w:sz w:val="24"/>
          <w:szCs w:val="24"/>
        </w:rPr>
        <w:tab/>
        <w:t>Óvodai intézményi étkeztetés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562913</w:t>
      </w:r>
      <w:r w:rsidRPr="00070075">
        <w:rPr>
          <w:rFonts w:ascii="Times New Roman" w:hAnsi="Times New Roman"/>
          <w:sz w:val="24"/>
          <w:szCs w:val="24"/>
        </w:rPr>
        <w:tab/>
        <w:t>Iskolai intézményi étkeztetés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562917</w:t>
      </w:r>
      <w:r w:rsidRPr="00070075">
        <w:rPr>
          <w:rFonts w:ascii="Times New Roman" w:hAnsi="Times New Roman"/>
          <w:sz w:val="24"/>
          <w:szCs w:val="24"/>
        </w:rPr>
        <w:tab/>
        <w:t>Munkahelyi étkeztetés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680001</w:t>
      </w:r>
      <w:r w:rsidRPr="00070075">
        <w:rPr>
          <w:rFonts w:ascii="Times New Roman" w:hAnsi="Times New Roman"/>
          <w:sz w:val="24"/>
          <w:szCs w:val="24"/>
        </w:rPr>
        <w:tab/>
        <w:t>Lakóingatlan bérbeadása, üzemeltetése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680002</w:t>
      </w:r>
      <w:r w:rsidRPr="00070075">
        <w:rPr>
          <w:rFonts w:ascii="Times New Roman" w:hAnsi="Times New Roman"/>
          <w:sz w:val="24"/>
          <w:szCs w:val="24"/>
        </w:rPr>
        <w:tab/>
        <w:t xml:space="preserve">Nem lakóingatlan bérbeadása, üzemeltetése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711000</w:t>
      </w:r>
      <w:r w:rsidRPr="00070075">
        <w:rPr>
          <w:rFonts w:ascii="Times New Roman" w:hAnsi="Times New Roman"/>
          <w:sz w:val="24"/>
          <w:szCs w:val="24"/>
        </w:rPr>
        <w:tab/>
        <w:t>Építészmérnöki tevékenység, műszaki tanácsadás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750000</w:t>
      </w:r>
      <w:r w:rsidRPr="00070075">
        <w:rPr>
          <w:rFonts w:ascii="Times New Roman" w:hAnsi="Times New Roman"/>
          <w:sz w:val="24"/>
          <w:szCs w:val="24"/>
        </w:rPr>
        <w:tab/>
        <w:t>Állat-egészségügyi ellátás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813000</w:t>
      </w:r>
      <w:r w:rsidRPr="00070075">
        <w:rPr>
          <w:rFonts w:ascii="Times New Roman" w:hAnsi="Times New Roman"/>
          <w:sz w:val="24"/>
          <w:szCs w:val="24"/>
        </w:rPr>
        <w:tab/>
        <w:t>Zöldterület-kezelés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841112</w:t>
      </w:r>
      <w:r w:rsidRPr="00070075">
        <w:rPr>
          <w:rFonts w:ascii="Times New Roman" w:hAnsi="Times New Roman"/>
          <w:sz w:val="24"/>
          <w:szCs w:val="24"/>
        </w:rPr>
        <w:tab/>
        <w:t>Önkormányzati jogalkotás</w:t>
      </w:r>
    </w:p>
    <w:p w:rsidR="00795AA6" w:rsidRPr="00070075" w:rsidRDefault="00795AA6" w:rsidP="00070075">
      <w:pPr>
        <w:ind w:firstLine="708"/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>841173            Statisztikai tevékenység</w:t>
      </w:r>
    </w:p>
    <w:p w:rsidR="00795AA6" w:rsidRPr="00070075" w:rsidRDefault="00795AA6" w:rsidP="00070075">
      <w:pPr>
        <w:ind w:firstLine="708"/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>841191</w:t>
      </w:r>
      <w:r w:rsidRPr="00070075">
        <w:rPr>
          <w:rFonts w:ascii="Times New Roman" w:hAnsi="Times New Roman"/>
          <w:sz w:val="24"/>
          <w:szCs w:val="24"/>
        </w:rPr>
        <w:tab/>
        <w:t xml:space="preserve">Nemzeti ünnepek programjai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841192</w:t>
      </w:r>
      <w:r w:rsidRPr="00070075">
        <w:rPr>
          <w:rFonts w:ascii="Times New Roman" w:hAnsi="Times New Roman"/>
          <w:sz w:val="24"/>
          <w:szCs w:val="24"/>
        </w:rPr>
        <w:tab/>
        <w:t>Kiemelt állami és önkormányzati rendezvények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841402</w:t>
      </w:r>
      <w:r w:rsidRPr="00070075">
        <w:rPr>
          <w:rFonts w:ascii="Times New Roman" w:hAnsi="Times New Roman"/>
          <w:sz w:val="24"/>
          <w:szCs w:val="24"/>
        </w:rPr>
        <w:tab/>
        <w:t>Közvilágítás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841403</w:t>
      </w:r>
      <w:r w:rsidRPr="00070075">
        <w:rPr>
          <w:rFonts w:ascii="Times New Roman" w:hAnsi="Times New Roman"/>
          <w:sz w:val="24"/>
          <w:szCs w:val="24"/>
        </w:rPr>
        <w:tab/>
        <w:t>Város-, községgazdálkodási m.n.s. szolgáltatások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841901</w:t>
      </w:r>
      <w:r w:rsidRPr="00070075">
        <w:rPr>
          <w:rFonts w:ascii="Times New Roman" w:hAnsi="Times New Roman"/>
          <w:sz w:val="24"/>
          <w:szCs w:val="24"/>
        </w:rPr>
        <w:tab/>
        <w:t>Önkormányzatok és  társulások elszámolásai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841902</w:t>
      </w:r>
      <w:r w:rsidRPr="00070075">
        <w:rPr>
          <w:rFonts w:ascii="Times New Roman" w:hAnsi="Times New Roman"/>
          <w:sz w:val="24"/>
          <w:szCs w:val="24"/>
        </w:rPr>
        <w:tab/>
        <w:t>Központi költségvetési befizetések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841907</w:t>
      </w:r>
      <w:r w:rsidRPr="00070075">
        <w:rPr>
          <w:rFonts w:ascii="Times New Roman" w:hAnsi="Times New Roman"/>
          <w:sz w:val="24"/>
          <w:szCs w:val="24"/>
        </w:rPr>
        <w:tab/>
        <w:t>Önkormányzatok elszámolásai a költségvetési szerveikkel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841908</w:t>
      </w:r>
      <w:r w:rsidRPr="00070075">
        <w:rPr>
          <w:rFonts w:ascii="Times New Roman" w:hAnsi="Times New Roman"/>
          <w:sz w:val="24"/>
          <w:szCs w:val="24"/>
        </w:rPr>
        <w:tab/>
        <w:t>Fejezeti és általános tartalékok elszámolása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842155</w:t>
      </w:r>
      <w:r w:rsidRPr="00070075">
        <w:rPr>
          <w:rFonts w:ascii="Times New Roman" w:hAnsi="Times New Roman"/>
          <w:sz w:val="24"/>
          <w:szCs w:val="24"/>
        </w:rPr>
        <w:tab/>
        <w:t>Önkormányzatok m.n.s. nemzetközi kapcsolatai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851000</w:t>
      </w:r>
      <w:r w:rsidRPr="00070075">
        <w:rPr>
          <w:rFonts w:ascii="Times New Roman" w:hAnsi="Times New Roman"/>
          <w:sz w:val="24"/>
          <w:szCs w:val="24"/>
        </w:rPr>
        <w:tab/>
        <w:t>Óvodai nevelés intézményeinek, programjainak komplex támogatása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851011</w:t>
      </w:r>
      <w:r w:rsidRPr="00070075">
        <w:rPr>
          <w:rFonts w:ascii="Times New Roman" w:hAnsi="Times New Roman"/>
          <w:sz w:val="24"/>
          <w:szCs w:val="24"/>
        </w:rPr>
        <w:tab/>
        <w:t>Óvodai nevelés, ellátás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851012</w:t>
      </w:r>
      <w:r w:rsidRPr="00070075">
        <w:rPr>
          <w:rFonts w:ascii="Times New Roman" w:hAnsi="Times New Roman"/>
          <w:sz w:val="24"/>
          <w:szCs w:val="24"/>
        </w:rPr>
        <w:tab/>
        <w:t>Sajátos nevelési igényű gyermekek óvodai nevelése, ellátása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851013</w:t>
      </w:r>
      <w:r w:rsidRPr="00070075">
        <w:rPr>
          <w:rFonts w:ascii="Times New Roman" w:hAnsi="Times New Roman"/>
          <w:sz w:val="24"/>
          <w:szCs w:val="24"/>
        </w:rPr>
        <w:tab/>
        <w:t>Nemzetiségi óvodai nevelés, ellátás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852000</w:t>
      </w:r>
      <w:r w:rsidRPr="00070075">
        <w:rPr>
          <w:rFonts w:ascii="Times New Roman" w:hAnsi="Times New Roman"/>
          <w:sz w:val="24"/>
          <w:szCs w:val="24"/>
        </w:rPr>
        <w:tab/>
        <w:t>Alapfokú oktatás intézményeinek, programjainak komplex támogatása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862000</w:t>
      </w:r>
      <w:r w:rsidRPr="00070075">
        <w:rPr>
          <w:rFonts w:ascii="Times New Roman" w:hAnsi="Times New Roman"/>
          <w:sz w:val="24"/>
          <w:szCs w:val="24"/>
        </w:rPr>
        <w:tab/>
        <w:t>Járóbeteg-ellátás, fogorvosi ellátás komplex fejlesztési támogatása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862101</w:t>
      </w:r>
      <w:r w:rsidRPr="00070075">
        <w:rPr>
          <w:rFonts w:ascii="Times New Roman" w:hAnsi="Times New Roman"/>
          <w:sz w:val="24"/>
          <w:szCs w:val="24"/>
        </w:rPr>
        <w:tab/>
        <w:t xml:space="preserve">Háziorvosi alapellátás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862301</w:t>
      </w:r>
      <w:r w:rsidRPr="00070075">
        <w:rPr>
          <w:rFonts w:ascii="Times New Roman" w:hAnsi="Times New Roman"/>
          <w:sz w:val="24"/>
          <w:szCs w:val="24"/>
        </w:rPr>
        <w:tab/>
        <w:t>Fogorvosi alapellátás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869041</w:t>
      </w:r>
      <w:r w:rsidRPr="00070075">
        <w:rPr>
          <w:rFonts w:ascii="Times New Roman" w:hAnsi="Times New Roman"/>
          <w:sz w:val="24"/>
          <w:szCs w:val="24"/>
        </w:rPr>
        <w:tab/>
        <w:t>Család- és nővédelmi egészségügyi gondozás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869042</w:t>
      </w:r>
      <w:r w:rsidRPr="00070075">
        <w:rPr>
          <w:rFonts w:ascii="Times New Roman" w:hAnsi="Times New Roman"/>
          <w:sz w:val="24"/>
          <w:szCs w:val="24"/>
        </w:rPr>
        <w:tab/>
        <w:t xml:space="preserve">Ifjúság-egészségügyi gondozás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869044</w:t>
      </w:r>
      <w:r w:rsidRPr="00070075">
        <w:rPr>
          <w:rFonts w:ascii="Times New Roman" w:hAnsi="Times New Roman"/>
          <w:sz w:val="24"/>
          <w:szCs w:val="24"/>
        </w:rPr>
        <w:tab/>
        <w:t>Nem fertőző megbetegedések megelőzése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869049</w:t>
      </w:r>
      <w:r w:rsidRPr="00070075">
        <w:rPr>
          <w:rFonts w:ascii="Times New Roman" w:hAnsi="Times New Roman"/>
          <w:sz w:val="24"/>
          <w:szCs w:val="24"/>
        </w:rPr>
        <w:tab/>
        <w:t>Egyéb betegségmegelőzés, népegészségügyi ellátás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881000</w:t>
      </w:r>
      <w:r w:rsidRPr="00070075">
        <w:rPr>
          <w:rFonts w:ascii="Times New Roman" w:hAnsi="Times New Roman"/>
          <w:sz w:val="24"/>
          <w:szCs w:val="24"/>
        </w:rPr>
        <w:tab/>
        <w:t xml:space="preserve">Idősek, fogyatékosok bentlakás nélküli szociális ellátásának komplex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</w:r>
      <w:r w:rsidRPr="00070075">
        <w:rPr>
          <w:rFonts w:ascii="Times New Roman" w:hAnsi="Times New Roman"/>
          <w:sz w:val="24"/>
          <w:szCs w:val="24"/>
        </w:rPr>
        <w:tab/>
      </w:r>
      <w:r w:rsidRPr="00070075">
        <w:rPr>
          <w:rFonts w:ascii="Times New Roman" w:hAnsi="Times New Roman"/>
          <w:sz w:val="24"/>
          <w:szCs w:val="24"/>
        </w:rPr>
        <w:tab/>
        <w:t>támogatása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881011</w:t>
      </w:r>
      <w:r w:rsidRPr="00070075">
        <w:rPr>
          <w:rFonts w:ascii="Times New Roman" w:hAnsi="Times New Roman"/>
          <w:sz w:val="24"/>
          <w:szCs w:val="24"/>
        </w:rPr>
        <w:tab/>
        <w:t>Idősek nappali ellátása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882000</w:t>
      </w:r>
      <w:r w:rsidRPr="00070075">
        <w:rPr>
          <w:rFonts w:ascii="Times New Roman" w:hAnsi="Times New Roman"/>
          <w:sz w:val="24"/>
          <w:szCs w:val="24"/>
        </w:rPr>
        <w:tab/>
        <w:t xml:space="preserve">Önkormányzati szociális támogatások finanszírozása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882111</w:t>
      </w:r>
      <w:r w:rsidRPr="00070075">
        <w:rPr>
          <w:rFonts w:ascii="Times New Roman" w:hAnsi="Times New Roman"/>
          <w:sz w:val="24"/>
          <w:szCs w:val="24"/>
        </w:rPr>
        <w:tab/>
        <w:t>Aktív korúak ellátása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882112</w:t>
      </w:r>
      <w:r w:rsidRPr="00070075">
        <w:rPr>
          <w:rFonts w:ascii="Times New Roman" w:hAnsi="Times New Roman"/>
          <w:sz w:val="24"/>
          <w:szCs w:val="24"/>
        </w:rPr>
        <w:tab/>
        <w:t>Időskorúak járadéka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882113</w:t>
      </w:r>
      <w:r w:rsidRPr="00070075">
        <w:rPr>
          <w:rFonts w:ascii="Times New Roman" w:hAnsi="Times New Roman"/>
          <w:sz w:val="24"/>
          <w:szCs w:val="24"/>
        </w:rPr>
        <w:tab/>
        <w:t>Lakásfenntartási támogatások normatív alapon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882114</w:t>
      </w:r>
      <w:r w:rsidRPr="00070075">
        <w:rPr>
          <w:rFonts w:ascii="Times New Roman" w:hAnsi="Times New Roman"/>
          <w:sz w:val="24"/>
          <w:szCs w:val="24"/>
        </w:rPr>
        <w:tab/>
        <w:t>Helyi rendszeres lakásfenntartási támogatás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882115</w:t>
      </w:r>
      <w:r w:rsidRPr="00070075">
        <w:rPr>
          <w:rFonts w:ascii="Times New Roman" w:hAnsi="Times New Roman"/>
          <w:sz w:val="24"/>
          <w:szCs w:val="24"/>
        </w:rPr>
        <w:tab/>
        <w:t>Ápolási díj alanyi jogon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882116</w:t>
      </w:r>
      <w:r w:rsidRPr="00070075">
        <w:rPr>
          <w:rFonts w:ascii="Times New Roman" w:hAnsi="Times New Roman"/>
          <w:sz w:val="24"/>
          <w:szCs w:val="24"/>
        </w:rPr>
        <w:tab/>
        <w:t>Ápolási díj méltányossági alapon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882117</w:t>
      </w:r>
      <w:r w:rsidRPr="00070075">
        <w:rPr>
          <w:rFonts w:ascii="Times New Roman" w:hAnsi="Times New Roman"/>
          <w:sz w:val="24"/>
          <w:szCs w:val="24"/>
        </w:rPr>
        <w:tab/>
        <w:t>Rendszeres gyermekvédelmi pénzbeli ellátás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882118</w:t>
      </w:r>
      <w:r w:rsidRPr="00070075">
        <w:rPr>
          <w:rFonts w:ascii="Times New Roman" w:hAnsi="Times New Roman"/>
          <w:sz w:val="24"/>
          <w:szCs w:val="24"/>
        </w:rPr>
        <w:tab/>
        <w:t>Kiegészítő gyermekvédelmi támogatás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882119</w:t>
      </w:r>
      <w:r w:rsidRPr="00070075">
        <w:rPr>
          <w:rFonts w:ascii="Times New Roman" w:hAnsi="Times New Roman"/>
          <w:sz w:val="24"/>
          <w:szCs w:val="24"/>
        </w:rPr>
        <w:tab/>
        <w:t>Óvodáztatási támogatás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882121</w:t>
      </w:r>
      <w:r w:rsidRPr="00070075">
        <w:rPr>
          <w:rFonts w:ascii="Times New Roman" w:hAnsi="Times New Roman"/>
          <w:sz w:val="24"/>
          <w:szCs w:val="24"/>
        </w:rPr>
        <w:tab/>
        <w:t>Helyi eseti lakásfenntartási támogatás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882122</w:t>
      </w:r>
      <w:r w:rsidRPr="00070075">
        <w:rPr>
          <w:rFonts w:ascii="Times New Roman" w:hAnsi="Times New Roman"/>
          <w:sz w:val="24"/>
          <w:szCs w:val="24"/>
        </w:rPr>
        <w:tab/>
        <w:t>Átmeneti segély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882123</w:t>
      </w:r>
      <w:r w:rsidRPr="00070075">
        <w:rPr>
          <w:rFonts w:ascii="Times New Roman" w:hAnsi="Times New Roman"/>
          <w:sz w:val="24"/>
          <w:szCs w:val="24"/>
        </w:rPr>
        <w:tab/>
        <w:t>Temetési segély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882124</w:t>
      </w:r>
      <w:r w:rsidRPr="00070075">
        <w:rPr>
          <w:rFonts w:ascii="Times New Roman" w:hAnsi="Times New Roman"/>
          <w:sz w:val="24"/>
          <w:szCs w:val="24"/>
        </w:rPr>
        <w:tab/>
        <w:t>Rendkívüli gyermekvédelmi támogatás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882129</w:t>
      </w:r>
      <w:r w:rsidRPr="00070075">
        <w:rPr>
          <w:rFonts w:ascii="Times New Roman" w:hAnsi="Times New Roman"/>
          <w:sz w:val="24"/>
          <w:szCs w:val="24"/>
        </w:rPr>
        <w:tab/>
        <w:t>Egyéb önkormányzati eseti pénzbeli ellátások</w:t>
      </w:r>
    </w:p>
    <w:p w:rsidR="00795AA6" w:rsidRPr="00070075" w:rsidRDefault="00795AA6" w:rsidP="00070075">
      <w:pPr>
        <w:ind w:firstLine="708"/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>882201</w:t>
      </w:r>
      <w:r w:rsidRPr="00070075">
        <w:rPr>
          <w:rFonts w:ascii="Times New Roman" w:hAnsi="Times New Roman"/>
          <w:sz w:val="24"/>
          <w:szCs w:val="24"/>
        </w:rPr>
        <w:tab/>
        <w:t>Adósságkezelési szolgáltatások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882202</w:t>
      </w:r>
      <w:r w:rsidRPr="00070075">
        <w:rPr>
          <w:rFonts w:ascii="Times New Roman" w:hAnsi="Times New Roman"/>
          <w:sz w:val="24"/>
          <w:szCs w:val="24"/>
        </w:rPr>
        <w:tab/>
        <w:t>Közgyógyellátás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882203</w:t>
      </w:r>
      <w:r w:rsidRPr="00070075">
        <w:rPr>
          <w:rFonts w:ascii="Times New Roman" w:hAnsi="Times New Roman"/>
          <w:sz w:val="24"/>
          <w:szCs w:val="24"/>
        </w:rPr>
        <w:tab/>
        <w:t>Köztemetés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889201</w:t>
      </w:r>
      <w:r w:rsidRPr="00070075">
        <w:rPr>
          <w:rFonts w:ascii="Times New Roman" w:hAnsi="Times New Roman"/>
          <w:sz w:val="24"/>
          <w:szCs w:val="24"/>
        </w:rPr>
        <w:tab/>
        <w:t>Gyermekjóléti szolgáltatások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889921</w:t>
      </w:r>
      <w:r w:rsidRPr="00070075">
        <w:rPr>
          <w:rFonts w:ascii="Times New Roman" w:hAnsi="Times New Roman"/>
          <w:sz w:val="24"/>
          <w:szCs w:val="24"/>
        </w:rPr>
        <w:tab/>
        <w:t>Szociális étkeztetés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889922</w:t>
      </w:r>
      <w:r w:rsidRPr="00070075">
        <w:rPr>
          <w:rFonts w:ascii="Times New Roman" w:hAnsi="Times New Roman"/>
          <w:sz w:val="24"/>
          <w:szCs w:val="24"/>
        </w:rPr>
        <w:tab/>
        <w:t>Házi segítségnyújtás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889924</w:t>
      </w:r>
      <w:r w:rsidRPr="00070075">
        <w:rPr>
          <w:rFonts w:ascii="Times New Roman" w:hAnsi="Times New Roman"/>
          <w:sz w:val="24"/>
          <w:szCs w:val="24"/>
        </w:rPr>
        <w:tab/>
        <w:t xml:space="preserve">Családsegítés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889942</w:t>
      </w:r>
      <w:r w:rsidRPr="00070075">
        <w:rPr>
          <w:rFonts w:ascii="Times New Roman" w:hAnsi="Times New Roman"/>
          <w:sz w:val="24"/>
          <w:szCs w:val="24"/>
        </w:rPr>
        <w:tab/>
        <w:t>Önkormányzatok által nyújtott lakástámogatás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890301</w:t>
      </w:r>
      <w:r w:rsidRPr="00070075">
        <w:rPr>
          <w:rFonts w:ascii="Times New Roman" w:hAnsi="Times New Roman"/>
          <w:sz w:val="24"/>
          <w:szCs w:val="24"/>
        </w:rPr>
        <w:tab/>
        <w:t>Civil szervezetek működési támogatása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890302</w:t>
      </w:r>
      <w:r w:rsidRPr="00070075">
        <w:rPr>
          <w:rFonts w:ascii="Times New Roman" w:hAnsi="Times New Roman"/>
          <w:sz w:val="24"/>
          <w:szCs w:val="24"/>
        </w:rPr>
        <w:tab/>
        <w:t>Civil szervezetek program- és egyéb támogatása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890441</w:t>
      </w:r>
      <w:r w:rsidRPr="00070075">
        <w:rPr>
          <w:rFonts w:ascii="Times New Roman" w:hAnsi="Times New Roman"/>
          <w:sz w:val="24"/>
          <w:szCs w:val="24"/>
        </w:rPr>
        <w:tab/>
        <w:t>Rövid időtartamú közfoglalkoztatás</w:t>
      </w:r>
    </w:p>
    <w:p w:rsidR="00795AA6" w:rsidRPr="00070075" w:rsidRDefault="00795AA6" w:rsidP="00070075">
      <w:pPr>
        <w:ind w:left="2124" w:hanging="1419"/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>890442</w:t>
      </w:r>
      <w:r w:rsidRPr="00070075">
        <w:rPr>
          <w:rFonts w:ascii="Times New Roman" w:hAnsi="Times New Roman"/>
          <w:sz w:val="24"/>
          <w:szCs w:val="24"/>
        </w:rPr>
        <w:tab/>
        <w:t>Foglalkoztatást helyettesítő támogatásra jogosultak hosszabb                időtartamú közfoglalkoztatása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890443</w:t>
      </w:r>
      <w:r w:rsidRPr="00070075">
        <w:rPr>
          <w:rFonts w:ascii="Times New Roman" w:hAnsi="Times New Roman"/>
          <w:sz w:val="24"/>
          <w:szCs w:val="24"/>
        </w:rPr>
        <w:tab/>
        <w:t xml:space="preserve">Egyéb közfoglalkoztatás 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910121</w:t>
      </w:r>
      <w:r w:rsidRPr="00070075">
        <w:rPr>
          <w:rFonts w:ascii="Times New Roman" w:hAnsi="Times New Roman"/>
          <w:sz w:val="24"/>
          <w:szCs w:val="24"/>
        </w:rPr>
        <w:tab/>
        <w:t>Könyvtári állomány gyarapítása, nyilvántartása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910123</w:t>
      </w:r>
      <w:r w:rsidRPr="00070075">
        <w:rPr>
          <w:rFonts w:ascii="Times New Roman" w:hAnsi="Times New Roman"/>
          <w:sz w:val="24"/>
          <w:szCs w:val="24"/>
        </w:rPr>
        <w:tab/>
        <w:t>Könyvtári szolgáltatások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910501</w:t>
      </w:r>
      <w:r w:rsidRPr="00070075">
        <w:rPr>
          <w:rFonts w:ascii="Times New Roman" w:hAnsi="Times New Roman"/>
          <w:sz w:val="24"/>
          <w:szCs w:val="24"/>
        </w:rPr>
        <w:tab/>
        <w:t>Közművelődési tevékenységek és támogatásuk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910502</w:t>
      </w:r>
      <w:r w:rsidRPr="00070075">
        <w:rPr>
          <w:rFonts w:ascii="Times New Roman" w:hAnsi="Times New Roman"/>
          <w:sz w:val="24"/>
          <w:szCs w:val="24"/>
        </w:rPr>
        <w:tab/>
        <w:t>Közművelődési intézmények, közösségi színterek működtetése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931102</w:t>
      </w:r>
      <w:r w:rsidRPr="00070075">
        <w:rPr>
          <w:rFonts w:ascii="Times New Roman" w:hAnsi="Times New Roman"/>
          <w:sz w:val="24"/>
          <w:szCs w:val="24"/>
        </w:rPr>
        <w:tab/>
        <w:t>Sportlétesítmények működtetése és fejlesztése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931201</w:t>
      </w:r>
      <w:r w:rsidRPr="00070075">
        <w:rPr>
          <w:rFonts w:ascii="Times New Roman" w:hAnsi="Times New Roman"/>
          <w:sz w:val="24"/>
          <w:szCs w:val="24"/>
        </w:rPr>
        <w:tab/>
        <w:t>Versenysport-tevékenység és támogatása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931202</w:t>
      </w:r>
      <w:r w:rsidRPr="00070075">
        <w:rPr>
          <w:rFonts w:ascii="Times New Roman" w:hAnsi="Times New Roman"/>
          <w:sz w:val="24"/>
          <w:szCs w:val="24"/>
        </w:rPr>
        <w:tab/>
        <w:t>Utánpótlás-nevelési tevékenység és támogatása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931204</w:t>
      </w:r>
      <w:r w:rsidRPr="00070075">
        <w:rPr>
          <w:rFonts w:ascii="Times New Roman" w:hAnsi="Times New Roman"/>
          <w:sz w:val="24"/>
          <w:szCs w:val="24"/>
        </w:rPr>
        <w:tab/>
        <w:t>Iskolai, diáksport-tevékenység és támogatása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  <w:r w:rsidRPr="00070075">
        <w:rPr>
          <w:rFonts w:ascii="Times New Roman" w:hAnsi="Times New Roman"/>
          <w:sz w:val="24"/>
          <w:szCs w:val="24"/>
        </w:rPr>
        <w:tab/>
        <w:t>960302</w:t>
      </w:r>
      <w:r w:rsidRPr="00070075">
        <w:rPr>
          <w:rFonts w:ascii="Times New Roman" w:hAnsi="Times New Roman"/>
          <w:sz w:val="24"/>
          <w:szCs w:val="24"/>
        </w:rPr>
        <w:tab/>
        <w:t>Köztemető-fenntartás és- működtetés</w:t>
      </w:r>
    </w:p>
    <w:p w:rsidR="00795AA6" w:rsidRPr="00070075" w:rsidRDefault="00795AA6" w:rsidP="00070075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AD7DA7">
      <w:pPr>
        <w:rPr>
          <w:rFonts w:ascii="Times New Roman" w:hAnsi="Times New Roman"/>
          <w:sz w:val="24"/>
          <w:szCs w:val="24"/>
        </w:rPr>
      </w:pPr>
    </w:p>
    <w:p w:rsidR="00795AA6" w:rsidRDefault="00795AA6" w:rsidP="00BD0D2C">
      <w:pPr>
        <w:jc w:val="right"/>
        <w:rPr>
          <w:rFonts w:ascii="Times New Roman" w:hAnsi="Times New Roman"/>
          <w:sz w:val="24"/>
          <w:szCs w:val="24"/>
        </w:rPr>
      </w:pPr>
    </w:p>
    <w:sectPr w:rsidR="00795AA6" w:rsidSect="008B10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AA6" w:rsidRDefault="00795AA6" w:rsidP="00242809">
      <w:pPr>
        <w:spacing w:after="0" w:line="240" w:lineRule="auto"/>
      </w:pPr>
      <w:r>
        <w:separator/>
      </w:r>
    </w:p>
  </w:endnote>
  <w:endnote w:type="continuationSeparator" w:id="0">
    <w:p w:rsidR="00795AA6" w:rsidRDefault="00795AA6" w:rsidP="002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AA6" w:rsidRDefault="00795AA6">
    <w:pPr>
      <w:pStyle w:val="Footer"/>
      <w:jc w:val="right"/>
    </w:pPr>
    <w:fldSimple w:instr="PAGE   \* MERGEFORMAT">
      <w:r>
        <w:rPr>
          <w:noProof/>
        </w:rPr>
        <w:t>5</w:t>
      </w:r>
    </w:fldSimple>
  </w:p>
  <w:p w:rsidR="00795AA6" w:rsidRDefault="00795A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AA6" w:rsidRDefault="00795AA6" w:rsidP="00242809">
      <w:pPr>
        <w:spacing w:after="0" w:line="240" w:lineRule="auto"/>
      </w:pPr>
      <w:r>
        <w:separator/>
      </w:r>
    </w:p>
  </w:footnote>
  <w:footnote w:type="continuationSeparator" w:id="0">
    <w:p w:rsidR="00795AA6" w:rsidRDefault="00795AA6" w:rsidP="00242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70BB"/>
    <w:multiLevelType w:val="hybridMultilevel"/>
    <w:tmpl w:val="3CFAA56E"/>
    <w:lvl w:ilvl="0" w:tplc="AA8C67F2">
      <w:start w:val="6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>
    <w:nsid w:val="27AB0F2D"/>
    <w:multiLevelType w:val="hybridMultilevel"/>
    <w:tmpl w:val="C8B66AA0"/>
    <w:lvl w:ilvl="0" w:tplc="042C87C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A4EA0"/>
    <w:multiLevelType w:val="hybridMultilevel"/>
    <w:tmpl w:val="2BAA6BBC"/>
    <w:lvl w:ilvl="0" w:tplc="459A823E">
      <w:start w:val="6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>
    <w:nsid w:val="59CC2E0F"/>
    <w:multiLevelType w:val="hybridMultilevel"/>
    <w:tmpl w:val="F0544A26"/>
    <w:lvl w:ilvl="0" w:tplc="3896382A">
      <w:start w:val="2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5EA36C73"/>
    <w:multiLevelType w:val="hybridMultilevel"/>
    <w:tmpl w:val="00981A2C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1073A6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CF4FA7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9B0183"/>
    <w:multiLevelType w:val="hybridMultilevel"/>
    <w:tmpl w:val="7E24A3F2"/>
    <w:lvl w:ilvl="0" w:tplc="040E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749D82">
      <w:start w:val="2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AB27D75"/>
    <w:multiLevelType w:val="hybridMultilevel"/>
    <w:tmpl w:val="E968F3CA"/>
    <w:lvl w:ilvl="0" w:tplc="ADF89594">
      <w:start w:val="6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2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27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E6F"/>
    <w:rsid w:val="00000477"/>
    <w:rsid w:val="0000106E"/>
    <w:rsid w:val="00061D81"/>
    <w:rsid w:val="00070075"/>
    <w:rsid w:val="000E00ED"/>
    <w:rsid w:val="00192A02"/>
    <w:rsid w:val="001A20DA"/>
    <w:rsid w:val="001C4C16"/>
    <w:rsid w:val="00242809"/>
    <w:rsid w:val="002B1683"/>
    <w:rsid w:val="002E7A90"/>
    <w:rsid w:val="00300B7C"/>
    <w:rsid w:val="003270FE"/>
    <w:rsid w:val="003867FD"/>
    <w:rsid w:val="003A4F05"/>
    <w:rsid w:val="003B4F2C"/>
    <w:rsid w:val="004750FF"/>
    <w:rsid w:val="00525D4B"/>
    <w:rsid w:val="00565598"/>
    <w:rsid w:val="005A76B4"/>
    <w:rsid w:val="005B3D14"/>
    <w:rsid w:val="006676ED"/>
    <w:rsid w:val="00680F4C"/>
    <w:rsid w:val="006F003B"/>
    <w:rsid w:val="00780D45"/>
    <w:rsid w:val="00795AA6"/>
    <w:rsid w:val="00870FE7"/>
    <w:rsid w:val="008B1063"/>
    <w:rsid w:val="00914CA9"/>
    <w:rsid w:val="009365A5"/>
    <w:rsid w:val="00952473"/>
    <w:rsid w:val="009E0FAF"/>
    <w:rsid w:val="009E28A1"/>
    <w:rsid w:val="00A81FDA"/>
    <w:rsid w:val="00AD7DA7"/>
    <w:rsid w:val="00AE295A"/>
    <w:rsid w:val="00B3142A"/>
    <w:rsid w:val="00B37B2A"/>
    <w:rsid w:val="00B822E6"/>
    <w:rsid w:val="00B958AF"/>
    <w:rsid w:val="00B963A0"/>
    <w:rsid w:val="00BA7ED5"/>
    <w:rsid w:val="00BD0D2C"/>
    <w:rsid w:val="00C163CD"/>
    <w:rsid w:val="00C94AA4"/>
    <w:rsid w:val="00D35A12"/>
    <w:rsid w:val="00D4275A"/>
    <w:rsid w:val="00D46A7F"/>
    <w:rsid w:val="00D86307"/>
    <w:rsid w:val="00D94CBC"/>
    <w:rsid w:val="00DB017E"/>
    <w:rsid w:val="00DB7C3A"/>
    <w:rsid w:val="00DD2E6F"/>
    <w:rsid w:val="00ED525B"/>
    <w:rsid w:val="00F5177F"/>
    <w:rsid w:val="00FE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2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4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28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280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680F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80F4C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680F4C"/>
    <w:rPr>
      <w:rFonts w:cs="Times New Roman"/>
      <w:vertAlign w:val="superscript"/>
    </w:rPr>
  </w:style>
  <w:style w:type="paragraph" w:customStyle="1" w:styleId="Listaszerbekezds1">
    <w:name w:val="Listaszerű bekezdés1"/>
    <w:basedOn w:val="Normal"/>
    <w:uiPriority w:val="99"/>
    <w:rsid w:val="00300B7C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rsid w:val="00914CA9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474</Words>
  <Characters>3274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Sárisáp Község Önkormányzat Képviselő-testületének</dc:title>
  <dc:subject/>
  <dc:creator>Flórián Józsefné</dc:creator>
  <cp:keywords/>
  <dc:description/>
  <cp:lastModifiedBy>Zsuzsa</cp:lastModifiedBy>
  <cp:revision>3</cp:revision>
  <cp:lastPrinted>2013-04-09T13:10:00Z</cp:lastPrinted>
  <dcterms:created xsi:type="dcterms:W3CDTF">2014-02-27T13:53:00Z</dcterms:created>
  <dcterms:modified xsi:type="dcterms:W3CDTF">2014-02-27T13:54:00Z</dcterms:modified>
</cp:coreProperties>
</file>