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6011EA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3</w:t>
      </w:r>
      <w:r w:rsidR="006B0A84">
        <w:rPr>
          <w:b/>
        </w:rPr>
        <w:t>. s</w:t>
      </w:r>
      <w:r>
        <w:rPr>
          <w:b/>
        </w:rPr>
        <w:t>zámú melléklet az 3/2014. (IV</w:t>
      </w:r>
      <w:r w:rsidR="0081674F">
        <w:rPr>
          <w:b/>
        </w:rPr>
        <w:t>. 30</w:t>
      </w:r>
      <w:r w:rsidR="006B0A84">
        <w:rPr>
          <w:b/>
        </w:rPr>
        <w:t>.) önkormányzati rendelethez</w:t>
      </w:r>
    </w:p>
    <w:p w:rsidR="00DA1CFB" w:rsidRDefault="00DA1CFB" w:rsidP="006B0A84">
      <w:pPr>
        <w:pStyle w:val="Listaszerbekezds"/>
        <w:ind w:left="360" w:hanging="360"/>
        <w:jc w:val="center"/>
        <w:rPr>
          <w:b/>
        </w:rPr>
      </w:pPr>
    </w:p>
    <w:p w:rsidR="00DA1CFB" w:rsidRDefault="004E5D08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 xml:space="preserve">Nagyszakácsi </w:t>
      </w:r>
      <w:r w:rsidR="00DA1CFB">
        <w:rPr>
          <w:b/>
        </w:rPr>
        <w:t>Község 2012-2013. évi vagyonkimutatása</w:t>
      </w: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966"/>
        <w:gridCol w:w="1033"/>
        <w:gridCol w:w="1033"/>
        <w:gridCol w:w="355"/>
        <w:gridCol w:w="825"/>
        <w:gridCol w:w="2121"/>
      </w:tblGrid>
      <w:tr w:rsidR="00042488" w:rsidRPr="00042488" w:rsidTr="004E5D08">
        <w:trPr>
          <w:gridBefore w:val="1"/>
          <w:wBefore w:w="1008" w:type="dxa"/>
          <w:trHeight w:val="31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CFB" w:rsidRPr="00DA1CFB" w:rsidRDefault="00DA1CFB" w:rsidP="00DA1CFB">
            <w:pPr>
              <w:ind w:right="-389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CFB" w:rsidRPr="00042488" w:rsidRDefault="00DA1CFB" w:rsidP="00042488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15"/>
        </w:trPr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D08" w:rsidRPr="004E5D08" w:rsidRDefault="004E5D08" w:rsidP="004E5D08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15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Cs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Cs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4E5D08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45"/>
        </w:trPr>
        <w:tc>
          <w:tcPr>
            <w:tcW w:w="3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center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4E5D08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center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4E5D08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2012. Év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center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4E5D08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2013. Év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30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bookmarkStart w:id="0" w:name="_GoBack"/>
        <w:bookmarkEnd w:id="0"/>
      </w:tr>
      <w:tr w:rsidR="004E5D08" w:rsidRPr="004E5D08" w:rsidTr="004E5D08">
        <w:trPr>
          <w:gridAfter w:val="1"/>
          <w:wAfter w:w="2121" w:type="dxa"/>
          <w:trHeight w:val="315"/>
        </w:trPr>
        <w:tc>
          <w:tcPr>
            <w:tcW w:w="39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Cs/>
                <w:color w:val="000000"/>
              </w:rPr>
            </w:pPr>
            <w:r w:rsidRPr="004E5D08">
              <w:rPr>
                <w:rFonts w:ascii="Calibri" w:eastAsia="Times New Roman" w:hAnsi="Calibri"/>
                <w:bCs/>
                <w:color w:val="000000"/>
              </w:rPr>
              <w:t>ESZKÖZÖK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Befektetett eszközök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228 070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225 916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Készletek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Követelések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9 888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5 750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Értékpapírok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Pénzeszközök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13 100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3 273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Egyéb függő, átfutó elszámolások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1 289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10 935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15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30"/>
        </w:trPr>
        <w:tc>
          <w:tcPr>
            <w:tcW w:w="3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Cs/>
                <w:color w:val="000000"/>
              </w:rPr>
            </w:pPr>
            <w:r w:rsidRPr="004E5D08">
              <w:rPr>
                <w:rFonts w:ascii="Calibri" w:eastAsia="Times New Roman" w:hAnsi="Calibri"/>
                <w:bCs/>
                <w:color w:val="000000"/>
              </w:rPr>
              <w:t>ESZKÖZÖK ÖSSZESEN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252 347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245 874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270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15"/>
        </w:trPr>
        <w:tc>
          <w:tcPr>
            <w:tcW w:w="39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Cs/>
                <w:color w:val="000000"/>
              </w:rPr>
            </w:pPr>
            <w:r w:rsidRPr="004E5D08">
              <w:rPr>
                <w:rFonts w:ascii="Calibri" w:eastAsia="Times New Roman" w:hAnsi="Calibri"/>
                <w:bCs/>
                <w:color w:val="000000"/>
              </w:rPr>
              <w:t>FORRÁSOK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Saját tőke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231 883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225 391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Költségvetési tartalék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12 814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6 174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Hosszú lejáratú hitelek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Rövid lejáratú hitelek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Egyéb rövid lejáratú kötelezettség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6 075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6 275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00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Egyéb passzív pénzügyi elszámolások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1 575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8 034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15"/>
        </w:trPr>
        <w:tc>
          <w:tcPr>
            <w:tcW w:w="397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30"/>
        </w:trPr>
        <w:tc>
          <w:tcPr>
            <w:tcW w:w="3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Cs/>
                <w:color w:val="000000"/>
              </w:rPr>
            </w:pPr>
            <w:r w:rsidRPr="004E5D08">
              <w:rPr>
                <w:rFonts w:ascii="Calibri" w:eastAsia="Times New Roman" w:hAnsi="Calibri"/>
                <w:bCs/>
                <w:color w:val="000000"/>
              </w:rPr>
              <w:t>FORRÁSOK ÖSSZESEN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252 347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4E5D08">
              <w:rPr>
                <w:rFonts w:ascii="Calibri" w:eastAsia="Times New Roman" w:hAnsi="Calibri"/>
                <w:b w:val="0"/>
                <w:color w:val="000000"/>
              </w:rPr>
              <w:t>245 874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4E5D08" w:rsidRPr="004E5D08" w:rsidTr="004E5D08">
        <w:trPr>
          <w:gridAfter w:val="1"/>
          <w:wAfter w:w="2121" w:type="dxa"/>
          <w:trHeight w:val="315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Cs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08" w:rsidRPr="004E5D08" w:rsidRDefault="004E5D08" w:rsidP="004E5D0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6B0A84" w:rsidRPr="00DA1CFB" w:rsidRDefault="006B0A84" w:rsidP="004E5D08">
      <w:pPr>
        <w:jc w:val="center"/>
        <w:rPr>
          <w:sz w:val="20"/>
          <w:szCs w:val="20"/>
        </w:rPr>
      </w:pPr>
    </w:p>
    <w:sectPr w:rsidR="006B0A84" w:rsidRPr="00DA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42488"/>
    <w:rsid w:val="0035129B"/>
    <w:rsid w:val="004E5D08"/>
    <w:rsid w:val="005E51CF"/>
    <w:rsid w:val="006011EA"/>
    <w:rsid w:val="00680A9C"/>
    <w:rsid w:val="006B0A84"/>
    <w:rsid w:val="00734A58"/>
    <w:rsid w:val="00776881"/>
    <w:rsid w:val="0081674F"/>
    <w:rsid w:val="00A13DAB"/>
    <w:rsid w:val="00AF2692"/>
    <w:rsid w:val="00BF5E5F"/>
    <w:rsid w:val="00C6374D"/>
    <w:rsid w:val="00DA1CFB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2014-05-12T12:53:00Z</dcterms:created>
  <dcterms:modified xsi:type="dcterms:W3CDTF">2014-05-12T12:57:00Z</dcterms:modified>
</cp:coreProperties>
</file>