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DC" w:rsidRPr="00BA2DDC" w:rsidRDefault="00BA2DDC" w:rsidP="00BA2DDC">
      <w:pPr>
        <w:jc w:val="center"/>
        <w:rPr>
          <w:b/>
          <w:sz w:val="22"/>
          <w:szCs w:val="22"/>
        </w:rPr>
      </w:pPr>
      <w:r w:rsidRPr="00BA2DDC">
        <w:rPr>
          <w:b/>
          <w:sz w:val="22"/>
          <w:szCs w:val="22"/>
        </w:rPr>
        <w:t>Gánt Község Önkormányzat Képviselő-testületének</w:t>
      </w:r>
    </w:p>
    <w:p w:rsidR="00BA2DDC" w:rsidRPr="00BA2DDC" w:rsidRDefault="00BA2DDC" w:rsidP="00BA2DDC">
      <w:pPr>
        <w:jc w:val="center"/>
        <w:rPr>
          <w:b/>
          <w:sz w:val="22"/>
          <w:szCs w:val="22"/>
          <w:u w:val="single"/>
        </w:rPr>
      </w:pPr>
      <w:r w:rsidRPr="00BA2DDC">
        <w:rPr>
          <w:b/>
          <w:sz w:val="22"/>
          <w:szCs w:val="22"/>
          <w:u w:val="single"/>
        </w:rPr>
        <w:t>4/2019. (V.31.) önkormányzati rendelete</w:t>
      </w:r>
    </w:p>
    <w:p w:rsidR="00BA2DDC" w:rsidRPr="00BA2DDC" w:rsidRDefault="00BA2DDC" w:rsidP="00BA2DDC">
      <w:pPr>
        <w:jc w:val="center"/>
        <w:rPr>
          <w:b/>
          <w:sz w:val="22"/>
          <w:szCs w:val="22"/>
        </w:rPr>
      </w:pPr>
      <w:r w:rsidRPr="00BA2DDC">
        <w:rPr>
          <w:b/>
          <w:sz w:val="22"/>
          <w:szCs w:val="22"/>
        </w:rPr>
        <w:t>az önkormányzat és intézménye 2018. évi költségvetéséről szóló 1/2018. (I. 31.) önkormányzati rendelet módosításáról</w:t>
      </w:r>
    </w:p>
    <w:p w:rsidR="00BA2DDC" w:rsidRPr="00BA2DDC" w:rsidRDefault="00BA2DDC" w:rsidP="00BA2DDC">
      <w:pPr>
        <w:spacing w:after="120"/>
        <w:rPr>
          <w:sz w:val="22"/>
          <w:szCs w:val="22"/>
        </w:rPr>
      </w:pPr>
    </w:p>
    <w:p w:rsidR="00BA2DDC" w:rsidRPr="00BA2DDC" w:rsidRDefault="00BA2DDC" w:rsidP="00BA2DDC">
      <w:pPr>
        <w:spacing w:after="120"/>
        <w:rPr>
          <w:sz w:val="22"/>
          <w:szCs w:val="22"/>
        </w:rPr>
      </w:pPr>
    </w:p>
    <w:p w:rsidR="00BA2DDC" w:rsidRPr="00BA2DDC" w:rsidRDefault="00BA2DDC" w:rsidP="00BA2DDC">
      <w:pPr>
        <w:spacing w:after="12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Gánt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rStyle w:val="Kiemels2"/>
          <w:sz w:val="22"/>
          <w:szCs w:val="22"/>
        </w:rPr>
        <w:t>1. §</w:t>
      </w:r>
      <w:r w:rsidRPr="00BA2DDC">
        <w:rPr>
          <w:rStyle w:val="Kiemels2"/>
          <w:b w:val="0"/>
          <w:sz w:val="22"/>
          <w:szCs w:val="22"/>
        </w:rPr>
        <w:t xml:space="preserve"> Az önkormányzat és intézménye 2018. évi költségvetéséről szóló 1/2018. (I.31) önkormányzati rendelet (a továbbiakban: R.) 1. § (1)-(6) bekezdése helyébe a következő rendelkezések lépnek: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„</w:t>
      </w:r>
      <w:r w:rsidRPr="00BA2DDC">
        <w:rPr>
          <w:sz w:val="22"/>
          <w:szCs w:val="22"/>
        </w:rPr>
        <w:t>(1) A rendelet hatálya Gánt Község Önkormányzatára és a Gánti Német Nemzetiségi Óvodára (a továbbiakban: óvoda) terjed ki.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(2) Gánt Község Önkormányzata (a továbbiakban: önkormányzat) éves költségvetésének előirányzatai az alábbi összegekben határozza meg: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a) összes bevételét  247.436.221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b) összes kiadását  247.436.221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c) tárgyévi költségvetési bevételi előirányzatát 242.939.921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d) tárgyévi költségvetési kiadási előirányzatát 242.939.921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e) költségvetési egyenlegét 0 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f) költségvetési hiány belső finanszírozását 0 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g) költségvetési hiány külső finanszírozását 0 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h) finanszírozási célú pénzügyi műveletek kiadását 0 Ft-ban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állapítja meg.            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(3) Az önkormányzat bevételi előirányzata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a) 167.339.921 Ft működési költségvetési és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b) 75.600.000 Ft felhalmozási költségvetési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előirányzat-csoportokra tagozódik.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(4) Az önkormányzat kiadási előirányzata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a) 167.339.921 Ft működési költségvetési és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b) 75.600.000 Ft felhalmozási költségvetési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előirányzat-csoportokra tagozódik.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(5) Az óvoda intézményi költségvetés bevételi előirányzata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a) 36.754.792 Ft működési költségvetési és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b) 0  Ft felhalmozási költségvetési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előirányzat-csoportokra tagozódik.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(6) Az óvoda intézményi költségvetési kiadási előirányzata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a) 36.754.792 Ft működési költségvetési és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b) 0 Ft felhalmozási költségvetési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sz w:val="22"/>
          <w:szCs w:val="22"/>
        </w:rPr>
        <w:t>előirányzat-csoportokra tagozódik.”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sz w:val="22"/>
          <w:szCs w:val="22"/>
        </w:rPr>
        <w:t>2. §</w:t>
      </w:r>
      <w:r w:rsidRPr="00BA2DDC">
        <w:rPr>
          <w:rStyle w:val="Kiemels2"/>
          <w:b w:val="0"/>
          <w:sz w:val="22"/>
          <w:szCs w:val="22"/>
        </w:rPr>
        <w:t xml:space="preserve"> A Rendelet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a) 1. melléklete helyébe az 1. melléklet,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b) 2. melléklete helyébe a 2. melléklet,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c) 3. melléklete helyébe a 3. melléklet,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d) az 5. melléklete helyébe a 4. melléklet,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 xml:space="preserve">e) </w:t>
      </w:r>
      <w:r w:rsidRPr="00BA2DDC">
        <w:rPr>
          <w:sz w:val="22"/>
          <w:szCs w:val="22"/>
        </w:rPr>
        <w:t xml:space="preserve">a </w:t>
      </w:r>
      <w:r w:rsidRPr="00BA2DDC">
        <w:rPr>
          <w:rStyle w:val="Kiemels2"/>
          <w:b w:val="0"/>
          <w:sz w:val="22"/>
          <w:szCs w:val="22"/>
        </w:rPr>
        <w:t>7. melléklete helyébe az 5. melléklet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sz w:val="22"/>
          <w:szCs w:val="22"/>
        </w:rPr>
        <w:t xml:space="preserve">f) a </w:t>
      </w:r>
      <w:r w:rsidRPr="00BA2DDC">
        <w:rPr>
          <w:rStyle w:val="Kiemels2"/>
          <w:b w:val="0"/>
          <w:sz w:val="22"/>
          <w:szCs w:val="22"/>
        </w:rPr>
        <w:t>9. melléklete helyébe az 6. melléklet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 xml:space="preserve">g) </w:t>
      </w:r>
      <w:r w:rsidRPr="00BA2DDC">
        <w:rPr>
          <w:sz w:val="22"/>
          <w:szCs w:val="22"/>
        </w:rPr>
        <w:t xml:space="preserve">a </w:t>
      </w:r>
      <w:r w:rsidRPr="00BA2DDC">
        <w:rPr>
          <w:rStyle w:val="Kiemels2"/>
          <w:b w:val="0"/>
          <w:sz w:val="22"/>
          <w:szCs w:val="22"/>
        </w:rPr>
        <w:t>11. melléklete helyébe az 7. melléklet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lép.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sz w:val="22"/>
          <w:szCs w:val="22"/>
        </w:rPr>
        <w:t>3. §</w:t>
      </w:r>
      <w:r w:rsidRPr="00BA2DDC">
        <w:rPr>
          <w:rStyle w:val="Kiemels2"/>
          <w:b w:val="0"/>
          <w:sz w:val="22"/>
          <w:szCs w:val="22"/>
        </w:rPr>
        <w:t xml:space="preserve"> (1) Ez a rendelet a kihirdetését követő napon lép hatályba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(2) E rendelet rendelkezéseit a 2018. évi költségvetés végrehajtása során alkalmazni kell.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(3) Ez a rendelet a hatályba lépését követő napon hatályát veszti.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 xml:space="preserve">      Spergelné Rádl Ibolya                                                                   Tóth Jánosné </w:t>
      </w:r>
    </w:p>
    <w:p w:rsidR="00BA2DDC" w:rsidRPr="00BA2DDC" w:rsidRDefault="00BA2DDC" w:rsidP="00BA2DDC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BA2DDC">
        <w:rPr>
          <w:rStyle w:val="Kiemels2"/>
          <w:b w:val="0"/>
          <w:sz w:val="22"/>
          <w:szCs w:val="22"/>
        </w:rPr>
        <w:t>            polgármester                                                                         címzetes főjegyző</w:t>
      </w:r>
    </w:p>
    <w:p w:rsidR="00BA2DDC" w:rsidRPr="00BA2DDC" w:rsidRDefault="00BA2DDC" w:rsidP="00BA2DDC">
      <w:pPr>
        <w:spacing w:after="120"/>
        <w:rPr>
          <w:sz w:val="22"/>
          <w:szCs w:val="22"/>
        </w:rPr>
      </w:pPr>
    </w:p>
    <w:p w:rsidR="00BA2DDC" w:rsidRPr="00BA2DDC" w:rsidRDefault="00BA2DDC" w:rsidP="00BA2DDC">
      <w:pPr>
        <w:spacing w:after="120"/>
        <w:rPr>
          <w:sz w:val="22"/>
          <w:szCs w:val="22"/>
        </w:rPr>
      </w:pPr>
    </w:p>
    <w:p w:rsidR="00BA2DDC" w:rsidRPr="00BA2DDC" w:rsidRDefault="00BA2DDC" w:rsidP="00BA2DDC">
      <w:pPr>
        <w:spacing w:after="120"/>
        <w:rPr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  <w:r w:rsidRPr="00BA2DDC">
        <w:rPr>
          <w:color w:val="000000"/>
          <w:sz w:val="22"/>
          <w:szCs w:val="22"/>
          <w:u w:val="single"/>
        </w:rPr>
        <w:t>Z Á R A D É K :</w:t>
      </w:r>
    </w:p>
    <w:p w:rsidR="00BA2DDC" w:rsidRPr="00BA2DDC" w:rsidRDefault="00BA2DDC" w:rsidP="00BA2DDC">
      <w:pPr>
        <w:pStyle w:val="Norm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  <w:r w:rsidRPr="00BA2DDC">
        <w:rPr>
          <w:color w:val="000000"/>
          <w:sz w:val="22"/>
          <w:szCs w:val="22"/>
        </w:rPr>
        <w:t>A rendeletet a mai napon kihirdettem.</w:t>
      </w:r>
    </w:p>
    <w:p w:rsidR="00BA2DDC" w:rsidRPr="00BA2DDC" w:rsidRDefault="00BA2DDC" w:rsidP="00BA2DDC">
      <w:pPr>
        <w:pStyle w:val="Norm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  <w:r w:rsidRPr="00BA2DDC">
        <w:rPr>
          <w:color w:val="000000"/>
          <w:sz w:val="22"/>
          <w:szCs w:val="22"/>
        </w:rPr>
        <w:t>Gánt, 2019. május 31.</w:t>
      </w:r>
    </w:p>
    <w:p w:rsidR="00BA2DDC" w:rsidRPr="00BA2DDC" w:rsidRDefault="00BA2DDC" w:rsidP="00BA2DDC">
      <w:pPr>
        <w:pStyle w:val="NormlWeb"/>
        <w:spacing w:before="0" w:beforeAutospacing="0" w:after="20" w:afterAutospacing="0"/>
        <w:ind w:firstLine="180"/>
        <w:rPr>
          <w:color w:val="000000"/>
          <w:sz w:val="22"/>
          <w:szCs w:val="22"/>
        </w:rPr>
      </w:pPr>
    </w:p>
    <w:p w:rsidR="00BA2DDC" w:rsidRPr="00BA2DDC" w:rsidRDefault="00BA2DDC" w:rsidP="00BA2DDC">
      <w:pPr>
        <w:pStyle w:val="NormlWeb"/>
        <w:spacing w:before="0" w:beforeAutospacing="0" w:after="20" w:afterAutospacing="0"/>
        <w:ind w:left="6946" w:firstLine="180"/>
        <w:rPr>
          <w:color w:val="000000"/>
          <w:sz w:val="22"/>
          <w:szCs w:val="22"/>
        </w:rPr>
      </w:pPr>
      <w:r w:rsidRPr="00BA2DDC">
        <w:rPr>
          <w:color w:val="000000"/>
          <w:sz w:val="22"/>
          <w:szCs w:val="22"/>
        </w:rPr>
        <w:t> Tóth Jánosné sk.</w:t>
      </w:r>
    </w:p>
    <w:p w:rsidR="00BA2DDC" w:rsidRPr="00BA2DDC" w:rsidRDefault="00BA2DDC" w:rsidP="00BA2DDC">
      <w:pPr>
        <w:pStyle w:val="NormlWeb"/>
        <w:spacing w:before="0" w:beforeAutospacing="0" w:after="20" w:afterAutospacing="0"/>
        <w:ind w:left="6946" w:firstLine="180"/>
        <w:rPr>
          <w:color w:val="000000"/>
          <w:sz w:val="22"/>
          <w:szCs w:val="22"/>
        </w:rPr>
      </w:pPr>
      <w:r w:rsidRPr="00BA2DDC">
        <w:rPr>
          <w:color w:val="000000"/>
          <w:sz w:val="22"/>
          <w:szCs w:val="22"/>
        </w:rPr>
        <w:t>címzetes főjegyző</w:t>
      </w:r>
    </w:p>
    <w:p w:rsidR="00BA2DDC" w:rsidRPr="00BA2DDC" w:rsidRDefault="00BA2DDC" w:rsidP="00BA2DDC">
      <w:pPr>
        <w:spacing w:after="120"/>
        <w:rPr>
          <w:b/>
          <w:sz w:val="22"/>
          <w:szCs w:val="22"/>
        </w:rPr>
      </w:pPr>
    </w:p>
    <w:p w:rsidR="003E608F" w:rsidRPr="00BA2DDC" w:rsidRDefault="003E608F"/>
    <w:sectPr w:rsidR="003E608F" w:rsidRPr="00BA2DDC" w:rsidSect="00BA2DDC">
      <w:footerReference w:type="default" r:id="rId6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2E" w:rsidRDefault="0021792E" w:rsidP="003E451D">
      <w:r>
        <w:separator/>
      </w:r>
    </w:p>
  </w:endnote>
  <w:endnote w:type="continuationSeparator" w:id="1">
    <w:p w:rsidR="0021792E" w:rsidRDefault="0021792E" w:rsidP="003E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FC" w:rsidRDefault="0021792E">
    <w:pPr>
      <w:pStyle w:val="llb"/>
    </w:pPr>
  </w:p>
  <w:p w:rsidR="00715567" w:rsidRDefault="0021792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2E" w:rsidRDefault="0021792E" w:rsidP="003E451D">
      <w:r>
        <w:separator/>
      </w:r>
    </w:p>
  </w:footnote>
  <w:footnote w:type="continuationSeparator" w:id="1">
    <w:p w:rsidR="0021792E" w:rsidRDefault="0021792E" w:rsidP="003E4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DDC"/>
    <w:rsid w:val="0021792E"/>
    <w:rsid w:val="003E451D"/>
    <w:rsid w:val="003E608F"/>
    <w:rsid w:val="00AE3E46"/>
    <w:rsid w:val="00BA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2DDC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unhideWhenUsed/>
    <w:rsid w:val="00BA2D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2D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2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Ibolya</cp:lastModifiedBy>
  <cp:revision>2</cp:revision>
  <dcterms:created xsi:type="dcterms:W3CDTF">2019-05-31T07:57:00Z</dcterms:created>
  <dcterms:modified xsi:type="dcterms:W3CDTF">2019-05-31T07:57:00Z</dcterms:modified>
</cp:coreProperties>
</file>