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F6C" w:rsidRPr="001B1F6C" w:rsidRDefault="001B1F6C" w:rsidP="001B1F6C">
      <w:pPr>
        <w:pStyle w:val="Listaszerbekezds"/>
        <w:jc w:val="right"/>
        <w:rPr>
          <w:rFonts w:ascii="Times New Roman" w:hAnsi="Times New Roman" w:cs="Times New Roman"/>
          <w:sz w:val="24"/>
          <w:szCs w:val="24"/>
        </w:rPr>
        <w:sectPr w:rsidR="001B1F6C" w:rsidRPr="001B1F6C" w:rsidSect="00CE18BC">
          <w:pgSz w:w="11906" w:h="16838"/>
          <w:pgMar w:top="567" w:right="1134" w:bottom="567" w:left="1134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1.  melléklet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448C">
        <w:rPr>
          <w:rFonts w:ascii="Times New Roman" w:eastAsia="Times New Roman" w:hAnsi="Times New Roman" w:cs="Times New Roman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sz w:val="24"/>
          <w:szCs w:val="24"/>
        </w:rPr>
        <w:t>/2020. (</w:t>
      </w:r>
      <w:r w:rsidR="0063448C">
        <w:rPr>
          <w:rFonts w:ascii="Times New Roman" w:eastAsia="Times New Roman" w:hAnsi="Times New Roman" w:cs="Times New Roman"/>
          <w:sz w:val="24"/>
          <w:szCs w:val="24"/>
        </w:rPr>
        <w:t>IX.25</w:t>
      </w:r>
      <w:r>
        <w:rPr>
          <w:rFonts w:ascii="Times New Roman" w:eastAsia="Times New Roman" w:hAnsi="Times New Roman" w:cs="Times New Roman"/>
          <w:sz w:val="24"/>
          <w:szCs w:val="24"/>
        </w:rPr>
        <w:t>.) rendelethez</w:t>
      </w:r>
    </w:p>
    <w:p w:rsidR="001B1F6C" w:rsidRDefault="0012785F" w:rsidP="00B53C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-701040</wp:posOffset>
            </wp:positionV>
            <wp:extent cx="15062016" cy="10648950"/>
            <wp:effectExtent l="0" t="0" r="698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I_C_5_m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4674" cy="10650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6C" w:rsidRDefault="001B1F6C" w:rsidP="001B1F6C">
      <w:pPr>
        <w:rPr>
          <w:rFonts w:ascii="Times New Roman" w:hAnsi="Times New Roman" w:cs="Times New Roman"/>
          <w:sz w:val="24"/>
          <w:szCs w:val="24"/>
        </w:rPr>
      </w:pPr>
    </w:p>
    <w:p w:rsidR="001B1F6C" w:rsidRDefault="001B1F6C" w:rsidP="001B1F6C">
      <w:pPr>
        <w:tabs>
          <w:tab w:val="left" w:pos="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B1F6C" w:rsidRPr="001B1F6C" w:rsidRDefault="001B1F6C" w:rsidP="001B1F6C">
      <w:pPr>
        <w:tabs>
          <w:tab w:val="left" w:pos="6186"/>
        </w:tabs>
        <w:rPr>
          <w:rFonts w:ascii="Times New Roman" w:hAnsi="Times New Roman" w:cs="Times New Roman"/>
          <w:sz w:val="24"/>
          <w:szCs w:val="24"/>
        </w:rPr>
        <w:sectPr w:rsidR="001B1F6C" w:rsidRPr="001B1F6C" w:rsidSect="001B1F6C">
          <w:pgSz w:w="23811" w:h="16838" w:orient="landscape" w:code="8"/>
          <w:pgMar w:top="1134" w:right="567" w:bottom="1134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D1A31" w:rsidRDefault="001B1F6C" w:rsidP="001B1F6C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2. </w:t>
      </w:r>
      <w:r w:rsidRPr="001B1F6C">
        <w:rPr>
          <w:rFonts w:ascii="Times New Roman" w:hAnsi="Times New Roman" w:cs="Times New Roman"/>
          <w:sz w:val="24"/>
          <w:szCs w:val="24"/>
        </w:rPr>
        <w:t xml:space="preserve">melléklet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48C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/2020.(</w:t>
      </w:r>
      <w:r w:rsidR="0063448C">
        <w:rPr>
          <w:rFonts w:ascii="Times New Roman" w:hAnsi="Times New Roman" w:cs="Times New Roman"/>
          <w:sz w:val="24"/>
          <w:szCs w:val="24"/>
        </w:rPr>
        <w:t>IX.25.</w:t>
      </w:r>
      <w:r>
        <w:rPr>
          <w:rFonts w:ascii="Times New Roman" w:hAnsi="Times New Roman" w:cs="Times New Roman"/>
          <w:sz w:val="24"/>
          <w:szCs w:val="24"/>
        </w:rPr>
        <w:t>) rendelethez</w:t>
      </w:r>
    </w:p>
    <w:p w:rsidR="001B1F6C" w:rsidRPr="001A679A" w:rsidRDefault="001B1F6C" w:rsidP="001B1F6C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79A">
        <w:rPr>
          <w:rFonts w:ascii="Times New Roman" w:hAnsi="Times New Roman" w:cs="Times New Roman"/>
          <w:b/>
          <w:sz w:val="28"/>
          <w:szCs w:val="28"/>
        </w:rPr>
        <w:t>Tisztviselőtelep (T)</w:t>
      </w:r>
    </w:p>
    <w:p w:rsidR="001B1F6C" w:rsidRPr="001A679A" w:rsidRDefault="001B1F6C" w:rsidP="001B1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1F6C" w:rsidRPr="001A679A" w:rsidRDefault="001B1F6C" w:rsidP="001B1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679A">
        <w:rPr>
          <w:rFonts w:ascii="Times New Roman" w:hAnsi="Times New Roman" w:cs="Times New Roman"/>
          <w:b/>
          <w:sz w:val="24"/>
          <w:szCs w:val="24"/>
        </w:rPr>
        <w:t>1. Nagyvárosias, jellemzően zártsorú, keretes beépítésű lakóterület (Ln-2)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1272"/>
        <w:gridCol w:w="568"/>
        <w:gridCol w:w="873"/>
        <w:gridCol w:w="725"/>
        <w:gridCol w:w="737"/>
        <w:gridCol w:w="727"/>
        <w:gridCol w:w="745"/>
        <w:gridCol w:w="725"/>
        <w:gridCol w:w="729"/>
        <w:gridCol w:w="1011"/>
        <w:gridCol w:w="646"/>
        <w:gridCol w:w="652"/>
      </w:tblGrid>
      <w:tr w:rsidR="001B1F6C" w:rsidRPr="001A679A" w:rsidTr="00D7782E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A</w:t>
            </w:r>
          </w:p>
        </w:tc>
        <w:tc>
          <w:tcPr>
            <w:tcW w:w="288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B</w:t>
            </w:r>
          </w:p>
        </w:tc>
        <w:tc>
          <w:tcPr>
            <w:tcW w:w="443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C</w:t>
            </w: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D</w:t>
            </w:r>
          </w:p>
        </w:tc>
        <w:tc>
          <w:tcPr>
            <w:tcW w:w="37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E</w:t>
            </w:r>
          </w:p>
        </w:tc>
        <w:tc>
          <w:tcPr>
            <w:tcW w:w="369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F</w:t>
            </w:r>
          </w:p>
        </w:tc>
        <w:tc>
          <w:tcPr>
            <w:tcW w:w="378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H</w:t>
            </w:r>
          </w:p>
        </w:tc>
        <w:tc>
          <w:tcPr>
            <w:tcW w:w="370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I</w:t>
            </w:r>
          </w:p>
        </w:tc>
        <w:tc>
          <w:tcPr>
            <w:tcW w:w="513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J</w:t>
            </w:r>
          </w:p>
        </w:tc>
        <w:tc>
          <w:tcPr>
            <w:tcW w:w="328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K</w:t>
            </w:r>
          </w:p>
        </w:tc>
        <w:tc>
          <w:tcPr>
            <w:tcW w:w="331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20"/>
              </w:rPr>
              <w:t>L</w:t>
            </w:r>
          </w:p>
        </w:tc>
      </w:tr>
      <w:tr w:rsidR="001B1F6C" w:rsidRPr="001A679A" w:rsidTr="00D7782E">
        <w:trPr>
          <w:cantSplit/>
          <w:tblHeader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645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Építési övezet jele</w:t>
            </w:r>
          </w:p>
        </w:tc>
        <w:tc>
          <w:tcPr>
            <w:tcW w:w="288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1B1F6C" w:rsidRPr="001A679A" w:rsidRDefault="001B1F6C" w:rsidP="00D778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Beépítési mód</w:t>
            </w:r>
          </w:p>
        </w:tc>
        <w:tc>
          <w:tcPr>
            <w:tcW w:w="1932" w:type="pct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Az építési telek kialakítható</w:t>
            </w:r>
          </w:p>
        </w:tc>
        <w:tc>
          <w:tcPr>
            <w:tcW w:w="738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Legnagyobb szintterületi mutató</w:t>
            </w:r>
          </w:p>
        </w:tc>
        <w:tc>
          <w:tcPr>
            <w:tcW w:w="513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Az épület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utcai párkány-magassága</w:t>
            </w:r>
          </w:p>
        </w:tc>
        <w:tc>
          <w:tcPr>
            <w:tcW w:w="659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ind w:left="-113" w:right="-10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Az épület-magasság</w:t>
            </w:r>
          </w:p>
        </w:tc>
      </w:tr>
      <w:tr w:rsidR="001B1F6C" w:rsidRPr="001A679A" w:rsidTr="00D7782E">
        <w:trPr>
          <w:cantSplit/>
          <w:tblHeader/>
          <w:jc w:val="center"/>
        </w:trPr>
        <w:tc>
          <w:tcPr>
            <w:tcW w:w="225" w:type="pct"/>
            <w:tcBorders>
              <w:lef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645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8" w:type="pct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legkisebb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területe</w:t>
            </w:r>
          </w:p>
        </w:tc>
        <w:tc>
          <w:tcPr>
            <w:tcW w:w="3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legki-sebb széles-sége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legnagyobb beépítettsége terepszint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legki-sebb zöld-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felülete</w:t>
            </w:r>
          </w:p>
        </w:tc>
        <w:tc>
          <w:tcPr>
            <w:tcW w:w="36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parko-lási célú</w:t>
            </w:r>
          </w:p>
        </w:tc>
        <w:tc>
          <w:tcPr>
            <w:tcW w:w="513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ind w:left="-113" w:right="-1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ind w:left="-113" w:right="-1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B1F6C" w:rsidRPr="001A679A" w:rsidTr="00D7782E">
        <w:trPr>
          <w:cantSplit/>
          <w:trHeight w:val="293"/>
          <w:tblHeader/>
          <w:jc w:val="center"/>
        </w:trPr>
        <w:tc>
          <w:tcPr>
            <w:tcW w:w="225" w:type="pct"/>
            <w:tcBorders>
              <w:lef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645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8" w:type="pct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3" w:type="pct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felett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alatt</w:t>
            </w:r>
            <w:proofErr w:type="gramEnd"/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szmp</w:t>
            </w:r>
          </w:p>
        </w:tc>
        <w:tc>
          <w:tcPr>
            <w:tcW w:w="5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4"/>
                <w:szCs w:val="16"/>
              </w:rPr>
              <w:t>legfeljebb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ind w:left="-113" w:right="-181"/>
              <w:rPr>
                <w:rFonts w:ascii="Times New Roman" w:eastAsia="Times New Roman" w:hAnsi="Times New Roman" w:cs="Times New Roman"/>
                <w:i/>
                <w:sz w:val="14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4"/>
                <w:szCs w:val="16"/>
              </w:rPr>
              <w:t xml:space="preserve">  legalább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ind w:left="-172" w:right="-109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4"/>
                <w:szCs w:val="16"/>
              </w:rPr>
              <w:t xml:space="preserve">  legfeljebb</w:t>
            </w:r>
          </w:p>
        </w:tc>
      </w:tr>
      <w:tr w:rsidR="001B1F6C" w:rsidRPr="001A679A" w:rsidTr="00D7782E">
        <w:trPr>
          <w:cantSplit/>
          <w:trHeight w:val="239"/>
          <w:tblHeader/>
          <w:jc w:val="center"/>
        </w:trPr>
        <w:tc>
          <w:tcPr>
            <w:tcW w:w="22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645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8" w:type="pct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  <w:t>m</w:t>
            </w: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  <w:t>%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  <w:t>%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  <w:t>%</w:t>
            </w:r>
          </w:p>
        </w:tc>
        <w:tc>
          <w:tcPr>
            <w:tcW w:w="738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  <w:t>m</w:t>
            </w: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  <w:vertAlign w:val="superscript"/>
              </w:rPr>
              <w:t>2</w:t>
            </w: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  <w:t>/telek m</w:t>
            </w: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71" w:type="pct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color w:val="595959" w:themeColor="text1" w:themeTint="A6"/>
                <w:sz w:val="16"/>
                <w:szCs w:val="16"/>
              </w:rPr>
              <w:t>m</w:t>
            </w:r>
          </w:p>
        </w:tc>
      </w:tr>
      <w:tr w:rsidR="001B1F6C" w:rsidRPr="001A679A" w:rsidTr="00D7782E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64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Ln-2/T-1</w:t>
            </w:r>
          </w:p>
        </w:tc>
        <w:tc>
          <w:tcPr>
            <w:tcW w:w="28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s45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s60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s1,2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  <w:p w:rsidR="001B1F6C" w:rsidRPr="001A679A" w:rsidRDefault="001B1F6C" w:rsidP="00D7782E">
            <w:pPr>
              <w:spacing w:after="0" w:line="240" w:lineRule="auto"/>
              <w:ind w:hanging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10,5*</w:t>
            </w:r>
          </w:p>
        </w:tc>
      </w:tr>
      <w:tr w:rsidR="001B1F6C" w:rsidRPr="001A679A" w:rsidTr="00D7782E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Ln-2/T-2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s65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s20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s3,5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ind w:hanging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21,0</w:t>
            </w:r>
          </w:p>
        </w:tc>
      </w:tr>
    </w:tbl>
    <w:p w:rsidR="001B1F6C" w:rsidRPr="001A679A" w:rsidRDefault="001B1F6C" w:rsidP="001B1F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79A">
        <w:rPr>
          <w:rFonts w:ascii="Times New Roman" w:hAnsi="Times New Roman" w:cs="Times New Roman"/>
          <w:b/>
          <w:sz w:val="24"/>
          <w:szCs w:val="24"/>
        </w:rPr>
        <w:t>2. Kisvárosias, jellemzően zártsorú beépítésű lakóterület (Lk-1)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270"/>
        <w:gridCol w:w="569"/>
        <w:gridCol w:w="873"/>
        <w:gridCol w:w="725"/>
        <w:gridCol w:w="737"/>
        <w:gridCol w:w="727"/>
        <w:gridCol w:w="745"/>
        <w:gridCol w:w="725"/>
        <w:gridCol w:w="729"/>
        <w:gridCol w:w="1017"/>
        <w:gridCol w:w="639"/>
        <w:gridCol w:w="652"/>
      </w:tblGrid>
      <w:tr w:rsidR="001B1F6C" w:rsidRPr="001A679A" w:rsidTr="00D7782E">
        <w:trPr>
          <w:jc w:val="center"/>
        </w:trPr>
        <w:tc>
          <w:tcPr>
            <w:tcW w:w="2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Lk-1/T-1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s45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s45</w:t>
            </w:r>
          </w:p>
        </w:tc>
        <w:tc>
          <w:tcPr>
            <w:tcW w:w="3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s30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s1,25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  <w:p w:rsidR="001B1F6C" w:rsidRPr="001A679A" w:rsidRDefault="001B1F6C" w:rsidP="00D7782E">
            <w:pPr>
              <w:spacing w:after="0" w:line="240" w:lineRule="auto"/>
              <w:ind w:hanging="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10,5*</w:t>
            </w:r>
          </w:p>
        </w:tc>
      </w:tr>
      <w:tr w:rsidR="001B1F6C" w:rsidRPr="001A679A" w:rsidTr="00D7782E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Lk-1/T-2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s55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s75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s30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s1,75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ind w:hanging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12,5*</w:t>
            </w:r>
          </w:p>
        </w:tc>
      </w:tr>
      <w:tr w:rsidR="001B1F6C" w:rsidRPr="001A679A" w:rsidTr="00D7782E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Lk-1/T-Int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</w:tbl>
    <w:p w:rsidR="001B1F6C" w:rsidRPr="001A679A" w:rsidRDefault="001B1F6C" w:rsidP="001B1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A679A">
        <w:rPr>
          <w:rFonts w:ascii="Times New Roman" w:hAnsi="Times New Roman" w:cs="Times New Roman"/>
          <w:b/>
          <w:bCs/>
          <w:sz w:val="24"/>
          <w:szCs w:val="24"/>
        </w:rPr>
        <w:t>3. Intézményi, jellemzően zártsorú beépítésű terület (Vi-1)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270"/>
        <w:gridCol w:w="569"/>
        <w:gridCol w:w="873"/>
        <w:gridCol w:w="725"/>
        <w:gridCol w:w="737"/>
        <w:gridCol w:w="727"/>
        <w:gridCol w:w="745"/>
        <w:gridCol w:w="725"/>
        <w:gridCol w:w="729"/>
        <w:gridCol w:w="1017"/>
        <w:gridCol w:w="639"/>
        <w:gridCol w:w="652"/>
      </w:tblGrid>
      <w:tr w:rsidR="001B1F6C" w:rsidRPr="001A679A" w:rsidTr="00D7782E">
        <w:trPr>
          <w:jc w:val="center"/>
        </w:trPr>
        <w:tc>
          <w:tcPr>
            <w:tcW w:w="226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Vi-1/T-1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s3,0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ind w:hanging="117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18"/>
                <w:szCs w:val="20"/>
              </w:rPr>
              <w:t>1. melléklet</w:t>
            </w:r>
          </w:p>
          <w:p w:rsidR="001B1F6C" w:rsidRPr="001A679A" w:rsidRDefault="001B1F6C" w:rsidP="00D7782E">
            <w:pPr>
              <w:spacing w:after="0" w:line="240" w:lineRule="auto"/>
              <w:ind w:hanging="117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proofErr w:type="gramStart"/>
            <w:r w:rsidRPr="001A679A">
              <w:rPr>
                <w:rFonts w:ascii="Times New Roman" w:eastAsia="Times New Roman" w:hAnsi="Times New Roman" w:cs="Times New Roman"/>
                <w:sz w:val="18"/>
                <w:szCs w:val="20"/>
              </w:rPr>
              <w:t>szerint</w:t>
            </w:r>
            <w:proofErr w:type="gramEnd"/>
          </w:p>
        </w:tc>
        <w:tc>
          <w:tcPr>
            <w:tcW w:w="324" w:type="pct"/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1F6C" w:rsidRPr="001A679A" w:rsidTr="00D7782E">
        <w:trPr>
          <w:jc w:val="center"/>
        </w:trPr>
        <w:tc>
          <w:tcPr>
            <w:tcW w:w="226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11.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Vi-1/T-2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s75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(2)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s4,5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ind w:hanging="117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28,0</w:t>
            </w:r>
          </w:p>
        </w:tc>
      </w:tr>
    </w:tbl>
    <w:p w:rsidR="001B1F6C" w:rsidRPr="001A679A" w:rsidRDefault="001B1F6C" w:rsidP="001B1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A679A">
        <w:rPr>
          <w:rFonts w:ascii="Times New Roman" w:hAnsi="Times New Roman" w:cs="Times New Roman"/>
          <w:b/>
          <w:bCs/>
          <w:sz w:val="24"/>
          <w:szCs w:val="24"/>
        </w:rPr>
        <w:t>4. Intézményi, jellemzően szabadon álló jellegű terület (Vi-2)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272"/>
        <w:gridCol w:w="569"/>
        <w:gridCol w:w="873"/>
        <w:gridCol w:w="725"/>
        <w:gridCol w:w="737"/>
        <w:gridCol w:w="727"/>
        <w:gridCol w:w="745"/>
        <w:gridCol w:w="725"/>
        <w:gridCol w:w="729"/>
        <w:gridCol w:w="1017"/>
        <w:gridCol w:w="639"/>
        <w:gridCol w:w="650"/>
      </w:tblGrid>
      <w:tr w:rsidR="001B1F6C" w:rsidRPr="001A679A" w:rsidTr="00D7782E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Vi-2/T-1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ind w:hanging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1B1F6C" w:rsidRPr="001A679A" w:rsidTr="00D7782E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Vi-2/T-2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SZ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ind w:hanging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28,0</w:t>
            </w:r>
          </w:p>
        </w:tc>
      </w:tr>
    </w:tbl>
    <w:p w:rsidR="001B1F6C" w:rsidRPr="001A679A" w:rsidRDefault="001B1F6C" w:rsidP="001B1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79A">
        <w:rPr>
          <w:rFonts w:ascii="Times New Roman" w:hAnsi="Times New Roman" w:cs="Times New Roman"/>
          <w:b/>
          <w:sz w:val="24"/>
          <w:szCs w:val="24"/>
        </w:rPr>
        <w:t>5. Különleges egészségügyi terület (K-Eü)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272"/>
        <w:gridCol w:w="569"/>
        <w:gridCol w:w="873"/>
        <w:gridCol w:w="725"/>
        <w:gridCol w:w="737"/>
        <w:gridCol w:w="727"/>
        <w:gridCol w:w="745"/>
        <w:gridCol w:w="725"/>
        <w:gridCol w:w="729"/>
        <w:gridCol w:w="1017"/>
        <w:gridCol w:w="639"/>
        <w:gridCol w:w="650"/>
      </w:tblGrid>
      <w:tr w:rsidR="001B1F6C" w:rsidRPr="00CA0DE3" w:rsidTr="00D7782E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1B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A0DE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 w:rsidRPr="00CA0DE3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K-Eü/T-1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SZ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B1F6C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F6C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B1F6C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F6C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1B1F6C" w:rsidRPr="001B1F6C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F6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 w:rsidRPr="001B1F6C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B1F6C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F6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35,0</w:t>
            </w:r>
          </w:p>
          <w:p w:rsidR="001B1F6C" w:rsidRPr="00CA0DE3" w:rsidRDefault="001B1F6C" w:rsidP="00D7782E">
            <w:pPr>
              <w:spacing w:after="0" w:line="240" w:lineRule="auto"/>
              <w:ind w:hanging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(K)</w:t>
            </w:r>
          </w:p>
        </w:tc>
      </w:tr>
      <w:tr w:rsidR="001B1F6C" w:rsidRPr="00CA0DE3" w:rsidTr="00D7782E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  <w:r w:rsidRPr="00CA0DE3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K-Eü/T-2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SZ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B1F6C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23FD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B1F6C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F6C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B1F6C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F6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CA0DE3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CA0DE3" w:rsidRDefault="001B1F6C" w:rsidP="00D7782E">
            <w:pPr>
              <w:spacing w:after="0" w:line="240" w:lineRule="auto"/>
              <w:ind w:hanging="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DE3">
              <w:rPr>
                <w:rFonts w:ascii="Times New Roman" w:eastAsia="Times New Roman" w:hAnsi="Times New Roman" w:cs="Times New Roman"/>
                <w:sz w:val="20"/>
                <w:szCs w:val="20"/>
              </w:rPr>
              <w:t>35,0</w:t>
            </w:r>
          </w:p>
        </w:tc>
      </w:tr>
    </w:tbl>
    <w:p w:rsidR="001B1F6C" w:rsidRPr="001A679A" w:rsidRDefault="001B1F6C" w:rsidP="001B1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79A">
        <w:rPr>
          <w:rFonts w:ascii="Times New Roman" w:hAnsi="Times New Roman" w:cs="Times New Roman"/>
          <w:b/>
          <w:sz w:val="24"/>
          <w:szCs w:val="24"/>
        </w:rPr>
        <w:t>6. Közpark terület (Zkp)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270"/>
        <w:gridCol w:w="569"/>
        <w:gridCol w:w="873"/>
        <w:gridCol w:w="725"/>
        <w:gridCol w:w="737"/>
        <w:gridCol w:w="727"/>
        <w:gridCol w:w="745"/>
        <w:gridCol w:w="725"/>
        <w:gridCol w:w="729"/>
        <w:gridCol w:w="1017"/>
        <w:gridCol w:w="639"/>
        <w:gridCol w:w="652"/>
      </w:tblGrid>
      <w:tr w:rsidR="001B1F6C" w:rsidRPr="001A679A" w:rsidTr="00D7782E">
        <w:trPr>
          <w:jc w:val="center"/>
        </w:trPr>
        <w:tc>
          <w:tcPr>
            <w:tcW w:w="2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Zkp/T-1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SZ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679A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</w:tr>
    </w:tbl>
    <w:p w:rsidR="001B1F6C" w:rsidRPr="001A679A" w:rsidRDefault="001B1F6C" w:rsidP="001B1F6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50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268"/>
        <w:gridCol w:w="8156"/>
      </w:tblGrid>
      <w:tr w:rsidR="001B1F6C" w:rsidRPr="001A679A" w:rsidTr="00D7782E">
        <w:trPr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SZ</w:t>
            </w:r>
          </w:p>
        </w:tc>
        <w:tc>
          <w:tcPr>
            <w:tcW w:w="4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szabadon álló beépítési mód</w:t>
            </w:r>
          </w:p>
        </w:tc>
      </w:tr>
      <w:tr w:rsidR="001B1F6C" w:rsidRPr="001A679A" w:rsidTr="00D7782E">
        <w:trPr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Z</w:t>
            </w:r>
          </w:p>
        </w:tc>
        <w:tc>
          <w:tcPr>
            <w:tcW w:w="4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zártsorú beépítési mód</w:t>
            </w:r>
          </w:p>
        </w:tc>
      </w:tr>
      <w:tr w:rsidR="001B1F6C" w:rsidRPr="001A679A" w:rsidTr="00D7782E">
        <w:trPr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</w:t>
            </w:r>
          </w:p>
        </w:tc>
        <w:tc>
          <w:tcPr>
            <w:tcW w:w="4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sarok telek esetén</w:t>
            </w:r>
          </w:p>
        </w:tc>
      </w:tr>
      <w:tr w:rsidR="001B1F6C" w:rsidRPr="001A679A" w:rsidTr="00D7782E">
        <w:trPr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</w:t>
            </w:r>
          </w:p>
        </w:tc>
        <w:tc>
          <w:tcPr>
            <w:tcW w:w="4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kialakult</w:t>
            </w:r>
          </w:p>
        </w:tc>
      </w:tr>
      <w:tr w:rsidR="001B1F6C" w:rsidRPr="001A679A" w:rsidTr="00D7782E">
        <w:trPr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perscript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perscript"/>
              </w:rPr>
              <w:t xml:space="preserve"> (1)</w:t>
            </w:r>
          </w:p>
        </w:tc>
        <w:tc>
          <w:tcPr>
            <w:tcW w:w="4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mélygarázs esetén</w:t>
            </w:r>
          </w:p>
        </w:tc>
      </w:tr>
      <w:tr w:rsidR="001B1F6C" w:rsidRPr="001A679A" w:rsidTr="00D7782E">
        <w:trPr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perscript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perscript"/>
              </w:rPr>
              <w:t>(2)</w:t>
            </w:r>
          </w:p>
        </w:tc>
        <w:tc>
          <w:tcPr>
            <w:tcW w:w="4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mélygarázs 100%-os beépítése esetén a 8.§ (7) bek. </w:t>
            </w:r>
            <w:proofErr w:type="gramStart"/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szerint</w:t>
            </w:r>
            <w:proofErr w:type="gramEnd"/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az előírások szerint</w:t>
            </w:r>
          </w:p>
        </w:tc>
      </w:tr>
      <w:tr w:rsidR="001B1F6C" w:rsidRPr="001A679A" w:rsidTr="00D7782E">
        <w:trPr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  <w:r w:rsidRPr="001A679A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*</w:t>
            </w:r>
          </w:p>
        </w:tc>
        <w:tc>
          <w:tcPr>
            <w:tcW w:w="4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F6C" w:rsidRPr="001A679A" w:rsidRDefault="001B1F6C" w:rsidP="00D778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1A679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 szomszédos beépítésekhez illeszkedve, kialakult állapot esetén alkalmazható</w:t>
            </w:r>
          </w:p>
        </w:tc>
      </w:tr>
    </w:tbl>
    <w:p w:rsidR="001B1F6C" w:rsidRPr="001A679A" w:rsidRDefault="001B1F6C" w:rsidP="001B1F6C">
      <w:pPr>
        <w:rPr>
          <w:rFonts w:ascii="Times New Roman" w:hAnsi="Times New Roman" w:cs="Times New Roman"/>
          <w:i/>
          <w:sz w:val="24"/>
          <w:szCs w:val="24"/>
        </w:rPr>
      </w:pPr>
    </w:p>
    <w:p w:rsidR="001B1F6C" w:rsidRPr="001B1F6C" w:rsidRDefault="001B1F6C" w:rsidP="001B1F6C">
      <w:pPr>
        <w:rPr>
          <w:rFonts w:ascii="Times New Roman" w:hAnsi="Times New Roman" w:cs="Times New Roman"/>
          <w:i/>
          <w:sz w:val="24"/>
          <w:szCs w:val="24"/>
        </w:rPr>
      </w:pPr>
    </w:p>
    <w:sectPr w:rsidR="001B1F6C" w:rsidRPr="001B1F6C" w:rsidSect="00CE18BC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E5A"/>
    <w:multiLevelType w:val="hybridMultilevel"/>
    <w:tmpl w:val="48AC63C2"/>
    <w:lvl w:ilvl="0" w:tplc="040E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E4334"/>
    <w:multiLevelType w:val="hybridMultilevel"/>
    <w:tmpl w:val="10CA9456"/>
    <w:lvl w:ilvl="0" w:tplc="C142B908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E415C55"/>
    <w:multiLevelType w:val="hybridMultilevel"/>
    <w:tmpl w:val="395620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B41B4"/>
    <w:multiLevelType w:val="hybridMultilevel"/>
    <w:tmpl w:val="D5DE39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DD58D3"/>
    <w:multiLevelType w:val="hybridMultilevel"/>
    <w:tmpl w:val="E474D9B4"/>
    <w:lvl w:ilvl="0" w:tplc="5D8E852C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F51DD3"/>
    <w:multiLevelType w:val="hybridMultilevel"/>
    <w:tmpl w:val="F844EB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9B65D6"/>
    <w:multiLevelType w:val="hybridMultilevel"/>
    <w:tmpl w:val="C22E16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F9597D"/>
    <w:multiLevelType w:val="hybridMultilevel"/>
    <w:tmpl w:val="69903C44"/>
    <w:lvl w:ilvl="0" w:tplc="C95A06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95E20"/>
    <w:multiLevelType w:val="hybridMultilevel"/>
    <w:tmpl w:val="C1904838"/>
    <w:lvl w:ilvl="0" w:tplc="914EDF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5054F5"/>
    <w:multiLevelType w:val="hybridMultilevel"/>
    <w:tmpl w:val="955424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9B2"/>
    <w:rsid w:val="00016AFC"/>
    <w:rsid w:val="000746A4"/>
    <w:rsid w:val="000809ED"/>
    <w:rsid w:val="000A7DBE"/>
    <w:rsid w:val="000C6EB5"/>
    <w:rsid w:val="0012785F"/>
    <w:rsid w:val="00156544"/>
    <w:rsid w:val="001B1F6C"/>
    <w:rsid w:val="001B5B25"/>
    <w:rsid w:val="001B67B3"/>
    <w:rsid w:val="00215ADA"/>
    <w:rsid w:val="002C3791"/>
    <w:rsid w:val="002E6384"/>
    <w:rsid w:val="003276E3"/>
    <w:rsid w:val="00356CE6"/>
    <w:rsid w:val="003E5F9D"/>
    <w:rsid w:val="003E700A"/>
    <w:rsid w:val="004B275C"/>
    <w:rsid w:val="004D571A"/>
    <w:rsid w:val="00522BF9"/>
    <w:rsid w:val="00552F2E"/>
    <w:rsid w:val="005969B2"/>
    <w:rsid w:val="005B0E96"/>
    <w:rsid w:val="0063448C"/>
    <w:rsid w:val="006A1A02"/>
    <w:rsid w:val="006A2B5C"/>
    <w:rsid w:val="006F23FD"/>
    <w:rsid w:val="007270F8"/>
    <w:rsid w:val="007B246F"/>
    <w:rsid w:val="007B5601"/>
    <w:rsid w:val="00884999"/>
    <w:rsid w:val="009A0393"/>
    <w:rsid w:val="009F73FE"/>
    <w:rsid w:val="00A35236"/>
    <w:rsid w:val="00A47F94"/>
    <w:rsid w:val="00A65296"/>
    <w:rsid w:val="00A90702"/>
    <w:rsid w:val="00AD4533"/>
    <w:rsid w:val="00B53C3B"/>
    <w:rsid w:val="00BE7056"/>
    <w:rsid w:val="00CE18BC"/>
    <w:rsid w:val="00D77B8D"/>
    <w:rsid w:val="00DE1E33"/>
    <w:rsid w:val="00DF1D03"/>
    <w:rsid w:val="00E059C1"/>
    <w:rsid w:val="00E729F0"/>
    <w:rsid w:val="00E81AD8"/>
    <w:rsid w:val="00F56B6C"/>
    <w:rsid w:val="00F72AE2"/>
    <w:rsid w:val="00FC63A6"/>
    <w:rsid w:val="00FD1A31"/>
    <w:rsid w:val="00FE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016A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E81AD8"/>
    <w:pPr>
      <w:spacing w:after="200" w:line="276" w:lineRule="auto"/>
      <w:ind w:left="720"/>
      <w:contextualSpacing/>
    </w:pPr>
    <w:rPr>
      <w:rFonts w:eastAsiaTheme="minorEastAsia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81AD8"/>
    <w:rPr>
      <w:rFonts w:eastAsiaTheme="minorEastAsia"/>
      <w:lang w:eastAsia="hu-HU"/>
    </w:rPr>
  </w:style>
  <w:style w:type="paragraph" w:styleId="Cm">
    <w:name w:val="Title"/>
    <w:basedOn w:val="Norml"/>
    <w:link w:val="CmChar"/>
    <w:qFormat/>
    <w:rsid w:val="00E81AD8"/>
    <w:pPr>
      <w:pBdr>
        <w:bottom w:val="double" w:sz="4" w:space="1" w:color="BFBFBF" w:themeColor="background1" w:themeShade="BF"/>
      </w:pBdr>
      <w:spacing w:before="240" w:after="0" w:line="240" w:lineRule="auto"/>
      <w:jc w:val="center"/>
    </w:pPr>
    <w:rPr>
      <w:rFonts w:ascii="Century Gothic" w:eastAsia="Times New Roman" w:hAnsi="Century Gothic" w:cs="Times New Roman"/>
      <w:b/>
      <w:caps/>
      <w:color w:val="7F7F7F" w:themeColor="text1" w:themeTint="80"/>
      <w:spacing w:val="20"/>
      <w:sz w:val="32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E81AD8"/>
    <w:rPr>
      <w:rFonts w:ascii="Century Gothic" w:eastAsia="Times New Roman" w:hAnsi="Century Gothic" w:cs="Times New Roman"/>
      <w:b/>
      <w:caps/>
      <w:color w:val="7F7F7F" w:themeColor="text1" w:themeTint="80"/>
      <w:spacing w:val="20"/>
      <w:sz w:val="32"/>
      <w:szCs w:val="24"/>
      <w:lang w:eastAsia="hu-HU"/>
    </w:rPr>
  </w:style>
  <w:style w:type="character" w:styleId="Knyvcme">
    <w:name w:val="Book Title"/>
    <w:uiPriority w:val="33"/>
    <w:qFormat/>
    <w:rsid w:val="00E81AD8"/>
  </w:style>
  <w:style w:type="character" w:customStyle="1" w:styleId="Cmsor1Char">
    <w:name w:val="Címsor 1 Char"/>
    <w:basedOn w:val="Bekezdsalapbettpusa"/>
    <w:link w:val="Cmsor1"/>
    <w:uiPriority w:val="9"/>
    <w:rsid w:val="00016AF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table" w:styleId="Rcsostblzat">
    <w:name w:val="Table Grid"/>
    <w:basedOn w:val="Normltblzat"/>
    <w:rsid w:val="0001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63448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E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1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016A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E81AD8"/>
    <w:pPr>
      <w:spacing w:after="200" w:line="276" w:lineRule="auto"/>
      <w:ind w:left="720"/>
      <w:contextualSpacing/>
    </w:pPr>
    <w:rPr>
      <w:rFonts w:eastAsiaTheme="minorEastAsia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81AD8"/>
    <w:rPr>
      <w:rFonts w:eastAsiaTheme="minorEastAsia"/>
      <w:lang w:eastAsia="hu-HU"/>
    </w:rPr>
  </w:style>
  <w:style w:type="paragraph" w:styleId="Cm">
    <w:name w:val="Title"/>
    <w:basedOn w:val="Norml"/>
    <w:link w:val="CmChar"/>
    <w:qFormat/>
    <w:rsid w:val="00E81AD8"/>
    <w:pPr>
      <w:pBdr>
        <w:bottom w:val="double" w:sz="4" w:space="1" w:color="BFBFBF" w:themeColor="background1" w:themeShade="BF"/>
      </w:pBdr>
      <w:spacing w:before="240" w:after="0" w:line="240" w:lineRule="auto"/>
      <w:jc w:val="center"/>
    </w:pPr>
    <w:rPr>
      <w:rFonts w:ascii="Century Gothic" w:eastAsia="Times New Roman" w:hAnsi="Century Gothic" w:cs="Times New Roman"/>
      <w:b/>
      <w:caps/>
      <w:color w:val="7F7F7F" w:themeColor="text1" w:themeTint="80"/>
      <w:spacing w:val="20"/>
      <w:sz w:val="32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E81AD8"/>
    <w:rPr>
      <w:rFonts w:ascii="Century Gothic" w:eastAsia="Times New Roman" w:hAnsi="Century Gothic" w:cs="Times New Roman"/>
      <w:b/>
      <w:caps/>
      <w:color w:val="7F7F7F" w:themeColor="text1" w:themeTint="80"/>
      <w:spacing w:val="20"/>
      <w:sz w:val="32"/>
      <w:szCs w:val="24"/>
      <w:lang w:eastAsia="hu-HU"/>
    </w:rPr>
  </w:style>
  <w:style w:type="character" w:styleId="Knyvcme">
    <w:name w:val="Book Title"/>
    <w:uiPriority w:val="33"/>
    <w:qFormat/>
    <w:rsid w:val="00E81AD8"/>
  </w:style>
  <w:style w:type="character" w:customStyle="1" w:styleId="Cmsor1Char">
    <w:name w:val="Címsor 1 Char"/>
    <w:basedOn w:val="Bekezdsalapbettpusa"/>
    <w:link w:val="Cmsor1"/>
    <w:uiPriority w:val="9"/>
    <w:rsid w:val="00016AF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table" w:styleId="Rcsostblzat">
    <w:name w:val="Table Grid"/>
    <w:basedOn w:val="Normltblzat"/>
    <w:rsid w:val="0001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63448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E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1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Beleznai Teodóra</dc:creator>
  <cp:lastModifiedBy>Czira Éva</cp:lastModifiedBy>
  <cp:revision>3</cp:revision>
  <cp:lastPrinted>2020-09-25T08:20:00Z</cp:lastPrinted>
  <dcterms:created xsi:type="dcterms:W3CDTF">2020-09-29T08:09:00Z</dcterms:created>
  <dcterms:modified xsi:type="dcterms:W3CDTF">2020-09-29T08:09:00Z</dcterms:modified>
</cp:coreProperties>
</file>