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A18" w:rsidRPr="00C256B6" w:rsidRDefault="000E2A18" w:rsidP="001824B4">
      <w:pPr>
        <w:pStyle w:val="Standard"/>
        <w:jc w:val="right"/>
        <w:rPr>
          <w:rFonts w:ascii="Times New Roman" w:hAnsi="Times New Roman"/>
          <w:i/>
          <w:szCs w:val="24"/>
        </w:rPr>
      </w:pPr>
      <w:r w:rsidRPr="00C256B6">
        <w:rPr>
          <w:rFonts w:ascii="Times New Roman" w:hAnsi="Times New Roman"/>
          <w:i/>
          <w:szCs w:val="24"/>
        </w:rPr>
        <w:t>1. melléklet az 5/2018.(XI.30.) önkormányzati rendelethez</w:t>
      </w:r>
    </w:p>
    <w:p w:rsidR="000E2A18" w:rsidRPr="00C256B6" w:rsidRDefault="000E2A18" w:rsidP="000E2A18">
      <w:pPr>
        <w:pStyle w:val="Standard"/>
        <w:jc w:val="both"/>
        <w:rPr>
          <w:rFonts w:ascii="Times New Roman" w:hAnsi="Times New Roman"/>
          <w:i/>
          <w:szCs w:val="24"/>
        </w:rPr>
      </w:pPr>
    </w:p>
    <w:p w:rsidR="000E2A18" w:rsidRPr="00C256B6" w:rsidRDefault="000E2A18" w:rsidP="000E2A18">
      <w:pPr>
        <w:pStyle w:val="Standard"/>
        <w:jc w:val="both"/>
        <w:rPr>
          <w:rFonts w:ascii="Times New Roman" w:hAnsi="Times New Roman"/>
          <w:i/>
          <w:szCs w:val="24"/>
        </w:rPr>
      </w:pPr>
      <w:r w:rsidRPr="00C256B6">
        <w:rPr>
          <w:rFonts w:ascii="Times New Roman" w:hAnsi="Times New Roman"/>
          <w:i/>
          <w:szCs w:val="24"/>
        </w:rPr>
        <w:t>„3.7. melléklet a 11/2003.(X.15.)</w:t>
      </w:r>
      <w:r w:rsidRPr="00C256B6">
        <w:rPr>
          <w:rFonts w:ascii="Times New Roman" w:hAnsi="Times New Roman"/>
          <w:b/>
          <w:szCs w:val="24"/>
        </w:rPr>
        <w:t xml:space="preserve"> </w:t>
      </w:r>
      <w:r w:rsidRPr="00C256B6">
        <w:rPr>
          <w:rFonts w:ascii="Times New Roman" w:hAnsi="Times New Roman"/>
          <w:i/>
          <w:szCs w:val="24"/>
        </w:rPr>
        <w:t>önkormányzati rendelethez</w:t>
      </w:r>
    </w:p>
    <w:p w:rsidR="000E2A18" w:rsidRPr="00C256B6" w:rsidRDefault="000E2A18" w:rsidP="000E2A18">
      <w:pPr>
        <w:pStyle w:val="Standard"/>
        <w:jc w:val="both"/>
        <w:rPr>
          <w:rFonts w:ascii="Times New Roman" w:hAnsi="Times New Roman"/>
          <w:i/>
          <w:szCs w:val="24"/>
        </w:rPr>
      </w:pPr>
    </w:p>
    <w:p w:rsidR="000E2A18" w:rsidRPr="00C256B6" w:rsidRDefault="000E2A18" w:rsidP="000E2A18">
      <w:pPr>
        <w:pStyle w:val="Standard"/>
        <w:jc w:val="both"/>
        <w:rPr>
          <w:rFonts w:ascii="Times New Roman" w:hAnsi="Times New Roman"/>
          <w:szCs w:val="24"/>
        </w:rPr>
      </w:pPr>
      <w:r w:rsidRPr="00C256B6">
        <w:rPr>
          <w:rFonts w:ascii="Times New Roman" w:hAnsi="Times New Roman"/>
          <w:b/>
          <w:szCs w:val="24"/>
        </w:rPr>
        <w:t xml:space="preserve">3.7 </w:t>
      </w:r>
      <w:r w:rsidRPr="00C256B6">
        <w:rPr>
          <w:rFonts w:ascii="Times New Roman" w:hAnsi="Times New Roman"/>
          <w:szCs w:val="24"/>
        </w:rPr>
        <w:t xml:space="preserve">A </w:t>
      </w:r>
      <w:r w:rsidRPr="00C256B6">
        <w:rPr>
          <w:rFonts w:ascii="Times New Roman" w:hAnsi="Times New Roman"/>
          <w:b/>
          <w:szCs w:val="24"/>
        </w:rPr>
        <w:t>„K-</w:t>
      </w:r>
      <w:proofErr w:type="spellStart"/>
      <w:r w:rsidRPr="00C256B6">
        <w:rPr>
          <w:rFonts w:ascii="Times New Roman" w:hAnsi="Times New Roman"/>
          <w:b/>
          <w:szCs w:val="24"/>
        </w:rPr>
        <w:t>Közl</w:t>
      </w:r>
      <w:proofErr w:type="spellEnd"/>
      <w:r w:rsidRPr="00C256B6">
        <w:rPr>
          <w:rFonts w:ascii="Times New Roman" w:hAnsi="Times New Roman"/>
          <w:b/>
          <w:szCs w:val="24"/>
        </w:rPr>
        <w:t>”</w:t>
      </w:r>
      <w:r w:rsidRPr="00C256B6">
        <w:rPr>
          <w:rFonts w:ascii="Times New Roman" w:hAnsi="Times New Roman"/>
          <w:szCs w:val="24"/>
        </w:rPr>
        <w:t xml:space="preserve"> jelű különleges terület épületnek minősülő közlekedési építmények elhelyezésére szolgál (mérnökségi telep)</w:t>
      </w:r>
    </w:p>
    <w:p w:rsidR="000E2A18" w:rsidRPr="00C256B6" w:rsidRDefault="000E2A18" w:rsidP="000E2A18">
      <w:pPr>
        <w:pStyle w:val="Standard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525"/>
      </w:tblGrid>
      <w:tr w:rsidR="000E2A18" w:rsidRPr="00C256B6" w:rsidTr="00D03189"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A18" w:rsidRPr="00C256B6" w:rsidRDefault="000E2A18" w:rsidP="00D03189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C256B6">
              <w:rPr>
                <w:rFonts w:ascii="Times New Roman" w:hAnsi="Times New Roman"/>
                <w:b/>
                <w:szCs w:val="24"/>
              </w:rPr>
              <w:t>1.legkisebb telekterület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A18" w:rsidRPr="00C256B6" w:rsidRDefault="000E2A18" w:rsidP="00D03189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C256B6">
              <w:rPr>
                <w:rFonts w:ascii="Times New Roman" w:hAnsi="Times New Roman"/>
                <w:szCs w:val="24"/>
              </w:rPr>
              <w:t>3000 m2</w:t>
            </w:r>
          </w:p>
        </w:tc>
      </w:tr>
      <w:tr w:rsidR="000E2A18" w:rsidRPr="00C256B6" w:rsidTr="00D03189"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</w:tcPr>
          <w:p w:rsidR="000E2A18" w:rsidRPr="00C256B6" w:rsidRDefault="000E2A18" w:rsidP="00D03189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C256B6">
              <w:rPr>
                <w:rFonts w:ascii="Times New Roman" w:hAnsi="Times New Roman"/>
                <w:b/>
                <w:szCs w:val="24"/>
              </w:rPr>
              <w:t>2.beépítési mód</w:t>
            </w:r>
          </w:p>
        </w:tc>
        <w:tc>
          <w:tcPr>
            <w:tcW w:w="5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A18" w:rsidRPr="00C256B6" w:rsidRDefault="000E2A18" w:rsidP="00D03189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256B6">
              <w:rPr>
                <w:rFonts w:ascii="Times New Roman" w:hAnsi="Times New Roman"/>
                <w:szCs w:val="24"/>
              </w:rPr>
              <w:t>szabadonálló</w:t>
            </w:r>
            <w:proofErr w:type="spellEnd"/>
          </w:p>
        </w:tc>
      </w:tr>
      <w:tr w:rsidR="000E2A18" w:rsidRPr="00C256B6" w:rsidTr="00D03189"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</w:tcPr>
          <w:p w:rsidR="000E2A18" w:rsidRPr="00C256B6" w:rsidRDefault="000E2A18" w:rsidP="00D03189">
            <w:pPr>
              <w:pStyle w:val="Cmsor71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C256B6">
              <w:rPr>
                <w:rFonts w:ascii="Times New Roman" w:hAnsi="Times New Roman"/>
                <w:szCs w:val="24"/>
              </w:rPr>
              <w:t>3.legnagyobb beépítettség</w:t>
            </w:r>
          </w:p>
        </w:tc>
        <w:tc>
          <w:tcPr>
            <w:tcW w:w="5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A18" w:rsidRPr="00C256B6" w:rsidRDefault="000E2A18" w:rsidP="00D03189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C256B6">
              <w:rPr>
                <w:rFonts w:ascii="Times New Roman" w:hAnsi="Times New Roman"/>
                <w:szCs w:val="24"/>
              </w:rPr>
              <w:t>30%</w:t>
            </w:r>
          </w:p>
        </w:tc>
      </w:tr>
      <w:tr w:rsidR="000E2A18" w:rsidRPr="00C256B6" w:rsidTr="00D03189"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</w:tcPr>
          <w:p w:rsidR="000E2A18" w:rsidRPr="00C256B6" w:rsidRDefault="000E2A18" w:rsidP="00D03189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C256B6">
              <w:rPr>
                <w:rFonts w:ascii="Times New Roman" w:hAnsi="Times New Roman"/>
                <w:b/>
                <w:szCs w:val="24"/>
              </w:rPr>
              <w:t>4.legnagyobb építménymagasság</w:t>
            </w:r>
          </w:p>
        </w:tc>
        <w:tc>
          <w:tcPr>
            <w:tcW w:w="5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A18" w:rsidRPr="00C256B6" w:rsidRDefault="000E2A18" w:rsidP="00D03189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C256B6">
              <w:rPr>
                <w:rFonts w:ascii="Times New Roman" w:hAnsi="Times New Roman"/>
                <w:szCs w:val="24"/>
              </w:rPr>
              <w:t>9,00 m, ezt az értéket technológiai okból sóraktár építménymagassága legfeljebb 2,0 m-</w:t>
            </w:r>
            <w:proofErr w:type="spellStart"/>
            <w:r w:rsidRPr="00C256B6">
              <w:rPr>
                <w:rFonts w:ascii="Times New Roman" w:hAnsi="Times New Roman"/>
                <w:szCs w:val="24"/>
              </w:rPr>
              <w:t>rel</w:t>
            </w:r>
            <w:proofErr w:type="spellEnd"/>
            <w:r w:rsidRPr="00C256B6">
              <w:rPr>
                <w:rFonts w:ascii="Times New Roman" w:hAnsi="Times New Roman"/>
                <w:szCs w:val="24"/>
              </w:rPr>
              <w:t xml:space="preserve"> meghaladhatja</w:t>
            </w:r>
          </w:p>
        </w:tc>
      </w:tr>
      <w:tr w:rsidR="000E2A18" w:rsidRPr="00C256B6" w:rsidTr="00D03189"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</w:tcPr>
          <w:p w:rsidR="000E2A18" w:rsidRPr="00C256B6" w:rsidRDefault="000E2A18" w:rsidP="00D03189">
            <w:pPr>
              <w:pStyle w:val="Cmsor71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C256B6">
              <w:rPr>
                <w:rFonts w:ascii="Times New Roman" w:hAnsi="Times New Roman"/>
                <w:szCs w:val="24"/>
              </w:rPr>
              <w:t>5.legkisebb előkert</w:t>
            </w:r>
          </w:p>
        </w:tc>
        <w:tc>
          <w:tcPr>
            <w:tcW w:w="5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A18" w:rsidRPr="00C256B6" w:rsidRDefault="000E2A18" w:rsidP="00D03189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C256B6">
              <w:rPr>
                <w:rFonts w:ascii="Times New Roman" w:hAnsi="Times New Roman"/>
                <w:szCs w:val="24"/>
              </w:rPr>
              <w:t>az 56113 sz. útról nyíló, közforgalom előtt megnyitott magánút felől 0 m, a 017 hrsz.-ú út felől 10 m</w:t>
            </w:r>
          </w:p>
        </w:tc>
      </w:tr>
      <w:tr w:rsidR="000E2A18" w:rsidRPr="00C256B6" w:rsidTr="00D03189"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</w:tcPr>
          <w:p w:rsidR="000E2A18" w:rsidRPr="00C256B6" w:rsidRDefault="000E2A18" w:rsidP="00D03189">
            <w:pPr>
              <w:pStyle w:val="Cmsor71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C256B6">
              <w:rPr>
                <w:rFonts w:ascii="Times New Roman" w:hAnsi="Times New Roman"/>
                <w:szCs w:val="24"/>
              </w:rPr>
              <w:t>6.legkisebb oldalkert</w:t>
            </w:r>
          </w:p>
        </w:tc>
        <w:tc>
          <w:tcPr>
            <w:tcW w:w="5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A18" w:rsidRPr="00C256B6" w:rsidRDefault="000E2A18" w:rsidP="00D03189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C256B6">
              <w:rPr>
                <w:rFonts w:ascii="Times New Roman" w:hAnsi="Times New Roman"/>
                <w:szCs w:val="24"/>
              </w:rPr>
              <w:t>6 m</w:t>
            </w:r>
          </w:p>
        </w:tc>
      </w:tr>
      <w:tr w:rsidR="000E2A18" w:rsidRPr="00C256B6" w:rsidTr="00D03189">
        <w:tc>
          <w:tcPr>
            <w:tcW w:w="3544" w:type="dxa"/>
            <w:tcBorders>
              <w:left w:val="single" w:sz="8" w:space="0" w:color="000000"/>
            </w:tcBorders>
          </w:tcPr>
          <w:p w:rsidR="000E2A18" w:rsidRPr="00C256B6" w:rsidRDefault="000E2A18" w:rsidP="00D03189">
            <w:pPr>
              <w:pStyle w:val="Cmsor71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C256B6">
              <w:rPr>
                <w:rFonts w:ascii="Times New Roman" w:hAnsi="Times New Roman"/>
                <w:szCs w:val="24"/>
              </w:rPr>
              <w:t>7.legkisebb hátsókert</w:t>
            </w:r>
          </w:p>
        </w:tc>
        <w:tc>
          <w:tcPr>
            <w:tcW w:w="5525" w:type="dxa"/>
            <w:tcBorders>
              <w:left w:val="single" w:sz="8" w:space="0" w:color="000000"/>
              <w:right w:val="single" w:sz="8" w:space="0" w:color="000000"/>
            </w:tcBorders>
          </w:tcPr>
          <w:p w:rsidR="000E2A18" w:rsidRPr="00C256B6" w:rsidRDefault="000E2A18" w:rsidP="00D03189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C256B6">
              <w:rPr>
                <w:rFonts w:ascii="Times New Roman" w:hAnsi="Times New Roman"/>
                <w:szCs w:val="24"/>
              </w:rPr>
              <w:t>6 m</w:t>
            </w:r>
          </w:p>
        </w:tc>
      </w:tr>
      <w:tr w:rsidR="000E2A18" w:rsidRPr="00C256B6" w:rsidTr="00D03189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A18" w:rsidRPr="00C256B6" w:rsidRDefault="000E2A18" w:rsidP="00D03189">
            <w:pPr>
              <w:pStyle w:val="Cmsor71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C256B6">
              <w:rPr>
                <w:rFonts w:ascii="Times New Roman" w:hAnsi="Times New Roman"/>
                <w:szCs w:val="24"/>
              </w:rPr>
              <w:t>8.legkisebb zöldfelület</w:t>
            </w:r>
          </w:p>
        </w:tc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A18" w:rsidRPr="00C256B6" w:rsidRDefault="000E2A18" w:rsidP="00D03189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C256B6">
              <w:rPr>
                <w:rFonts w:ascii="Times New Roman" w:hAnsi="Times New Roman"/>
                <w:szCs w:val="24"/>
              </w:rPr>
              <w:t>10%”</w:t>
            </w:r>
          </w:p>
        </w:tc>
      </w:tr>
    </w:tbl>
    <w:p w:rsidR="000E2A18" w:rsidRPr="00C256B6" w:rsidRDefault="000E2A18" w:rsidP="000E2A18">
      <w:pPr>
        <w:pStyle w:val="Standard"/>
        <w:jc w:val="both"/>
        <w:rPr>
          <w:rFonts w:ascii="Times New Roman" w:hAnsi="Times New Roman"/>
          <w:i/>
          <w:szCs w:val="24"/>
        </w:rPr>
      </w:pPr>
    </w:p>
    <w:p w:rsidR="000E2A18" w:rsidRPr="00C256B6" w:rsidRDefault="000E2A18" w:rsidP="000E2A18">
      <w:pPr>
        <w:pStyle w:val="Standard"/>
        <w:jc w:val="right"/>
        <w:rPr>
          <w:rFonts w:ascii="Times New Roman" w:hAnsi="Times New Roman"/>
          <w:i/>
          <w:szCs w:val="24"/>
        </w:rPr>
      </w:pPr>
    </w:p>
    <w:p w:rsidR="000E2A18" w:rsidRPr="00C256B6" w:rsidRDefault="000E2A18" w:rsidP="000E2A18">
      <w:pPr>
        <w:pStyle w:val="Standard"/>
        <w:jc w:val="right"/>
        <w:rPr>
          <w:rFonts w:ascii="Times New Roman" w:hAnsi="Times New Roman"/>
          <w:i/>
          <w:szCs w:val="24"/>
        </w:rPr>
      </w:pPr>
      <w:bookmarkStart w:id="0" w:name="_GoBack"/>
      <w:bookmarkEnd w:id="0"/>
      <w:r w:rsidRPr="00C256B6">
        <w:rPr>
          <w:rFonts w:ascii="Times New Roman" w:hAnsi="Times New Roman"/>
          <w:i/>
          <w:szCs w:val="24"/>
        </w:rPr>
        <w:t>2. melléklet az 5/2018.(XI.30.) önkormányzati rendelethez</w:t>
      </w:r>
    </w:p>
    <w:p w:rsidR="000E2A18" w:rsidRPr="00C256B6" w:rsidRDefault="000E2A18" w:rsidP="000E2A18">
      <w:pPr>
        <w:pStyle w:val="Standard"/>
        <w:jc w:val="both"/>
        <w:rPr>
          <w:rFonts w:ascii="Times New Roman" w:hAnsi="Times New Roman"/>
          <w:i/>
          <w:szCs w:val="24"/>
        </w:rPr>
      </w:pPr>
    </w:p>
    <w:p w:rsidR="000E2A18" w:rsidRPr="00C256B6" w:rsidRDefault="000E2A18" w:rsidP="000E2A18">
      <w:pPr>
        <w:pStyle w:val="Standard"/>
        <w:jc w:val="both"/>
        <w:rPr>
          <w:rFonts w:ascii="Times New Roman" w:hAnsi="Times New Roman"/>
          <w:i/>
          <w:szCs w:val="24"/>
        </w:rPr>
      </w:pPr>
      <w:r w:rsidRPr="00C256B6">
        <w:rPr>
          <w:rFonts w:ascii="Times New Roman" w:hAnsi="Times New Roman"/>
          <w:i/>
          <w:szCs w:val="24"/>
        </w:rPr>
        <w:t>„4. melléklet a 11/2003.(X.15.)</w:t>
      </w:r>
      <w:r w:rsidRPr="00C256B6">
        <w:rPr>
          <w:rFonts w:ascii="Times New Roman" w:hAnsi="Times New Roman"/>
          <w:b/>
          <w:szCs w:val="24"/>
        </w:rPr>
        <w:t xml:space="preserve"> </w:t>
      </w:r>
      <w:r w:rsidRPr="00C256B6">
        <w:rPr>
          <w:rFonts w:ascii="Times New Roman" w:hAnsi="Times New Roman"/>
          <w:i/>
          <w:szCs w:val="24"/>
        </w:rPr>
        <w:t>önkormányzati rendelethez</w:t>
      </w:r>
    </w:p>
    <w:p w:rsidR="000E2A18" w:rsidRPr="00C256B6" w:rsidRDefault="000E2A18" w:rsidP="000E2A18">
      <w:pPr>
        <w:pStyle w:val="Standard"/>
        <w:jc w:val="both"/>
        <w:rPr>
          <w:rFonts w:ascii="Times New Roman" w:hAnsi="Times New Roman"/>
          <w:i/>
          <w:szCs w:val="24"/>
        </w:rPr>
      </w:pPr>
    </w:p>
    <w:p w:rsidR="000E2A18" w:rsidRPr="00C256B6" w:rsidRDefault="000E2A18" w:rsidP="000E2A18">
      <w:pPr>
        <w:pStyle w:val="Standard"/>
        <w:ind w:left="360"/>
        <w:jc w:val="center"/>
        <w:rPr>
          <w:rFonts w:ascii="Times New Roman" w:hAnsi="Times New Roman"/>
          <w:b/>
          <w:szCs w:val="24"/>
        </w:rPr>
      </w:pPr>
      <w:r w:rsidRPr="00C256B6">
        <w:rPr>
          <w:rFonts w:ascii="Times New Roman" w:hAnsi="Times New Roman"/>
          <w:b/>
          <w:szCs w:val="24"/>
        </w:rPr>
        <w:t>A TELEPÜLÉS KÖZÚTHÁLÓZATÁNAK ELEMEI</w:t>
      </w:r>
    </w:p>
    <w:p w:rsidR="000E2A18" w:rsidRPr="00C256B6" w:rsidRDefault="000E2A18" w:rsidP="000E2A18">
      <w:pPr>
        <w:pStyle w:val="Standard"/>
        <w:jc w:val="center"/>
        <w:rPr>
          <w:rFonts w:ascii="Times New Roman" w:hAnsi="Times New Roman"/>
          <w:b/>
          <w:szCs w:val="24"/>
        </w:rPr>
      </w:pPr>
    </w:p>
    <w:p w:rsidR="000E2A18" w:rsidRPr="00C256B6" w:rsidRDefault="000E2A18" w:rsidP="000E2A18">
      <w:pPr>
        <w:pStyle w:val="Standard"/>
        <w:jc w:val="center"/>
        <w:rPr>
          <w:rFonts w:ascii="Times New Roman" w:hAnsi="Times New Roman"/>
          <w:b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5"/>
        <w:gridCol w:w="1419"/>
        <w:gridCol w:w="2694"/>
        <w:gridCol w:w="1556"/>
      </w:tblGrid>
      <w:tr w:rsidR="000E2A18" w:rsidRPr="00C256B6" w:rsidTr="00D03189">
        <w:trPr>
          <w:tblHeader/>
          <w:jc w:val="center"/>
        </w:trPr>
        <w:tc>
          <w:tcPr>
            <w:tcW w:w="565" w:type="dxa"/>
            <w:vMerge w:val="restart"/>
          </w:tcPr>
          <w:p w:rsidR="000E2A18" w:rsidRPr="00C256B6" w:rsidRDefault="000E2A18" w:rsidP="00D03189">
            <w:pPr>
              <w:spacing w:before="60"/>
              <w:jc w:val="center"/>
            </w:pPr>
          </w:p>
          <w:p w:rsidR="000E2A18" w:rsidRPr="00C256B6" w:rsidRDefault="000E2A18" w:rsidP="00D03189">
            <w:pPr>
              <w:spacing w:before="60"/>
              <w:jc w:val="center"/>
            </w:pPr>
          </w:p>
        </w:tc>
        <w:tc>
          <w:tcPr>
            <w:tcW w:w="1419" w:type="dxa"/>
          </w:tcPr>
          <w:p w:rsidR="000E2A18" w:rsidRPr="00C256B6" w:rsidRDefault="000E2A18" w:rsidP="00D03189">
            <w:pPr>
              <w:spacing w:before="60"/>
              <w:jc w:val="center"/>
            </w:pPr>
            <w:r w:rsidRPr="00C256B6">
              <w:t>A.</w:t>
            </w:r>
          </w:p>
        </w:tc>
        <w:tc>
          <w:tcPr>
            <w:tcW w:w="2694" w:type="dxa"/>
          </w:tcPr>
          <w:p w:rsidR="000E2A18" w:rsidRPr="00C256B6" w:rsidRDefault="000E2A18" w:rsidP="00D03189">
            <w:pPr>
              <w:spacing w:before="60"/>
              <w:jc w:val="center"/>
            </w:pPr>
            <w:r w:rsidRPr="00C256B6">
              <w:t>B.</w:t>
            </w:r>
          </w:p>
        </w:tc>
        <w:tc>
          <w:tcPr>
            <w:tcW w:w="1556" w:type="dxa"/>
          </w:tcPr>
          <w:p w:rsidR="000E2A18" w:rsidRPr="00C256B6" w:rsidRDefault="000E2A18" w:rsidP="00D03189">
            <w:pPr>
              <w:spacing w:before="60"/>
              <w:jc w:val="center"/>
            </w:pPr>
            <w:r w:rsidRPr="00C256B6">
              <w:t>C.</w:t>
            </w:r>
          </w:p>
        </w:tc>
      </w:tr>
      <w:tr w:rsidR="000E2A18" w:rsidRPr="00C256B6" w:rsidTr="00D03189">
        <w:trPr>
          <w:tblHeader/>
          <w:jc w:val="center"/>
        </w:trPr>
        <w:tc>
          <w:tcPr>
            <w:tcW w:w="565" w:type="dxa"/>
            <w:vMerge/>
          </w:tcPr>
          <w:p w:rsidR="000E2A18" w:rsidRPr="00C256B6" w:rsidRDefault="000E2A18" w:rsidP="00D03189">
            <w:pPr>
              <w:spacing w:before="60"/>
              <w:jc w:val="center"/>
            </w:pPr>
          </w:p>
        </w:tc>
        <w:tc>
          <w:tcPr>
            <w:tcW w:w="1419" w:type="dxa"/>
          </w:tcPr>
          <w:p w:rsidR="000E2A18" w:rsidRPr="00C256B6" w:rsidRDefault="000E2A18" w:rsidP="00D03189">
            <w:pPr>
              <w:spacing w:before="60"/>
              <w:jc w:val="center"/>
            </w:pPr>
            <w:r w:rsidRPr="00C256B6">
              <w:t>Közlekedési terület övezeti jele</w:t>
            </w:r>
          </w:p>
        </w:tc>
        <w:tc>
          <w:tcPr>
            <w:tcW w:w="2694" w:type="dxa"/>
          </w:tcPr>
          <w:p w:rsidR="000E2A18" w:rsidRPr="00C256B6" w:rsidRDefault="000E2A18" w:rsidP="00D03189">
            <w:pPr>
              <w:spacing w:before="60"/>
              <w:jc w:val="center"/>
            </w:pPr>
            <w:r w:rsidRPr="00C256B6">
              <w:t>Út</w:t>
            </w:r>
          </w:p>
        </w:tc>
        <w:tc>
          <w:tcPr>
            <w:tcW w:w="1556" w:type="dxa"/>
          </w:tcPr>
          <w:p w:rsidR="000E2A18" w:rsidRPr="00C256B6" w:rsidRDefault="000E2A18" w:rsidP="00D03189">
            <w:pPr>
              <w:spacing w:before="60"/>
              <w:jc w:val="center"/>
            </w:pPr>
            <w:r w:rsidRPr="00C256B6">
              <w:t>Közlekedési terület szélessége</w:t>
            </w:r>
          </w:p>
        </w:tc>
      </w:tr>
      <w:tr w:rsidR="000E2A18" w:rsidRPr="00C256B6" w:rsidTr="00D03189">
        <w:trPr>
          <w:jc w:val="center"/>
        </w:trPr>
        <w:tc>
          <w:tcPr>
            <w:tcW w:w="565" w:type="dxa"/>
          </w:tcPr>
          <w:p w:rsidR="000E2A18" w:rsidRPr="00C256B6" w:rsidRDefault="000E2A18" w:rsidP="00D03189">
            <w:r w:rsidRPr="00C256B6">
              <w:t>1.</w:t>
            </w:r>
          </w:p>
        </w:tc>
        <w:tc>
          <w:tcPr>
            <w:tcW w:w="1419" w:type="dxa"/>
          </w:tcPr>
          <w:p w:rsidR="000E2A18" w:rsidRPr="00C256B6" w:rsidRDefault="000E2A18" w:rsidP="00D03189">
            <w:proofErr w:type="spellStart"/>
            <w:r w:rsidRPr="00C256B6">
              <w:t>KÖu</w:t>
            </w:r>
            <w:proofErr w:type="spellEnd"/>
            <w:r w:rsidRPr="00C256B6">
              <w:t>-A</w:t>
            </w:r>
          </w:p>
        </w:tc>
        <w:tc>
          <w:tcPr>
            <w:tcW w:w="2694" w:type="dxa"/>
          </w:tcPr>
          <w:p w:rsidR="000E2A18" w:rsidRPr="00C256B6" w:rsidRDefault="000E2A18" w:rsidP="00D03189">
            <w:r w:rsidRPr="00C256B6">
              <w:t xml:space="preserve">M6 gyorsforgalmi út </w:t>
            </w:r>
          </w:p>
          <w:p w:rsidR="000E2A18" w:rsidRPr="00C256B6" w:rsidRDefault="000E2A18" w:rsidP="00D03189"/>
          <w:p w:rsidR="000E2A18" w:rsidRPr="00C256B6" w:rsidRDefault="000E2A18" w:rsidP="00D03189"/>
          <w:p w:rsidR="000E2A18" w:rsidRPr="00C256B6" w:rsidRDefault="000E2A18" w:rsidP="00D03189"/>
          <w:p w:rsidR="000E2A18" w:rsidRPr="00C256B6" w:rsidRDefault="000E2A18" w:rsidP="00D03189"/>
          <w:p w:rsidR="000E2A18" w:rsidRPr="00C256B6" w:rsidRDefault="000E2A18" w:rsidP="00D03189"/>
          <w:p w:rsidR="000E2A18" w:rsidRPr="00C256B6" w:rsidRDefault="000E2A18" w:rsidP="00D03189"/>
          <w:p w:rsidR="000E2A18" w:rsidRPr="00C256B6" w:rsidRDefault="000E2A18" w:rsidP="00D03189"/>
          <w:p w:rsidR="000E2A18" w:rsidRPr="00C256B6" w:rsidRDefault="000E2A18" w:rsidP="00D03189">
            <w:r w:rsidRPr="00C256B6">
              <w:t>M60 gyorsforgalmi út</w:t>
            </w:r>
          </w:p>
        </w:tc>
        <w:tc>
          <w:tcPr>
            <w:tcW w:w="1556" w:type="dxa"/>
          </w:tcPr>
          <w:p w:rsidR="000E2A18" w:rsidRPr="00C256B6" w:rsidRDefault="000E2A18" w:rsidP="00D03189">
            <w:pPr>
              <w:jc w:val="center"/>
            </w:pPr>
            <w:r w:rsidRPr="00C256B6">
              <w:t>meglévő</w:t>
            </w:r>
          </w:p>
          <w:p w:rsidR="000E2A18" w:rsidRPr="00C256B6" w:rsidRDefault="000E2A18" w:rsidP="00D03189">
            <w:pPr>
              <w:jc w:val="center"/>
            </w:pPr>
            <w:r w:rsidRPr="00C256B6">
              <w:t>(min.40 m)</w:t>
            </w:r>
          </w:p>
          <w:p w:rsidR="000E2A18" w:rsidRPr="00C256B6" w:rsidRDefault="000E2A18" w:rsidP="00D03189">
            <w:pPr>
              <w:jc w:val="center"/>
            </w:pPr>
            <w:r w:rsidRPr="00C256B6">
              <w:t>tervezett</w:t>
            </w:r>
          </w:p>
          <w:p w:rsidR="000E2A18" w:rsidRPr="00C256B6" w:rsidRDefault="000E2A18" w:rsidP="00D03189">
            <w:pPr>
              <w:jc w:val="center"/>
            </w:pPr>
            <w:r w:rsidRPr="00C256B6">
              <w:t>(kereszt-szelvények alapján, kisajátítási terv szerint)</w:t>
            </w:r>
          </w:p>
          <w:p w:rsidR="000E2A18" w:rsidRPr="00C256B6" w:rsidRDefault="000E2A18" w:rsidP="00D03189">
            <w:pPr>
              <w:jc w:val="center"/>
            </w:pPr>
            <w:r w:rsidRPr="00C256B6">
              <w:t>meglévő</w:t>
            </w:r>
          </w:p>
          <w:p w:rsidR="000E2A18" w:rsidRPr="00C256B6" w:rsidRDefault="000E2A18" w:rsidP="00D03189">
            <w:pPr>
              <w:jc w:val="center"/>
            </w:pPr>
            <w:r w:rsidRPr="00C256B6">
              <w:t>(min.40 m)</w:t>
            </w:r>
          </w:p>
        </w:tc>
      </w:tr>
      <w:tr w:rsidR="000E2A18" w:rsidRPr="00C256B6" w:rsidTr="00D03189">
        <w:trPr>
          <w:jc w:val="center"/>
        </w:trPr>
        <w:tc>
          <w:tcPr>
            <w:tcW w:w="565" w:type="dxa"/>
          </w:tcPr>
          <w:p w:rsidR="000E2A18" w:rsidRPr="00C256B6" w:rsidRDefault="000E2A18" w:rsidP="00D03189">
            <w:r w:rsidRPr="00C256B6">
              <w:t>2.</w:t>
            </w:r>
          </w:p>
        </w:tc>
        <w:tc>
          <w:tcPr>
            <w:tcW w:w="1419" w:type="dxa"/>
          </w:tcPr>
          <w:p w:rsidR="000E2A18" w:rsidRPr="00C256B6" w:rsidRDefault="000E2A18" w:rsidP="00D03189">
            <w:r w:rsidRPr="00C256B6">
              <w:t>KÖu-1</w:t>
            </w:r>
          </w:p>
        </w:tc>
        <w:tc>
          <w:tcPr>
            <w:tcW w:w="2694" w:type="dxa"/>
          </w:tcPr>
          <w:p w:rsidR="000E2A18" w:rsidRPr="00C256B6" w:rsidRDefault="000E2A18" w:rsidP="00D03189">
            <w:r w:rsidRPr="00C256B6">
              <w:t xml:space="preserve">57. sz. Mohács- Pécs </w:t>
            </w:r>
            <w:proofErr w:type="gramStart"/>
            <w:r w:rsidRPr="00C256B6">
              <w:t>II .rendű</w:t>
            </w:r>
            <w:proofErr w:type="gramEnd"/>
            <w:r w:rsidRPr="00C256B6">
              <w:t xml:space="preserve"> főút</w:t>
            </w:r>
          </w:p>
        </w:tc>
        <w:tc>
          <w:tcPr>
            <w:tcW w:w="1556" w:type="dxa"/>
          </w:tcPr>
          <w:p w:rsidR="000E2A18" w:rsidRPr="00C256B6" w:rsidRDefault="000E2A18" w:rsidP="00D03189">
            <w:pPr>
              <w:jc w:val="center"/>
            </w:pPr>
            <w:r w:rsidRPr="00C256B6">
              <w:t xml:space="preserve">meglévő </w:t>
            </w:r>
            <w:r w:rsidRPr="00C256B6">
              <w:br/>
              <w:t>(20-</w:t>
            </w:r>
            <w:smartTag w:uri="urn:schemas-microsoft-com:office:smarttags" w:element="metricconverter">
              <w:smartTagPr>
                <w:attr w:name="ProductID" w:val="22 m"/>
              </w:smartTagPr>
              <w:r w:rsidRPr="00C256B6">
                <w:t>22 m</w:t>
              </w:r>
            </w:smartTag>
            <w:r w:rsidRPr="00C256B6">
              <w:t>)</w:t>
            </w:r>
          </w:p>
        </w:tc>
      </w:tr>
      <w:tr w:rsidR="000E2A18" w:rsidRPr="00C256B6" w:rsidTr="00D03189">
        <w:trPr>
          <w:jc w:val="center"/>
        </w:trPr>
        <w:tc>
          <w:tcPr>
            <w:tcW w:w="565" w:type="dxa"/>
          </w:tcPr>
          <w:p w:rsidR="000E2A18" w:rsidRPr="00C256B6" w:rsidRDefault="000E2A18" w:rsidP="00D03189">
            <w:r w:rsidRPr="00C256B6">
              <w:t>3.</w:t>
            </w:r>
          </w:p>
        </w:tc>
        <w:tc>
          <w:tcPr>
            <w:tcW w:w="1419" w:type="dxa"/>
          </w:tcPr>
          <w:p w:rsidR="000E2A18" w:rsidRPr="00C256B6" w:rsidRDefault="000E2A18" w:rsidP="00D03189">
            <w:r w:rsidRPr="00C256B6">
              <w:t>KÖu-2</w:t>
            </w:r>
          </w:p>
        </w:tc>
        <w:tc>
          <w:tcPr>
            <w:tcW w:w="2694" w:type="dxa"/>
          </w:tcPr>
          <w:p w:rsidR="000E2A18" w:rsidRPr="00C256B6" w:rsidRDefault="000E2A18" w:rsidP="00D03189">
            <w:r w:rsidRPr="00C256B6">
              <w:t xml:space="preserve">56113. sz. </w:t>
            </w:r>
            <w:proofErr w:type="spellStart"/>
            <w:r w:rsidRPr="00C256B6">
              <w:t>liptódi</w:t>
            </w:r>
            <w:proofErr w:type="spellEnd"/>
            <w:r w:rsidRPr="00C256B6">
              <w:t xml:space="preserve"> bekötőút </w:t>
            </w:r>
          </w:p>
        </w:tc>
        <w:tc>
          <w:tcPr>
            <w:tcW w:w="1556" w:type="dxa"/>
          </w:tcPr>
          <w:p w:rsidR="000E2A18" w:rsidRPr="00C256B6" w:rsidRDefault="000E2A18" w:rsidP="00D03189">
            <w:pPr>
              <w:jc w:val="center"/>
            </w:pPr>
            <w:r w:rsidRPr="00C256B6">
              <w:t>meglévő</w:t>
            </w:r>
          </w:p>
          <w:p w:rsidR="000E2A18" w:rsidRPr="00C256B6" w:rsidRDefault="000E2A18" w:rsidP="00D03189">
            <w:pPr>
              <w:jc w:val="center"/>
            </w:pPr>
            <w:r w:rsidRPr="00C256B6">
              <w:t>(18-</w:t>
            </w:r>
            <w:smartTag w:uri="urn:schemas-microsoft-com:office:smarttags" w:element="metricconverter">
              <w:smartTagPr>
                <w:attr w:name="ProductID" w:val="22 m"/>
              </w:smartTagPr>
              <w:r w:rsidRPr="00C256B6">
                <w:t>22 m</w:t>
              </w:r>
            </w:smartTag>
            <w:r w:rsidRPr="00C256B6">
              <w:t>)</w:t>
            </w:r>
          </w:p>
        </w:tc>
      </w:tr>
      <w:tr w:rsidR="000E2A18" w:rsidRPr="00C256B6" w:rsidTr="00D03189">
        <w:trPr>
          <w:jc w:val="center"/>
        </w:trPr>
        <w:tc>
          <w:tcPr>
            <w:tcW w:w="565" w:type="dxa"/>
          </w:tcPr>
          <w:p w:rsidR="000E2A18" w:rsidRPr="00C256B6" w:rsidRDefault="000E2A18" w:rsidP="00D03189">
            <w:r w:rsidRPr="00C256B6">
              <w:t>4.</w:t>
            </w:r>
          </w:p>
        </w:tc>
        <w:tc>
          <w:tcPr>
            <w:tcW w:w="1419" w:type="dxa"/>
          </w:tcPr>
          <w:p w:rsidR="000E2A18" w:rsidRPr="00C256B6" w:rsidRDefault="000E2A18" w:rsidP="00D03189">
            <w:r w:rsidRPr="00C256B6">
              <w:t xml:space="preserve">KÖu-3 </w:t>
            </w:r>
          </w:p>
        </w:tc>
        <w:tc>
          <w:tcPr>
            <w:tcW w:w="2694" w:type="dxa"/>
          </w:tcPr>
          <w:p w:rsidR="000E2A18" w:rsidRPr="00C256B6" w:rsidRDefault="000E2A18" w:rsidP="00D03189">
            <w:r w:rsidRPr="00C256B6">
              <w:t xml:space="preserve">mezőgazdasági utak </w:t>
            </w:r>
          </w:p>
          <w:p w:rsidR="000E2A18" w:rsidRPr="00C256B6" w:rsidRDefault="000E2A18" w:rsidP="00D03189"/>
          <w:p w:rsidR="000E2A18" w:rsidRPr="00C256B6" w:rsidRDefault="000E2A18" w:rsidP="00D03189"/>
        </w:tc>
        <w:tc>
          <w:tcPr>
            <w:tcW w:w="1556" w:type="dxa"/>
          </w:tcPr>
          <w:p w:rsidR="000E2A18" w:rsidRPr="00C256B6" w:rsidRDefault="000E2A18" w:rsidP="00D03189">
            <w:pPr>
              <w:jc w:val="center"/>
            </w:pPr>
            <w:r w:rsidRPr="00C256B6">
              <w:t>meglévő</w:t>
            </w:r>
          </w:p>
          <w:p w:rsidR="000E2A18" w:rsidRPr="00C256B6" w:rsidRDefault="000E2A18" w:rsidP="00D03189">
            <w:pPr>
              <w:jc w:val="center"/>
            </w:pPr>
            <w:r w:rsidRPr="00C256B6">
              <w:t>(8,5-</w:t>
            </w:r>
            <w:smartTag w:uri="urn:schemas-microsoft-com:office:smarttags" w:element="metricconverter">
              <w:smartTagPr>
                <w:attr w:name="ProductID" w:val="14 m"/>
              </w:smartTagPr>
              <w:r w:rsidRPr="00C256B6">
                <w:t>14 m</w:t>
              </w:r>
            </w:smartTag>
            <w:r w:rsidRPr="00C256B6">
              <w:t>)</w:t>
            </w:r>
          </w:p>
          <w:p w:rsidR="000E2A18" w:rsidRPr="00C256B6" w:rsidRDefault="000E2A18" w:rsidP="00D03189">
            <w:pPr>
              <w:jc w:val="center"/>
            </w:pPr>
            <w:r w:rsidRPr="00C256B6">
              <w:t>tervezett</w:t>
            </w:r>
          </w:p>
          <w:p w:rsidR="000E2A18" w:rsidRPr="00C256B6" w:rsidRDefault="000E2A18" w:rsidP="00D03189">
            <w:pPr>
              <w:jc w:val="center"/>
            </w:pPr>
            <w:r w:rsidRPr="00C256B6">
              <w:t>(kereszt-szelvények alapján, kisajátítási terv szerint)</w:t>
            </w:r>
          </w:p>
        </w:tc>
      </w:tr>
      <w:tr w:rsidR="000E2A18" w:rsidRPr="00C256B6" w:rsidTr="00D03189">
        <w:trPr>
          <w:jc w:val="center"/>
        </w:trPr>
        <w:tc>
          <w:tcPr>
            <w:tcW w:w="565" w:type="dxa"/>
          </w:tcPr>
          <w:p w:rsidR="000E2A18" w:rsidRPr="00C256B6" w:rsidRDefault="000E2A18" w:rsidP="00D03189">
            <w:r w:rsidRPr="00C256B6">
              <w:lastRenderedPageBreak/>
              <w:t>5.</w:t>
            </w:r>
          </w:p>
        </w:tc>
        <w:tc>
          <w:tcPr>
            <w:tcW w:w="1419" w:type="dxa"/>
          </w:tcPr>
          <w:p w:rsidR="000E2A18" w:rsidRPr="00C256B6" w:rsidRDefault="000E2A18" w:rsidP="00D03189">
            <w:r w:rsidRPr="00C256B6">
              <w:t>KÖu-4</w:t>
            </w:r>
          </w:p>
        </w:tc>
        <w:tc>
          <w:tcPr>
            <w:tcW w:w="2694" w:type="dxa"/>
          </w:tcPr>
          <w:p w:rsidR="000E2A18" w:rsidRPr="00C256B6" w:rsidRDefault="000E2A18" w:rsidP="00D03189">
            <w:r w:rsidRPr="00C256B6">
              <w:t>56113. sz. út átkelési szakasza</w:t>
            </w:r>
          </w:p>
          <w:p w:rsidR="000E2A18" w:rsidRPr="00C256B6" w:rsidRDefault="000E2A18" w:rsidP="00D03189">
            <w:r w:rsidRPr="00C256B6">
              <w:t>(Béke utca)</w:t>
            </w:r>
          </w:p>
        </w:tc>
        <w:tc>
          <w:tcPr>
            <w:tcW w:w="1556" w:type="dxa"/>
          </w:tcPr>
          <w:p w:rsidR="000E2A18" w:rsidRPr="00C256B6" w:rsidRDefault="000E2A18" w:rsidP="00D03189">
            <w:pPr>
              <w:jc w:val="center"/>
            </w:pPr>
            <w:r w:rsidRPr="00C256B6">
              <w:t>meglévő</w:t>
            </w:r>
          </w:p>
          <w:p w:rsidR="000E2A18" w:rsidRPr="00C256B6" w:rsidRDefault="000E2A18" w:rsidP="00D03189">
            <w:pPr>
              <w:jc w:val="center"/>
            </w:pPr>
            <w:r w:rsidRPr="00C256B6">
              <w:t>(10-</w:t>
            </w:r>
            <w:smartTag w:uri="urn:schemas-microsoft-com:office:smarttags" w:element="metricconverter">
              <w:smartTagPr>
                <w:attr w:name="ProductID" w:val="16 m"/>
              </w:smartTagPr>
              <w:r w:rsidRPr="00C256B6">
                <w:t>16 m</w:t>
              </w:r>
            </w:smartTag>
            <w:r w:rsidRPr="00C256B6">
              <w:t>)</w:t>
            </w:r>
          </w:p>
          <w:p w:rsidR="000E2A18" w:rsidRPr="00C256B6" w:rsidRDefault="000E2A18" w:rsidP="00D03189"/>
        </w:tc>
      </w:tr>
      <w:tr w:rsidR="000E2A18" w:rsidRPr="00C256B6" w:rsidTr="00D03189">
        <w:trPr>
          <w:jc w:val="center"/>
        </w:trPr>
        <w:tc>
          <w:tcPr>
            <w:tcW w:w="565" w:type="dxa"/>
          </w:tcPr>
          <w:p w:rsidR="000E2A18" w:rsidRPr="00C256B6" w:rsidRDefault="000E2A18" w:rsidP="00D03189">
            <w:r w:rsidRPr="00C256B6">
              <w:t>6.</w:t>
            </w:r>
          </w:p>
        </w:tc>
        <w:tc>
          <w:tcPr>
            <w:tcW w:w="1419" w:type="dxa"/>
          </w:tcPr>
          <w:p w:rsidR="000E2A18" w:rsidRPr="00C256B6" w:rsidRDefault="000E2A18" w:rsidP="00D03189">
            <w:r w:rsidRPr="00C256B6">
              <w:t>KÖu-5</w:t>
            </w:r>
          </w:p>
        </w:tc>
        <w:tc>
          <w:tcPr>
            <w:tcW w:w="2694" w:type="dxa"/>
          </w:tcPr>
          <w:p w:rsidR="000E2A18" w:rsidRPr="00C256B6" w:rsidRDefault="000E2A18" w:rsidP="00D03189">
            <w:r w:rsidRPr="00C256B6">
              <w:t>Iparterületi kiszolgáló út</w:t>
            </w:r>
          </w:p>
          <w:p w:rsidR="000E2A18" w:rsidRPr="00C256B6" w:rsidRDefault="000E2A18" w:rsidP="00D03189">
            <w:r w:rsidRPr="00C256B6">
              <w:t>Új lakóút</w:t>
            </w:r>
          </w:p>
          <w:p w:rsidR="000E2A18" w:rsidRPr="00C256B6" w:rsidRDefault="000E2A18" w:rsidP="00D03189">
            <w:r w:rsidRPr="00C256B6">
              <w:t>Meglévő kiszolgáló utak</w:t>
            </w:r>
          </w:p>
        </w:tc>
        <w:tc>
          <w:tcPr>
            <w:tcW w:w="1556" w:type="dxa"/>
          </w:tcPr>
          <w:p w:rsidR="000E2A18" w:rsidRPr="00C256B6" w:rsidRDefault="000E2A18" w:rsidP="00D03189">
            <w:pPr>
              <w:jc w:val="center"/>
            </w:pPr>
            <w:smartTag w:uri="urn:schemas-microsoft-com:office:smarttags" w:element="metricconverter">
              <w:smartTagPr>
                <w:attr w:name="ProductID" w:val="16 m"/>
              </w:smartTagPr>
              <w:r w:rsidRPr="00C256B6">
                <w:t>16 m</w:t>
              </w:r>
            </w:smartTag>
          </w:p>
          <w:p w:rsidR="000E2A18" w:rsidRPr="00C256B6" w:rsidRDefault="000E2A18" w:rsidP="00D03189">
            <w:pPr>
              <w:jc w:val="center"/>
            </w:pPr>
            <w:smartTag w:uri="urn:schemas-microsoft-com:office:smarttags" w:element="metricconverter">
              <w:smartTagPr>
                <w:attr w:name="ProductID" w:val="12 m"/>
              </w:smartTagPr>
              <w:r w:rsidRPr="00C256B6">
                <w:t>12 m</w:t>
              </w:r>
            </w:smartTag>
          </w:p>
          <w:p w:rsidR="000E2A18" w:rsidRPr="00C256B6" w:rsidRDefault="000E2A18" w:rsidP="00D03189">
            <w:pPr>
              <w:jc w:val="center"/>
            </w:pPr>
            <w:r w:rsidRPr="00C256B6">
              <w:t>meglévő</w:t>
            </w:r>
          </w:p>
          <w:p w:rsidR="000E2A18" w:rsidRPr="00C256B6" w:rsidRDefault="000E2A18" w:rsidP="00D03189">
            <w:pPr>
              <w:jc w:val="center"/>
            </w:pPr>
            <w:r w:rsidRPr="00C256B6">
              <w:t>(4-</w:t>
            </w:r>
            <w:smartTag w:uri="urn:schemas-microsoft-com:office:smarttags" w:element="metricconverter">
              <w:smartTagPr>
                <w:attr w:name="ProductID" w:val="24 m"/>
              </w:smartTagPr>
              <w:r w:rsidRPr="00C256B6">
                <w:t>24 m</w:t>
              </w:r>
            </w:smartTag>
            <w:r w:rsidRPr="00C256B6">
              <w:t>)</w:t>
            </w:r>
          </w:p>
        </w:tc>
      </w:tr>
      <w:tr w:rsidR="000E2A18" w:rsidRPr="00C256B6" w:rsidTr="00D03189">
        <w:trPr>
          <w:jc w:val="center"/>
        </w:trPr>
        <w:tc>
          <w:tcPr>
            <w:tcW w:w="565" w:type="dxa"/>
          </w:tcPr>
          <w:p w:rsidR="000E2A18" w:rsidRPr="00C256B6" w:rsidRDefault="000E2A18" w:rsidP="00D03189">
            <w:r w:rsidRPr="00C256B6">
              <w:t>7.</w:t>
            </w:r>
          </w:p>
        </w:tc>
        <w:tc>
          <w:tcPr>
            <w:tcW w:w="1419" w:type="dxa"/>
          </w:tcPr>
          <w:p w:rsidR="000E2A18" w:rsidRPr="00C256B6" w:rsidRDefault="000E2A18" w:rsidP="00D03189">
            <w:r w:rsidRPr="00C256B6">
              <w:t>KÖu-6</w:t>
            </w:r>
          </w:p>
        </w:tc>
        <w:tc>
          <w:tcPr>
            <w:tcW w:w="2694" w:type="dxa"/>
          </w:tcPr>
          <w:p w:rsidR="000E2A18" w:rsidRPr="00C256B6" w:rsidRDefault="000E2A18" w:rsidP="00D03189">
            <w:r w:rsidRPr="00C256B6">
              <w:t>Önálló gyalogút</w:t>
            </w:r>
          </w:p>
        </w:tc>
        <w:tc>
          <w:tcPr>
            <w:tcW w:w="1556" w:type="dxa"/>
          </w:tcPr>
          <w:p w:rsidR="000E2A18" w:rsidRPr="00C256B6" w:rsidRDefault="000E2A18" w:rsidP="00D03189">
            <w:pPr>
              <w:jc w:val="center"/>
            </w:pPr>
            <w:r w:rsidRPr="00C256B6">
              <w:t>meglévő</w:t>
            </w:r>
          </w:p>
          <w:p w:rsidR="000E2A18" w:rsidRPr="00C256B6" w:rsidRDefault="000E2A18" w:rsidP="00D03189">
            <w:pPr>
              <w:jc w:val="center"/>
            </w:pPr>
            <w:r w:rsidRPr="00C256B6">
              <w:t>(</w:t>
            </w:r>
            <w:smartTag w:uri="urn:schemas-microsoft-com:office:smarttags" w:element="metricconverter">
              <w:smartTagPr>
                <w:attr w:name="ProductID" w:val="4 m"/>
              </w:smartTagPr>
              <w:r w:rsidRPr="00C256B6">
                <w:t>4 m</w:t>
              </w:r>
            </w:smartTag>
            <w:r w:rsidRPr="00C256B6">
              <w:t xml:space="preserve"> )”</w:t>
            </w:r>
          </w:p>
        </w:tc>
      </w:tr>
    </w:tbl>
    <w:p w:rsidR="000E2A18" w:rsidRPr="00C256B6" w:rsidRDefault="000E2A18" w:rsidP="000E2A18">
      <w:pPr>
        <w:pStyle w:val="Standard"/>
        <w:jc w:val="both"/>
        <w:rPr>
          <w:rFonts w:ascii="Times New Roman" w:hAnsi="Times New Roman"/>
          <w:i/>
          <w:szCs w:val="24"/>
        </w:rPr>
      </w:pPr>
    </w:p>
    <w:p w:rsidR="000E2A18" w:rsidRPr="00C256B6" w:rsidRDefault="000E2A18" w:rsidP="000E2A18">
      <w:pPr>
        <w:pStyle w:val="Standard"/>
        <w:jc w:val="right"/>
        <w:rPr>
          <w:rFonts w:ascii="Times New Roman" w:hAnsi="Times New Roman"/>
          <w:i/>
          <w:szCs w:val="24"/>
        </w:rPr>
      </w:pPr>
    </w:p>
    <w:p w:rsidR="000E2A18" w:rsidRPr="00C256B6" w:rsidRDefault="000E2A18" w:rsidP="000E2A18">
      <w:pPr>
        <w:pStyle w:val="Standard"/>
        <w:jc w:val="right"/>
        <w:rPr>
          <w:rFonts w:ascii="Times New Roman" w:hAnsi="Times New Roman"/>
          <w:i/>
          <w:szCs w:val="24"/>
        </w:rPr>
      </w:pPr>
      <w:r w:rsidRPr="00C256B6">
        <w:rPr>
          <w:rFonts w:ascii="Times New Roman" w:hAnsi="Times New Roman"/>
          <w:i/>
          <w:szCs w:val="24"/>
        </w:rPr>
        <w:t>3. melléklet az 5/2018.(XI.30.) önkormányzati rendelethez</w:t>
      </w:r>
    </w:p>
    <w:p w:rsidR="000E2A18" w:rsidRPr="00C256B6" w:rsidRDefault="000E2A18" w:rsidP="000E2A18">
      <w:pPr>
        <w:pStyle w:val="Standard"/>
        <w:ind w:left="360"/>
        <w:rPr>
          <w:rFonts w:ascii="Times New Roman" w:hAnsi="Times New Roman"/>
          <w:i/>
          <w:szCs w:val="24"/>
        </w:rPr>
      </w:pPr>
    </w:p>
    <w:p w:rsidR="000E2A18" w:rsidRPr="00C256B6" w:rsidRDefault="000E2A18" w:rsidP="000E2A18">
      <w:pPr>
        <w:pStyle w:val="Standard"/>
        <w:ind w:left="360"/>
        <w:jc w:val="center"/>
        <w:rPr>
          <w:rFonts w:ascii="Times New Roman" w:hAnsi="Times New Roman"/>
          <w:b/>
          <w:szCs w:val="24"/>
        </w:rPr>
      </w:pPr>
      <w:r w:rsidRPr="00C256B6">
        <w:rPr>
          <w:rFonts w:ascii="Times New Roman" w:hAnsi="Times New Roman"/>
          <w:b/>
          <w:szCs w:val="24"/>
        </w:rPr>
        <w:t>V-1-M18 SZABÁLYOZÁSI TERV</w:t>
      </w:r>
    </w:p>
    <w:p w:rsidR="000E2A18" w:rsidRPr="00C256B6" w:rsidRDefault="000E2A18" w:rsidP="000E2A18">
      <w:pPr>
        <w:pStyle w:val="Standard"/>
        <w:ind w:left="360"/>
        <w:jc w:val="center"/>
        <w:rPr>
          <w:rFonts w:ascii="Times New Roman" w:hAnsi="Times New Roman"/>
          <w:b/>
          <w:szCs w:val="24"/>
        </w:rPr>
      </w:pPr>
    </w:p>
    <w:p w:rsidR="000E2A18" w:rsidRPr="00C256B6" w:rsidRDefault="000E2A18" w:rsidP="000E2A18">
      <w:pPr>
        <w:pStyle w:val="Standard"/>
        <w:jc w:val="right"/>
        <w:rPr>
          <w:rFonts w:ascii="Times New Roman" w:hAnsi="Times New Roman"/>
          <w:i/>
          <w:szCs w:val="24"/>
        </w:rPr>
      </w:pPr>
    </w:p>
    <w:p w:rsidR="000E2A18" w:rsidRPr="00C256B6" w:rsidRDefault="000E2A18" w:rsidP="000E2A18">
      <w:pPr>
        <w:pStyle w:val="Standard"/>
        <w:jc w:val="right"/>
        <w:rPr>
          <w:rFonts w:ascii="Times New Roman" w:hAnsi="Times New Roman"/>
          <w:i/>
          <w:szCs w:val="24"/>
        </w:rPr>
      </w:pPr>
      <w:r w:rsidRPr="00C256B6">
        <w:rPr>
          <w:rFonts w:ascii="Times New Roman" w:hAnsi="Times New Roman"/>
          <w:i/>
          <w:szCs w:val="24"/>
        </w:rPr>
        <w:t>4. melléklet az 5/2018.(XI.30.) önkormányzati rendelethez</w:t>
      </w:r>
    </w:p>
    <w:p w:rsidR="000E2A18" w:rsidRPr="00C256B6" w:rsidRDefault="000E2A18" w:rsidP="000E2A18">
      <w:pPr>
        <w:pStyle w:val="Standard"/>
        <w:ind w:left="360"/>
        <w:rPr>
          <w:rFonts w:ascii="Times New Roman" w:hAnsi="Times New Roman"/>
          <w:i/>
          <w:szCs w:val="24"/>
        </w:rPr>
      </w:pPr>
    </w:p>
    <w:p w:rsidR="000E2A18" w:rsidRPr="00C256B6" w:rsidRDefault="000E2A18" w:rsidP="000E2A18">
      <w:pPr>
        <w:pStyle w:val="Standard"/>
        <w:ind w:left="360"/>
        <w:jc w:val="center"/>
        <w:rPr>
          <w:rFonts w:ascii="Times New Roman" w:hAnsi="Times New Roman"/>
          <w:b/>
          <w:szCs w:val="24"/>
        </w:rPr>
      </w:pPr>
      <w:r w:rsidRPr="00C256B6">
        <w:rPr>
          <w:rFonts w:ascii="Times New Roman" w:hAnsi="Times New Roman"/>
          <w:b/>
          <w:szCs w:val="24"/>
        </w:rPr>
        <w:t>V-2-M18 SZABÁLYOZÁSI TERV</w:t>
      </w:r>
    </w:p>
    <w:p w:rsidR="000E2A18" w:rsidRPr="00C256B6" w:rsidRDefault="000E2A18" w:rsidP="000E2A18">
      <w:pPr>
        <w:pStyle w:val="Standard"/>
        <w:ind w:left="360"/>
        <w:jc w:val="center"/>
        <w:rPr>
          <w:rFonts w:ascii="Times New Roman" w:hAnsi="Times New Roman"/>
          <w:b/>
          <w:szCs w:val="24"/>
        </w:rPr>
      </w:pPr>
    </w:p>
    <w:p w:rsidR="000E2A18" w:rsidRPr="00C256B6" w:rsidRDefault="000E2A18" w:rsidP="000E2A18">
      <w:pPr>
        <w:pStyle w:val="Standard"/>
        <w:jc w:val="right"/>
        <w:rPr>
          <w:rFonts w:ascii="Times New Roman" w:hAnsi="Times New Roman"/>
          <w:i/>
          <w:szCs w:val="24"/>
        </w:rPr>
      </w:pPr>
    </w:p>
    <w:p w:rsidR="000E2A18" w:rsidRPr="00C256B6" w:rsidRDefault="000E2A18" w:rsidP="000E2A18">
      <w:pPr>
        <w:pStyle w:val="Standard"/>
        <w:jc w:val="right"/>
        <w:rPr>
          <w:rFonts w:ascii="Times New Roman" w:hAnsi="Times New Roman"/>
          <w:i/>
          <w:szCs w:val="24"/>
        </w:rPr>
      </w:pPr>
      <w:r w:rsidRPr="00C256B6">
        <w:rPr>
          <w:rFonts w:ascii="Times New Roman" w:hAnsi="Times New Roman"/>
          <w:i/>
          <w:szCs w:val="24"/>
        </w:rPr>
        <w:t>1. függelék az 5/2018.(XI.30.) önkormányzati rendelethez</w:t>
      </w:r>
    </w:p>
    <w:p w:rsidR="000E2A18" w:rsidRPr="00C256B6" w:rsidRDefault="000E2A18" w:rsidP="000E2A18">
      <w:pPr>
        <w:pStyle w:val="Standard"/>
        <w:ind w:left="360"/>
        <w:rPr>
          <w:rFonts w:ascii="Times New Roman" w:hAnsi="Times New Roman"/>
          <w:i/>
          <w:szCs w:val="24"/>
        </w:rPr>
      </w:pPr>
    </w:p>
    <w:p w:rsidR="000E2A18" w:rsidRPr="00C256B6" w:rsidRDefault="000E2A18" w:rsidP="000E2A18">
      <w:pPr>
        <w:pStyle w:val="Standard"/>
        <w:jc w:val="center"/>
        <w:rPr>
          <w:rFonts w:ascii="Times New Roman" w:hAnsi="Times New Roman"/>
          <w:b/>
          <w:szCs w:val="24"/>
        </w:rPr>
      </w:pPr>
      <w:r w:rsidRPr="00C256B6">
        <w:rPr>
          <w:rFonts w:ascii="Times New Roman" w:hAnsi="Times New Roman"/>
          <w:b/>
          <w:szCs w:val="24"/>
        </w:rPr>
        <w:t>„TELEPÜLÉSRENDEZÉSI KÖTELEZÉSSEL ÉRINTETT INGATLANOK</w:t>
      </w:r>
    </w:p>
    <w:p w:rsidR="000E2A18" w:rsidRPr="00C256B6" w:rsidRDefault="000E2A18" w:rsidP="000E2A18">
      <w:pPr>
        <w:pStyle w:val="Standard"/>
        <w:ind w:left="709"/>
        <w:jc w:val="both"/>
        <w:rPr>
          <w:rFonts w:ascii="Times New Roman" w:hAnsi="Times New Roman"/>
          <w:bCs/>
          <w:szCs w:val="24"/>
          <w:u w:val="single"/>
        </w:rPr>
      </w:pPr>
    </w:p>
    <w:p w:rsidR="000E2A18" w:rsidRPr="00C256B6" w:rsidRDefault="000E2A18" w:rsidP="000E2A18">
      <w:pPr>
        <w:pStyle w:val="Standard"/>
        <w:jc w:val="both"/>
        <w:rPr>
          <w:rFonts w:ascii="Times New Roman" w:hAnsi="Times New Roman"/>
          <w:bCs/>
          <w:szCs w:val="24"/>
          <w:u w:val="single"/>
        </w:rPr>
      </w:pPr>
      <w:r w:rsidRPr="00C256B6">
        <w:rPr>
          <w:rFonts w:ascii="Times New Roman" w:hAnsi="Times New Roman"/>
          <w:bCs/>
          <w:szCs w:val="24"/>
          <w:u w:val="single"/>
        </w:rPr>
        <w:t>BEÜLTETÉSI KÖTELEZETTSÉGGEL ÉRINTETT INGATLANOK</w:t>
      </w:r>
    </w:p>
    <w:p w:rsidR="000E2A18" w:rsidRPr="00C256B6" w:rsidRDefault="000E2A18" w:rsidP="000E2A18">
      <w:pPr>
        <w:pStyle w:val="WW-Szvegtrzsbehzssal3"/>
        <w:ind w:left="0" w:firstLine="0"/>
        <w:rPr>
          <w:rFonts w:ascii="Times New Roman" w:hAnsi="Times New Roman"/>
          <w:szCs w:val="24"/>
        </w:rPr>
      </w:pPr>
    </w:p>
    <w:p w:rsidR="000E2A18" w:rsidRPr="00C256B6" w:rsidRDefault="000E2A18" w:rsidP="000E2A18">
      <w:pPr>
        <w:pStyle w:val="WW-Szvegtrzsbehzssal3"/>
        <w:ind w:left="0" w:firstLine="0"/>
        <w:rPr>
          <w:rFonts w:ascii="Times New Roman" w:hAnsi="Times New Roman"/>
          <w:szCs w:val="24"/>
        </w:rPr>
      </w:pPr>
      <w:r w:rsidRPr="00C256B6">
        <w:rPr>
          <w:rFonts w:ascii="Times New Roman" w:hAnsi="Times New Roman"/>
          <w:szCs w:val="24"/>
        </w:rPr>
        <w:t>Az önkormányzat a közérdekű környezetalakítás céljából az alábbi ingatlanokon a használatbavételi engedély megadásának időpontjáig elvégzendő beültetési kötelezettséget ír elő:</w:t>
      </w:r>
    </w:p>
    <w:p w:rsidR="000E2A18" w:rsidRPr="00C256B6" w:rsidRDefault="000E2A18" w:rsidP="000E2A18">
      <w:pPr>
        <w:pStyle w:val="Standard"/>
        <w:jc w:val="both"/>
        <w:rPr>
          <w:rFonts w:ascii="Times New Roman" w:hAnsi="Times New Roman"/>
          <w:bCs/>
          <w:szCs w:val="24"/>
          <w:u w:val="single"/>
        </w:rPr>
      </w:pPr>
    </w:p>
    <w:p w:rsidR="000E2A18" w:rsidRPr="00C256B6" w:rsidRDefault="000E2A18" w:rsidP="000E2A18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C256B6">
        <w:rPr>
          <w:rFonts w:ascii="Times New Roman" w:hAnsi="Times New Roman"/>
          <w:szCs w:val="24"/>
        </w:rPr>
        <w:t>Minden újonnan beépítésre kerülő gazdasági területen fekvő ingatlanon,</w:t>
      </w:r>
    </w:p>
    <w:p w:rsidR="000E2A18" w:rsidRPr="00C256B6" w:rsidRDefault="000E2A18" w:rsidP="000E2A18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C256B6">
        <w:rPr>
          <w:rFonts w:ascii="Times New Roman" w:hAnsi="Times New Roman"/>
          <w:szCs w:val="24"/>
        </w:rPr>
        <w:t>Birtokközpont, valamint a hozzá tartozó kiegészítő központ területén,</w:t>
      </w:r>
    </w:p>
    <w:p w:rsidR="000E2A18" w:rsidRPr="00C256B6" w:rsidRDefault="000E2A18" w:rsidP="000E2A18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C256B6">
        <w:rPr>
          <w:rFonts w:ascii="Times New Roman" w:hAnsi="Times New Roman"/>
          <w:szCs w:val="24"/>
        </w:rPr>
        <w:t>Sportolási célú különleges területen a szabályozási terven jelölt telekhatárok mellett, attól vízgazdálkodási területtel határos telekhatártól a külön jogszabály szerinti parti sáv elhagyásával, egyéb telekhatároktól min. 1,5 m-es távolságra legalább 1 sor, szaktervező által kiválasztott, őshonos, vagy honos fafajokból álló kondicionáló és védő fásítás telepítendő és tartandó fenn.</w:t>
      </w:r>
    </w:p>
    <w:p w:rsidR="000E2A18" w:rsidRPr="00C256B6" w:rsidRDefault="000E2A18" w:rsidP="000E2A18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C256B6">
        <w:rPr>
          <w:rFonts w:ascii="Times New Roman" w:hAnsi="Times New Roman"/>
          <w:szCs w:val="24"/>
        </w:rPr>
        <w:t>Mérnökségi telep területén az épületállomány takarása érdekében az építési telkek északi telekhatárai mentén legalább 6 m szélességben háromszintes, őshonos vagy honos, lombhullató fajokból álló növényzet telepítendő és tartandó fenn.”</w:t>
      </w:r>
    </w:p>
    <w:p w:rsidR="000E2A18" w:rsidRPr="00C256B6" w:rsidRDefault="000E2A18" w:rsidP="000E2A18">
      <w:pPr>
        <w:pStyle w:val="Standard"/>
        <w:ind w:left="360"/>
        <w:jc w:val="center"/>
        <w:rPr>
          <w:rFonts w:ascii="Times New Roman" w:hAnsi="Times New Roman"/>
          <w:b/>
          <w:szCs w:val="24"/>
        </w:rPr>
      </w:pPr>
    </w:p>
    <w:p w:rsidR="000E2A18" w:rsidRPr="00C256B6" w:rsidRDefault="000E2A18" w:rsidP="000E2A18"/>
    <w:p w:rsidR="000E2A18" w:rsidRPr="000E2A18" w:rsidRDefault="000E2A18"/>
    <w:sectPr w:rsidR="000E2A18" w:rsidRPr="000E2A18" w:rsidSect="003D2294">
      <w:pgSz w:w="11906" w:h="16838"/>
      <w:pgMar w:top="107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D1C15"/>
    <w:multiLevelType w:val="hybridMultilevel"/>
    <w:tmpl w:val="29E80DD2"/>
    <w:lvl w:ilvl="0" w:tplc="A544C4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E7D26"/>
    <w:multiLevelType w:val="hybridMultilevel"/>
    <w:tmpl w:val="CC707B9E"/>
    <w:lvl w:ilvl="0" w:tplc="06FC44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pStyle w:val="Cmsor71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18"/>
    <w:rsid w:val="000E2A18"/>
    <w:rsid w:val="001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95ED4B"/>
  <w15:chartTrackingRefBased/>
  <w15:docId w15:val="{43ECB7F3-9A5D-429B-B67F-2E4BDEFC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E2A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0E2A18"/>
    <w:pPr>
      <w:suppressAutoHyphens/>
      <w:jc w:val="both"/>
    </w:pPr>
    <w:rPr>
      <w:rFonts w:eastAsia="Times New Roman"/>
      <w:lang w:val="de-DE"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0E2A18"/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Standard">
    <w:name w:val="Standard"/>
    <w:rsid w:val="000E2A1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0E2A18"/>
    <w:pPr>
      <w:jc w:val="center"/>
    </w:pPr>
    <w:rPr>
      <w:rFonts w:ascii="Arial" w:eastAsia="Times New Roman" w:hAnsi="Arial"/>
      <w:b/>
      <w:szCs w:val="20"/>
    </w:rPr>
  </w:style>
  <w:style w:type="character" w:customStyle="1" w:styleId="CmChar">
    <w:name w:val="Cím Char"/>
    <w:basedOn w:val="Bekezdsalapbettpusa"/>
    <w:link w:val="Cm"/>
    <w:rsid w:val="000E2A18"/>
    <w:rPr>
      <w:rFonts w:ascii="Arial" w:eastAsia="Times New Roman" w:hAnsi="Arial" w:cs="Times New Roman"/>
      <w:b/>
      <w:sz w:val="24"/>
      <w:szCs w:val="20"/>
      <w:lang w:eastAsia="hu-HU"/>
    </w:rPr>
  </w:style>
  <w:style w:type="paragraph" w:customStyle="1" w:styleId="Cmsor71">
    <w:name w:val="Címsor 71"/>
    <w:basedOn w:val="Standard"/>
    <w:next w:val="Standard"/>
    <w:rsid w:val="000E2A18"/>
    <w:pPr>
      <w:keepNext/>
      <w:numPr>
        <w:ilvl w:val="6"/>
        <w:numId w:val="1"/>
      </w:numPr>
      <w:outlineLvl w:val="6"/>
    </w:pPr>
    <w:rPr>
      <w:b/>
    </w:rPr>
  </w:style>
  <w:style w:type="paragraph" w:customStyle="1" w:styleId="WW-Szvegtrzsbehzssal3">
    <w:name w:val="WW-Szövegtörzs behúzással 3"/>
    <w:basedOn w:val="Standard"/>
    <w:rsid w:val="000E2A18"/>
    <w:pPr>
      <w:ind w:left="708" w:firstLine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BabarcKözösÖnk  - Jegyző</dc:creator>
  <cp:keywords/>
  <dc:description/>
  <cp:lastModifiedBy>BabarcKözösÖnk  - Jegyző</cp:lastModifiedBy>
  <cp:revision>2</cp:revision>
  <dcterms:created xsi:type="dcterms:W3CDTF">2018-12-29T09:49:00Z</dcterms:created>
  <dcterms:modified xsi:type="dcterms:W3CDTF">2018-12-29T09:52:00Z</dcterms:modified>
</cp:coreProperties>
</file>