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9" w:rsidRPr="002711F0" w:rsidRDefault="00D44F89" w:rsidP="00390257">
      <w:pPr>
        <w:jc w:val="center"/>
        <w:rPr>
          <w:b/>
          <w:caps/>
          <w:color w:val="0D0D0D"/>
          <w:u w:val="single"/>
        </w:rPr>
      </w:pPr>
    </w:p>
    <w:p w:rsidR="00390257" w:rsidRPr="002711F0" w:rsidRDefault="00390257" w:rsidP="00390257">
      <w:pPr>
        <w:jc w:val="center"/>
        <w:rPr>
          <w:b/>
          <w:caps/>
          <w:color w:val="0D0D0D"/>
        </w:rPr>
      </w:pPr>
    </w:p>
    <w:p w:rsidR="00390257" w:rsidRPr="002711F0" w:rsidRDefault="00ED1756" w:rsidP="00390257">
      <w:pPr>
        <w:jc w:val="center"/>
        <w:rPr>
          <w:b/>
          <w:caps/>
          <w:color w:val="0D0D0D"/>
          <w:sz w:val="24"/>
          <w:szCs w:val="24"/>
        </w:rPr>
      </w:pPr>
      <w:r>
        <w:rPr>
          <w:b/>
          <w:caps/>
          <w:color w:val="0D0D0D"/>
          <w:sz w:val="24"/>
          <w:szCs w:val="24"/>
        </w:rPr>
        <w:t>Gesztely Község</w:t>
      </w:r>
      <w:r w:rsidR="00390257" w:rsidRPr="002711F0">
        <w:rPr>
          <w:b/>
          <w:caps/>
          <w:color w:val="0D0D0D"/>
          <w:sz w:val="24"/>
          <w:szCs w:val="24"/>
        </w:rPr>
        <w:t xml:space="preserve"> önkormányzata</w:t>
      </w:r>
    </w:p>
    <w:p w:rsidR="00390257" w:rsidRPr="002711F0" w:rsidRDefault="00390257" w:rsidP="00390257">
      <w:pPr>
        <w:jc w:val="center"/>
        <w:rPr>
          <w:b/>
          <w:caps/>
          <w:color w:val="0D0D0D"/>
          <w:sz w:val="24"/>
          <w:szCs w:val="24"/>
        </w:rPr>
      </w:pPr>
      <w:r w:rsidRPr="002711F0">
        <w:rPr>
          <w:b/>
          <w:caps/>
          <w:color w:val="0D0D0D"/>
          <w:sz w:val="24"/>
          <w:szCs w:val="24"/>
        </w:rPr>
        <w:t xml:space="preserve"> képviselő-testületének</w:t>
      </w:r>
    </w:p>
    <w:p w:rsidR="00390257" w:rsidRPr="002711F0" w:rsidRDefault="00396C9A" w:rsidP="00390257">
      <w:pPr>
        <w:jc w:val="center"/>
        <w:rPr>
          <w:b/>
          <w:color w:val="0D0D0D"/>
          <w:sz w:val="24"/>
          <w:szCs w:val="24"/>
        </w:rPr>
      </w:pPr>
      <w:r>
        <w:rPr>
          <w:b/>
          <w:caps/>
          <w:color w:val="0D0D0D"/>
          <w:sz w:val="24"/>
          <w:szCs w:val="24"/>
        </w:rPr>
        <w:t>5</w:t>
      </w:r>
      <w:r w:rsidR="007628F3">
        <w:rPr>
          <w:b/>
          <w:caps/>
          <w:color w:val="0D0D0D"/>
          <w:sz w:val="24"/>
          <w:szCs w:val="24"/>
        </w:rPr>
        <w:t>/2017</w:t>
      </w:r>
      <w:r w:rsidR="00390257" w:rsidRPr="002711F0">
        <w:rPr>
          <w:b/>
          <w:caps/>
          <w:color w:val="0D0D0D"/>
          <w:sz w:val="24"/>
          <w:szCs w:val="24"/>
        </w:rPr>
        <w:t>. (</w:t>
      </w:r>
      <w:r>
        <w:rPr>
          <w:b/>
          <w:caps/>
          <w:color w:val="0D0D0D"/>
          <w:sz w:val="24"/>
          <w:szCs w:val="24"/>
        </w:rPr>
        <w:t>V</w:t>
      </w:r>
      <w:r w:rsidR="00390257" w:rsidRPr="002711F0">
        <w:rPr>
          <w:b/>
          <w:caps/>
          <w:color w:val="0D0D0D"/>
          <w:sz w:val="24"/>
          <w:szCs w:val="24"/>
        </w:rPr>
        <w:t>.</w:t>
      </w:r>
      <w:r>
        <w:rPr>
          <w:b/>
          <w:caps/>
          <w:color w:val="0D0D0D"/>
          <w:sz w:val="24"/>
          <w:szCs w:val="24"/>
        </w:rPr>
        <w:t>24</w:t>
      </w:r>
      <w:r w:rsidR="00390257" w:rsidRPr="002711F0">
        <w:rPr>
          <w:b/>
          <w:caps/>
          <w:color w:val="0D0D0D"/>
          <w:sz w:val="24"/>
          <w:szCs w:val="24"/>
        </w:rPr>
        <w:t xml:space="preserve">) </w:t>
      </w:r>
      <w:r w:rsidR="00390257" w:rsidRPr="002711F0">
        <w:rPr>
          <w:b/>
          <w:color w:val="0D0D0D"/>
          <w:sz w:val="24"/>
          <w:szCs w:val="24"/>
        </w:rPr>
        <w:t>önkormányzati rendelete</w:t>
      </w:r>
    </w:p>
    <w:p w:rsidR="00390257" w:rsidRPr="002711F0" w:rsidRDefault="004D1279" w:rsidP="00390257">
      <w:pPr>
        <w:jc w:val="center"/>
        <w:rPr>
          <w:b/>
          <w:color w:val="0D0D0D"/>
          <w:sz w:val="24"/>
          <w:szCs w:val="24"/>
        </w:rPr>
      </w:pPr>
      <w:r w:rsidRPr="002711F0">
        <w:rPr>
          <w:b/>
          <w:color w:val="0D0D0D"/>
          <w:sz w:val="24"/>
          <w:szCs w:val="24"/>
        </w:rPr>
        <w:t xml:space="preserve">a </w:t>
      </w:r>
      <w:r w:rsidR="007628F3">
        <w:rPr>
          <w:b/>
          <w:color w:val="0D0D0D"/>
          <w:sz w:val="24"/>
          <w:szCs w:val="24"/>
        </w:rPr>
        <w:t>2016</w:t>
      </w:r>
      <w:r w:rsidR="00390257" w:rsidRPr="002711F0">
        <w:rPr>
          <w:b/>
          <w:color w:val="0D0D0D"/>
          <w:sz w:val="24"/>
          <w:szCs w:val="24"/>
        </w:rPr>
        <w:t>. é</w:t>
      </w:r>
      <w:r w:rsidR="00FD1B88" w:rsidRPr="002711F0">
        <w:rPr>
          <w:b/>
          <w:color w:val="0D0D0D"/>
          <w:sz w:val="24"/>
          <w:szCs w:val="24"/>
        </w:rPr>
        <w:t>vi pénzügyi terv végrehajtásáról</w:t>
      </w:r>
    </w:p>
    <w:p w:rsidR="006533A0" w:rsidRPr="002711F0" w:rsidRDefault="006533A0" w:rsidP="00390257">
      <w:pPr>
        <w:jc w:val="center"/>
        <w:rPr>
          <w:b/>
          <w:color w:val="0D0D0D"/>
          <w:sz w:val="24"/>
          <w:szCs w:val="24"/>
        </w:rPr>
      </w:pPr>
    </w:p>
    <w:p w:rsidR="006533A0" w:rsidRPr="002711F0" w:rsidRDefault="00ED1756" w:rsidP="006533A0">
      <w:pPr>
        <w:pStyle w:val="Szvegtrzs2"/>
        <w:spacing w:line="240" w:lineRule="auto"/>
        <w:rPr>
          <w:bCs/>
          <w:color w:val="0D0D0D"/>
        </w:rPr>
      </w:pPr>
      <w:r>
        <w:rPr>
          <w:bCs/>
          <w:color w:val="0D0D0D"/>
          <w:szCs w:val="20"/>
        </w:rPr>
        <w:t xml:space="preserve">Gesztely Község </w:t>
      </w:r>
      <w:r w:rsidR="006533A0" w:rsidRPr="002711F0">
        <w:rPr>
          <w:bCs/>
          <w:color w:val="0D0D0D"/>
          <w:szCs w:val="20"/>
        </w:rPr>
        <w:t xml:space="preserve"> Önkormányzatának Képviselő-testülete az</w:t>
      </w:r>
      <w:r w:rsidR="006533A0" w:rsidRPr="002711F0">
        <w:rPr>
          <w:bCs/>
          <w:color w:val="0D0D0D"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356AE7" w:rsidRPr="002711F0" w:rsidRDefault="00356AE7" w:rsidP="00125D27">
      <w:pPr>
        <w:spacing w:before="120"/>
        <w:jc w:val="center"/>
        <w:rPr>
          <w:b/>
          <w:color w:val="0D0D0D"/>
          <w:sz w:val="24"/>
        </w:rPr>
      </w:pPr>
      <w:r w:rsidRPr="002711F0">
        <w:rPr>
          <w:b/>
          <w:color w:val="0D0D0D"/>
          <w:sz w:val="24"/>
        </w:rPr>
        <w:t>1. §</w:t>
      </w:r>
    </w:p>
    <w:p w:rsidR="00356AE7" w:rsidRPr="002711F0" w:rsidRDefault="00356AE7" w:rsidP="00125D27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(1) Az önkorm</w:t>
      </w:r>
      <w:r w:rsidR="0005261F" w:rsidRPr="002711F0">
        <w:rPr>
          <w:color w:val="0D0D0D"/>
          <w:sz w:val="24"/>
        </w:rPr>
        <w:t>á</w:t>
      </w:r>
      <w:r w:rsidR="004D1279" w:rsidRPr="002711F0">
        <w:rPr>
          <w:color w:val="0D0D0D"/>
          <w:sz w:val="24"/>
        </w:rPr>
        <w:t xml:space="preserve">nyzat képviselő-testülete a </w:t>
      </w:r>
      <w:r w:rsidR="007628F3">
        <w:rPr>
          <w:color w:val="0D0D0D"/>
          <w:sz w:val="24"/>
        </w:rPr>
        <w:t>2016</w:t>
      </w:r>
      <w:r w:rsidRPr="002711F0">
        <w:rPr>
          <w:color w:val="0D0D0D"/>
          <w:sz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356AE7" w:rsidRPr="002711F0" w:rsidTr="005D61D0">
        <w:trPr>
          <w:trHeight w:val="340"/>
        </w:trPr>
        <w:tc>
          <w:tcPr>
            <w:tcW w:w="2552" w:type="dxa"/>
          </w:tcPr>
          <w:p w:rsidR="00356AE7" w:rsidRPr="002711F0" w:rsidRDefault="00ED1756" w:rsidP="00ED1756">
            <w:pPr>
              <w:jc w:val="right"/>
              <w:rPr>
                <w:b/>
                <w:color w:val="0D0D0D"/>
                <w:sz w:val="24"/>
              </w:rPr>
            </w:pPr>
            <w:r>
              <w:rPr>
                <w:b/>
                <w:color w:val="0D0D0D"/>
                <w:sz w:val="24"/>
              </w:rPr>
              <w:t xml:space="preserve">609.283.891 </w:t>
            </w:r>
            <w:r w:rsidR="007628F3">
              <w:rPr>
                <w:b/>
                <w:color w:val="0D0D0D"/>
                <w:sz w:val="24"/>
              </w:rPr>
              <w:t>Ft</w:t>
            </w:r>
          </w:p>
        </w:tc>
        <w:tc>
          <w:tcPr>
            <w:tcW w:w="3473" w:type="dxa"/>
          </w:tcPr>
          <w:p w:rsidR="00F86987" w:rsidRPr="002711F0" w:rsidRDefault="00C10BAA" w:rsidP="00EB2D73">
            <w:pPr>
              <w:jc w:val="both"/>
              <w:rPr>
                <w:b/>
                <w:color w:val="0D0D0D"/>
                <w:sz w:val="24"/>
              </w:rPr>
            </w:pPr>
            <w:r w:rsidRPr="002711F0">
              <w:rPr>
                <w:b/>
                <w:color w:val="0D0D0D"/>
                <w:sz w:val="24"/>
              </w:rPr>
              <w:t xml:space="preserve">Költségvetési </w:t>
            </w:r>
            <w:r w:rsidR="00F86987" w:rsidRPr="002711F0">
              <w:rPr>
                <w:b/>
                <w:color w:val="0D0D0D"/>
                <w:sz w:val="24"/>
              </w:rPr>
              <w:t>b</w:t>
            </w:r>
            <w:r w:rsidR="00356AE7" w:rsidRPr="002711F0">
              <w:rPr>
                <w:b/>
                <w:color w:val="0D0D0D"/>
                <w:sz w:val="24"/>
              </w:rPr>
              <w:t>evétellel</w:t>
            </w:r>
          </w:p>
        </w:tc>
      </w:tr>
      <w:tr w:rsidR="00D44F89" w:rsidRPr="002711F0" w:rsidTr="005D61D0">
        <w:trPr>
          <w:trHeight w:val="340"/>
        </w:trPr>
        <w:tc>
          <w:tcPr>
            <w:tcW w:w="2552" w:type="dxa"/>
          </w:tcPr>
          <w:p w:rsidR="00D44F89" w:rsidRPr="002711F0" w:rsidRDefault="00D44F89" w:rsidP="00EB2D73">
            <w:pPr>
              <w:jc w:val="right"/>
              <w:rPr>
                <w:b/>
                <w:color w:val="0D0D0D"/>
                <w:sz w:val="24"/>
              </w:rPr>
            </w:pPr>
          </w:p>
        </w:tc>
        <w:tc>
          <w:tcPr>
            <w:tcW w:w="3473" w:type="dxa"/>
          </w:tcPr>
          <w:p w:rsidR="00D44F89" w:rsidRPr="002711F0" w:rsidRDefault="00D44F89" w:rsidP="00EB2D73">
            <w:pPr>
              <w:jc w:val="both"/>
              <w:rPr>
                <w:b/>
                <w:color w:val="0D0D0D"/>
                <w:sz w:val="24"/>
              </w:rPr>
            </w:pPr>
          </w:p>
        </w:tc>
      </w:tr>
      <w:tr w:rsidR="00356AE7" w:rsidRPr="002711F0" w:rsidTr="005D61D0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356AE7" w:rsidRPr="002711F0" w:rsidRDefault="00ED1756" w:rsidP="00EB2D73">
            <w:pPr>
              <w:jc w:val="right"/>
              <w:rPr>
                <w:b/>
                <w:color w:val="0D0D0D"/>
                <w:sz w:val="24"/>
              </w:rPr>
            </w:pPr>
            <w:r>
              <w:rPr>
                <w:b/>
                <w:color w:val="0D0D0D"/>
                <w:sz w:val="24"/>
              </w:rPr>
              <w:t xml:space="preserve">547.769.843 </w:t>
            </w:r>
            <w:r w:rsidR="007628F3">
              <w:rPr>
                <w:b/>
                <w:color w:val="0D0D0D"/>
                <w:sz w:val="24"/>
              </w:rPr>
              <w:t>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356AE7" w:rsidRPr="002711F0" w:rsidRDefault="00C10BAA" w:rsidP="00EB2D73">
            <w:pPr>
              <w:jc w:val="both"/>
              <w:rPr>
                <w:b/>
                <w:color w:val="0D0D0D"/>
                <w:sz w:val="24"/>
              </w:rPr>
            </w:pPr>
            <w:r w:rsidRPr="002711F0">
              <w:rPr>
                <w:b/>
                <w:color w:val="0D0D0D"/>
                <w:sz w:val="24"/>
              </w:rPr>
              <w:t xml:space="preserve">Költségvetési </w:t>
            </w:r>
            <w:r w:rsidR="00356AE7" w:rsidRPr="002711F0">
              <w:rPr>
                <w:b/>
                <w:color w:val="0D0D0D"/>
                <w:sz w:val="24"/>
              </w:rPr>
              <w:t>kiadással</w:t>
            </w:r>
          </w:p>
          <w:p w:rsidR="00F86987" w:rsidRPr="002711F0" w:rsidRDefault="00F86987" w:rsidP="00EB2D73">
            <w:pPr>
              <w:jc w:val="both"/>
              <w:rPr>
                <w:b/>
                <w:color w:val="0D0D0D"/>
                <w:sz w:val="24"/>
              </w:rPr>
            </w:pPr>
          </w:p>
        </w:tc>
      </w:tr>
      <w:tr w:rsidR="00356AE7" w:rsidRPr="002711F0" w:rsidTr="00D44F89">
        <w:tc>
          <w:tcPr>
            <w:tcW w:w="2552" w:type="dxa"/>
            <w:tcBorders>
              <w:top w:val="single" w:sz="12" w:space="0" w:color="auto"/>
            </w:tcBorders>
          </w:tcPr>
          <w:p w:rsidR="00356AE7" w:rsidRPr="002711F0" w:rsidRDefault="00ED1756" w:rsidP="00EB2D73">
            <w:pPr>
              <w:jc w:val="right"/>
              <w:rPr>
                <w:b/>
                <w:color w:val="0D0D0D"/>
                <w:sz w:val="24"/>
              </w:rPr>
            </w:pPr>
            <w:r>
              <w:rPr>
                <w:b/>
                <w:color w:val="0D0D0D"/>
                <w:sz w:val="24"/>
              </w:rPr>
              <w:t xml:space="preserve">61.514.048 </w:t>
            </w:r>
            <w:r w:rsidR="007628F3">
              <w:rPr>
                <w:b/>
                <w:color w:val="0D0D0D"/>
                <w:sz w:val="24"/>
              </w:rPr>
              <w:t>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356AE7" w:rsidRPr="002711F0" w:rsidRDefault="00D44F89" w:rsidP="00EB2D73">
            <w:pPr>
              <w:jc w:val="both"/>
              <w:rPr>
                <w:b/>
                <w:color w:val="0D0D0D"/>
                <w:sz w:val="24"/>
              </w:rPr>
            </w:pPr>
            <w:r w:rsidRPr="002711F0">
              <w:rPr>
                <w:b/>
                <w:color w:val="0D0D0D"/>
                <w:sz w:val="24"/>
              </w:rPr>
              <w:t xml:space="preserve">helyesbített </w:t>
            </w:r>
            <w:r w:rsidR="00356AE7" w:rsidRPr="002711F0">
              <w:rPr>
                <w:b/>
                <w:color w:val="0D0D0D"/>
                <w:sz w:val="24"/>
              </w:rPr>
              <w:t>maradvánnyal</w:t>
            </w:r>
          </w:p>
        </w:tc>
      </w:tr>
    </w:tbl>
    <w:p w:rsidR="00356AE7" w:rsidRPr="002711F0" w:rsidRDefault="00617752" w:rsidP="00356AE7">
      <w:pPr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h</w:t>
      </w:r>
      <w:r w:rsidR="00356AE7" w:rsidRPr="002711F0">
        <w:rPr>
          <w:color w:val="0D0D0D"/>
          <w:sz w:val="24"/>
        </w:rPr>
        <w:t>agyja</w:t>
      </w:r>
      <w:r w:rsidRPr="002711F0">
        <w:rPr>
          <w:color w:val="0D0D0D"/>
          <w:sz w:val="24"/>
        </w:rPr>
        <w:t xml:space="preserve"> jóvá</w:t>
      </w:r>
      <w:r w:rsidR="00356AE7" w:rsidRPr="002711F0">
        <w:rPr>
          <w:color w:val="0D0D0D"/>
          <w:sz w:val="24"/>
        </w:rPr>
        <w:t>.</w:t>
      </w:r>
    </w:p>
    <w:p w:rsidR="00356AE7" w:rsidRPr="002711F0" w:rsidRDefault="00536B9A" w:rsidP="00536B9A">
      <w:pPr>
        <w:spacing w:before="120"/>
        <w:ind w:left="6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 xml:space="preserve">(1) </w:t>
      </w:r>
      <w:r w:rsidR="00356AE7" w:rsidRPr="002711F0">
        <w:rPr>
          <w:color w:val="0D0D0D"/>
          <w:sz w:val="24"/>
        </w:rPr>
        <w:t>Az önkormányzat</w:t>
      </w:r>
      <w:r w:rsidR="003320C3" w:rsidRPr="002711F0">
        <w:rPr>
          <w:color w:val="0D0D0D"/>
          <w:sz w:val="24"/>
        </w:rPr>
        <w:t xml:space="preserve"> mérlegszerűen bemutatott</w:t>
      </w:r>
      <w:r w:rsidR="00356AE7" w:rsidRPr="002711F0">
        <w:rPr>
          <w:color w:val="0D0D0D"/>
          <w:sz w:val="24"/>
        </w:rPr>
        <w:t xml:space="preserve"> kiadásait, bevételeit</w:t>
      </w:r>
      <w:r w:rsidR="00406A48" w:rsidRPr="002711F0">
        <w:rPr>
          <w:color w:val="0D0D0D"/>
          <w:sz w:val="24"/>
        </w:rPr>
        <w:t xml:space="preserve"> önkormányzati szinten </w:t>
      </w:r>
      <w:r w:rsidR="00356AE7" w:rsidRPr="002711F0">
        <w:rPr>
          <w:color w:val="0D0D0D"/>
          <w:sz w:val="24"/>
        </w:rPr>
        <w:t xml:space="preserve">az </w:t>
      </w:r>
      <w:r w:rsidR="00356AE7" w:rsidRPr="002711F0">
        <w:rPr>
          <w:i/>
          <w:color w:val="0D0D0D"/>
          <w:sz w:val="24"/>
        </w:rPr>
        <w:t>1.</w:t>
      </w:r>
      <w:r w:rsidRPr="002711F0">
        <w:rPr>
          <w:i/>
          <w:color w:val="0D0D0D"/>
          <w:sz w:val="24"/>
        </w:rPr>
        <w:t>1.</w:t>
      </w:r>
      <w:r w:rsidR="00356AE7" w:rsidRPr="002711F0">
        <w:rPr>
          <w:i/>
          <w:color w:val="0D0D0D"/>
          <w:sz w:val="24"/>
        </w:rPr>
        <w:t xml:space="preserve"> mellékletben</w:t>
      </w:r>
      <w:r w:rsidR="00356AE7" w:rsidRPr="002711F0">
        <w:rPr>
          <w:color w:val="0D0D0D"/>
          <w:sz w:val="24"/>
        </w:rPr>
        <w:t xml:space="preserve"> foglaltaknak megfelelően fogadja el. </w:t>
      </w:r>
    </w:p>
    <w:p w:rsidR="00536B9A" w:rsidRPr="002711F0" w:rsidRDefault="00536B9A" w:rsidP="00536B9A">
      <w:pPr>
        <w:spacing w:before="120"/>
        <w:ind w:left="6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(2) A bevételek és kiadások, kiemelt előirányzatok</w:t>
      </w:r>
      <w:r w:rsidR="006845F2" w:rsidRPr="002711F0">
        <w:rPr>
          <w:color w:val="0D0D0D"/>
          <w:sz w:val="24"/>
        </w:rPr>
        <w:t>, előirány</w:t>
      </w:r>
      <w:r w:rsidR="00CD3E8C" w:rsidRPr="002711F0">
        <w:rPr>
          <w:color w:val="0D0D0D"/>
          <w:sz w:val="24"/>
        </w:rPr>
        <w:t>z</w:t>
      </w:r>
      <w:r w:rsidR="006845F2" w:rsidRPr="002711F0">
        <w:rPr>
          <w:color w:val="0D0D0D"/>
          <w:sz w:val="24"/>
        </w:rPr>
        <w:t>atok</w:t>
      </w:r>
      <w:r w:rsidRPr="002711F0">
        <w:rPr>
          <w:color w:val="0D0D0D"/>
          <w:sz w:val="24"/>
        </w:rPr>
        <w:t xml:space="preserve"> és azon belül kötelező feladatok, önként vállalt feladatok, </w:t>
      </w:r>
      <w:r w:rsidR="006533A0" w:rsidRPr="002711F0">
        <w:rPr>
          <w:color w:val="0D0D0D"/>
          <w:sz w:val="24"/>
        </w:rPr>
        <w:t>államigazgatási</w:t>
      </w:r>
      <w:r w:rsidRPr="002711F0">
        <w:rPr>
          <w:color w:val="0D0D0D"/>
          <w:sz w:val="24"/>
        </w:rPr>
        <w:t xml:space="preserve"> feladatok szerinti bontásban az </w:t>
      </w:r>
      <w:r w:rsidRPr="002711F0">
        <w:rPr>
          <w:i/>
          <w:color w:val="0D0D0D"/>
          <w:sz w:val="24"/>
        </w:rPr>
        <w:t>1.2., 1.3., 1.4.</w:t>
      </w:r>
      <w:r w:rsidRPr="002711F0">
        <w:rPr>
          <w:color w:val="0D0D0D"/>
          <w:sz w:val="24"/>
        </w:rPr>
        <w:t xml:space="preserve"> </w:t>
      </w:r>
      <w:r w:rsidRPr="002711F0">
        <w:rPr>
          <w:i/>
          <w:color w:val="0D0D0D"/>
          <w:sz w:val="24"/>
        </w:rPr>
        <w:t>mellékletek</w:t>
      </w:r>
      <w:r w:rsidRPr="002711F0">
        <w:rPr>
          <w:color w:val="0D0D0D"/>
          <w:sz w:val="24"/>
        </w:rPr>
        <w:t xml:space="preserve"> szerint fogadja el.</w:t>
      </w:r>
    </w:p>
    <w:p w:rsidR="00955D32" w:rsidRPr="002711F0" w:rsidRDefault="00617752" w:rsidP="00617752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</w:t>
      </w:r>
      <w:r w:rsidR="00536B9A" w:rsidRPr="002711F0">
        <w:rPr>
          <w:color w:val="0D0D0D"/>
          <w:sz w:val="24"/>
        </w:rPr>
        <w:t>3</w:t>
      </w:r>
      <w:r w:rsidR="00955D32" w:rsidRPr="002711F0">
        <w:rPr>
          <w:color w:val="0D0D0D"/>
          <w:sz w:val="24"/>
        </w:rPr>
        <w:t>) A működési bevételek és kiadások, valamint a tőkejellegű b</w:t>
      </w:r>
      <w:r w:rsidR="00D50CD6" w:rsidRPr="002711F0">
        <w:rPr>
          <w:color w:val="0D0D0D"/>
          <w:sz w:val="24"/>
        </w:rPr>
        <w:t>evételek és kiadások mérlegét a</w:t>
      </w:r>
      <w:r w:rsidR="00955D32" w:rsidRPr="002711F0">
        <w:rPr>
          <w:color w:val="0D0D0D"/>
          <w:sz w:val="24"/>
        </w:rPr>
        <w:t xml:space="preserve"> </w:t>
      </w:r>
      <w:r w:rsidR="00C92E3F" w:rsidRPr="002711F0">
        <w:rPr>
          <w:i/>
          <w:color w:val="0D0D0D"/>
          <w:sz w:val="24"/>
        </w:rPr>
        <w:t>2.</w:t>
      </w:r>
      <w:r w:rsidR="008D50C9" w:rsidRPr="002711F0">
        <w:rPr>
          <w:i/>
          <w:color w:val="0D0D0D"/>
          <w:sz w:val="24"/>
        </w:rPr>
        <w:t>1. és</w:t>
      </w:r>
      <w:r w:rsidR="00262908" w:rsidRPr="002711F0">
        <w:rPr>
          <w:i/>
          <w:color w:val="0D0D0D"/>
          <w:sz w:val="24"/>
        </w:rPr>
        <w:t xml:space="preserve"> a</w:t>
      </w:r>
      <w:r w:rsidR="008D50C9" w:rsidRPr="002711F0">
        <w:rPr>
          <w:i/>
          <w:color w:val="0D0D0D"/>
          <w:sz w:val="24"/>
        </w:rPr>
        <w:t xml:space="preserve"> 2</w:t>
      </w:r>
      <w:r w:rsidR="00955D32" w:rsidRPr="002711F0">
        <w:rPr>
          <w:i/>
          <w:color w:val="0D0D0D"/>
          <w:sz w:val="24"/>
        </w:rPr>
        <w:t>.</w:t>
      </w:r>
      <w:r w:rsidR="008D50C9" w:rsidRPr="002711F0">
        <w:rPr>
          <w:i/>
          <w:color w:val="0D0D0D"/>
          <w:sz w:val="24"/>
        </w:rPr>
        <w:t xml:space="preserve">2. </w:t>
      </w:r>
      <w:r w:rsidR="00955D32" w:rsidRPr="002711F0">
        <w:rPr>
          <w:i/>
          <w:color w:val="0D0D0D"/>
          <w:sz w:val="24"/>
        </w:rPr>
        <w:t>melléklet</w:t>
      </w:r>
      <w:r w:rsidR="00955D32" w:rsidRPr="002711F0">
        <w:rPr>
          <w:color w:val="0D0D0D"/>
          <w:sz w:val="24"/>
        </w:rPr>
        <w:t xml:space="preserve"> szerint fogadja el.</w:t>
      </w:r>
    </w:p>
    <w:p w:rsidR="00356AE7" w:rsidRPr="002711F0" w:rsidRDefault="00356AE7" w:rsidP="000A32D3">
      <w:pPr>
        <w:spacing w:before="120"/>
        <w:jc w:val="center"/>
        <w:rPr>
          <w:b/>
          <w:color w:val="0D0D0D"/>
          <w:sz w:val="24"/>
        </w:rPr>
      </w:pPr>
      <w:r w:rsidRPr="002711F0">
        <w:rPr>
          <w:b/>
          <w:color w:val="0D0D0D"/>
          <w:sz w:val="24"/>
        </w:rPr>
        <w:t>2. §</w:t>
      </w:r>
    </w:p>
    <w:p w:rsidR="00F31DCB" w:rsidRPr="002711F0" w:rsidRDefault="0005261F" w:rsidP="00125D27">
      <w:pPr>
        <w:spacing w:before="120"/>
        <w:jc w:val="both"/>
        <w:rPr>
          <w:color w:val="0D0D0D"/>
          <w:sz w:val="24"/>
          <w:szCs w:val="24"/>
        </w:rPr>
      </w:pPr>
      <w:r w:rsidRPr="002711F0">
        <w:rPr>
          <w:color w:val="0D0D0D"/>
          <w:sz w:val="24"/>
          <w:szCs w:val="24"/>
        </w:rPr>
        <w:t>A k</w:t>
      </w:r>
      <w:r w:rsidR="00F31DCB" w:rsidRPr="002711F0">
        <w:rPr>
          <w:color w:val="0D0D0D"/>
          <w:sz w:val="24"/>
          <w:szCs w:val="24"/>
        </w:rPr>
        <w:t>épvise</w:t>
      </w:r>
      <w:r w:rsidR="009D2949" w:rsidRPr="002711F0">
        <w:rPr>
          <w:color w:val="0D0D0D"/>
          <w:sz w:val="24"/>
          <w:szCs w:val="24"/>
        </w:rPr>
        <w:t xml:space="preserve">lő-testület az Önkormányzat </w:t>
      </w:r>
      <w:r w:rsidR="007628F3">
        <w:rPr>
          <w:color w:val="0D0D0D"/>
          <w:sz w:val="24"/>
          <w:szCs w:val="24"/>
        </w:rPr>
        <w:t>2016</w:t>
      </w:r>
      <w:r w:rsidR="00F31DCB" w:rsidRPr="002711F0">
        <w:rPr>
          <w:color w:val="0D0D0D"/>
          <w:sz w:val="24"/>
          <w:szCs w:val="24"/>
        </w:rPr>
        <w:t xml:space="preserve">. évi zárszámadását részletesen a következők szerint </w:t>
      </w:r>
      <w:r w:rsidR="00286F61" w:rsidRPr="002711F0">
        <w:rPr>
          <w:color w:val="0D0D0D"/>
          <w:sz w:val="24"/>
          <w:szCs w:val="24"/>
        </w:rPr>
        <w:t>fogadja el</w:t>
      </w:r>
      <w:r w:rsidR="00F31DCB" w:rsidRPr="002711F0">
        <w:rPr>
          <w:color w:val="0D0D0D"/>
          <w:sz w:val="24"/>
          <w:szCs w:val="24"/>
        </w:rPr>
        <w:t>:</w:t>
      </w:r>
    </w:p>
    <w:p w:rsidR="00356AE7" w:rsidRPr="002711F0" w:rsidRDefault="00772428" w:rsidP="00125D27">
      <w:pPr>
        <w:spacing w:before="120"/>
        <w:jc w:val="both"/>
        <w:rPr>
          <w:b/>
          <w:color w:val="0D0D0D"/>
          <w:sz w:val="24"/>
        </w:rPr>
      </w:pPr>
      <w:r w:rsidRPr="002711F0">
        <w:rPr>
          <w:color w:val="0D0D0D"/>
          <w:sz w:val="24"/>
        </w:rPr>
        <w:t>(1) A</w:t>
      </w:r>
      <w:r w:rsidR="00356AE7" w:rsidRPr="002711F0">
        <w:rPr>
          <w:color w:val="0D0D0D"/>
          <w:sz w:val="24"/>
        </w:rPr>
        <w:t xml:space="preserve">z önkormányzat beruházási és felújítási kiadásait a </w:t>
      </w:r>
      <w:r w:rsidR="00CF08A3" w:rsidRPr="002711F0">
        <w:rPr>
          <w:i/>
          <w:color w:val="0D0D0D"/>
          <w:sz w:val="24"/>
        </w:rPr>
        <w:t>3</w:t>
      </w:r>
      <w:r w:rsidR="008D50C9" w:rsidRPr="002711F0">
        <w:rPr>
          <w:i/>
          <w:color w:val="0D0D0D"/>
          <w:sz w:val="24"/>
        </w:rPr>
        <w:t>. és</w:t>
      </w:r>
      <w:r w:rsidR="00262908" w:rsidRPr="002711F0">
        <w:rPr>
          <w:i/>
          <w:color w:val="0D0D0D"/>
          <w:sz w:val="24"/>
        </w:rPr>
        <w:t xml:space="preserve"> a</w:t>
      </w:r>
      <w:r w:rsidR="00CF08A3" w:rsidRPr="002711F0">
        <w:rPr>
          <w:i/>
          <w:color w:val="0D0D0D"/>
          <w:sz w:val="24"/>
        </w:rPr>
        <w:t xml:space="preserve"> 4</w:t>
      </w:r>
      <w:r w:rsidR="00356AE7" w:rsidRPr="002711F0">
        <w:rPr>
          <w:i/>
          <w:color w:val="0D0D0D"/>
          <w:sz w:val="24"/>
        </w:rPr>
        <w:t>. melléklet</w:t>
      </w:r>
      <w:r w:rsidR="00356AE7" w:rsidRPr="002711F0">
        <w:rPr>
          <w:color w:val="0D0D0D"/>
          <w:sz w:val="24"/>
        </w:rPr>
        <w:t xml:space="preserve"> szerint hagyja jóvá. </w:t>
      </w:r>
    </w:p>
    <w:p w:rsidR="00356AE7" w:rsidRPr="002711F0" w:rsidRDefault="00356AE7" w:rsidP="00356AE7">
      <w:pPr>
        <w:jc w:val="center"/>
        <w:rPr>
          <w:b/>
          <w:color w:val="0D0D0D"/>
          <w:sz w:val="12"/>
          <w:szCs w:val="12"/>
        </w:rPr>
      </w:pPr>
    </w:p>
    <w:p w:rsidR="005B0E27" w:rsidRPr="002711F0" w:rsidRDefault="00CF08A3" w:rsidP="00125D27">
      <w:pPr>
        <w:spacing w:before="120"/>
        <w:jc w:val="both"/>
        <w:rPr>
          <w:color w:val="0D0D0D"/>
          <w:sz w:val="24"/>
          <w:szCs w:val="24"/>
        </w:rPr>
      </w:pPr>
      <w:r w:rsidRPr="002711F0">
        <w:rPr>
          <w:color w:val="0D0D0D"/>
          <w:sz w:val="24"/>
          <w:szCs w:val="24"/>
        </w:rPr>
        <w:t>(2</w:t>
      </w:r>
      <w:r w:rsidR="005B0E27" w:rsidRPr="002711F0">
        <w:rPr>
          <w:color w:val="0D0D0D"/>
          <w:sz w:val="24"/>
          <w:szCs w:val="24"/>
        </w:rPr>
        <w:t>) Az EU-s támogatással megvalósuló programok és projektek, valamint az önkormányzaton kívül megvalósult projektekhez való hozzájárulás pénzügyi elszámolását a</w:t>
      </w:r>
      <w:r w:rsidRPr="002711F0">
        <w:rPr>
          <w:color w:val="0D0D0D"/>
          <w:sz w:val="24"/>
          <w:szCs w:val="24"/>
        </w:rPr>
        <w:t>z</w:t>
      </w:r>
      <w:r w:rsidR="005B0E27" w:rsidRPr="002711F0">
        <w:rPr>
          <w:color w:val="0D0D0D"/>
          <w:sz w:val="24"/>
          <w:szCs w:val="24"/>
        </w:rPr>
        <w:t xml:space="preserve"> </w:t>
      </w:r>
      <w:r w:rsidRPr="002711F0">
        <w:rPr>
          <w:i/>
          <w:color w:val="0D0D0D"/>
          <w:sz w:val="24"/>
          <w:szCs w:val="24"/>
        </w:rPr>
        <w:t>5</w:t>
      </w:r>
      <w:r w:rsidR="005B0E27" w:rsidRPr="002711F0">
        <w:rPr>
          <w:i/>
          <w:color w:val="0D0D0D"/>
          <w:sz w:val="24"/>
          <w:szCs w:val="24"/>
        </w:rPr>
        <w:t>. melléklet</w:t>
      </w:r>
      <w:r w:rsidR="005B0E27" w:rsidRPr="002711F0">
        <w:rPr>
          <w:color w:val="0D0D0D"/>
          <w:sz w:val="24"/>
          <w:szCs w:val="24"/>
        </w:rPr>
        <w:t xml:space="preserve"> szerint</w:t>
      </w:r>
      <w:r w:rsidR="00262908" w:rsidRPr="002711F0">
        <w:rPr>
          <w:color w:val="0D0D0D"/>
          <w:sz w:val="24"/>
          <w:szCs w:val="24"/>
        </w:rPr>
        <w:t xml:space="preserve"> fogadja el</w:t>
      </w:r>
      <w:r w:rsidR="005B0E27" w:rsidRPr="002711F0">
        <w:rPr>
          <w:color w:val="0D0D0D"/>
          <w:sz w:val="24"/>
          <w:szCs w:val="24"/>
        </w:rPr>
        <w:t>.</w:t>
      </w:r>
    </w:p>
    <w:p w:rsidR="005B0E27" w:rsidRPr="002711F0" w:rsidRDefault="00CF08A3" w:rsidP="00125D27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(3</w:t>
      </w:r>
      <w:r w:rsidR="005B0E27" w:rsidRPr="002711F0">
        <w:rPr>
          <w:color w:val="0D0D0D"/>
          <w:sz w:val="24"/>
        </w:rPr>
        <w:t>) Az önkormányzat</w:t>
      </w:r>
      <w:r w:rsidRPr="002711F0">
        <w:rPr>
          <w:color w:val="0D0D0D"/>
          <w:sz w:val="24"/>
        </w:rPr>
        <w:t>, polgármesteri</w:t>
      </w:r>
      <w:r w:rsidR="006533A0" w:rsidRPr="002711F0">
        <w:rPr>
          <w:color w:val="0D0D0D"/>
          <w:sz w:val="24"/>
        </w:rPr>
        <w:t xml:space="preserve"> (közös</w:t>
      </w:r>
      <w:r w:rsidR="006533A0" w:rsidRPr="002711F0">
        <w:rPr>
          <w:rStyle w:val="Lbjegyzet-hivatkozs"/>
          <w:color w:val="0D0D0D"/>
          <w:sz w:val="24"/>
        </w:rPr>
        <w:footnoteReference w:id="2"/>
      </w:r>
      <w:r w:rsidR="006533A0" w:rsidRPr="002711F0">
        <w:rPr>
          <w:color w:val="0D0D0D"/>
          <w:sz w:val="24"/>
        </w:rPr>
        <w:t>)</w:t>
      </w:r>
      <w:r w:rsidR="007037A4" w:rsidRPr="002711F0">
        <w:rPr>
          <w:color w:val="0D0D0D"/>
          <w:sz w:val="24"/>
        </w:rPr>
        <w:t xml:space="preserve"> </w:t>
      </w:r>
      <w:r w:rsidRPr="002711F0">
        <w:rPr>
          <w:color w:val="0D0D0D"/>
          <w:sz w:val="24"/>
        </w:rPr>
        <w:t xml:space="preserve"> hivatal</w:t>
      </w:r>
      <w:r w:rsidR="005B0E27" w:rsidRPr="002711F0">
        <w:rPr>
          <w:color w:val="0D0D0D"/>
          <w:sz w:val="24"/>
        </w:rPr>
        <w:t xml:space="preserve"> bevételi és kiadási előirányzatainak teljesítését a </w:t>
      </w:r>
      <w:r w:rsidRPr="002711F0">
        <w:rPr>
          <w:i/>
          <w:color w:val="0D0D0D"/>
          <w:sz w:val="24"/>
        </w:rPr>
        <w:t>6.</w:t>
      </w:r>
      <w:r w:rsidR="00F755FA" w:rsidRPr="002711F0">
        <w:rPr>
          <w:i/>
          <w:color w:val="0D0D0D"/>
          <w:sz w:val="24"/>
        </w:rPr>
        <w:t>1</w:t>
      </w:r>
      <w:r w:rsidRPr="002711F0">
        <w:rPr>
          <w:i/>
          <w:color w:val="0D0D0D"/>
          <w:sz w:val="24"/>
        </w:rPr>
        <w:t>,</w:t>
      </w:r>
      <w:r w:rsidR="00ED1756">
        <w:rPr>
          <w:i/>
          <w:color w:val="0D0D0D"/>
          <w:sz w:val="24"/>
        </w:rPr>
        <w:t>6.2, 6.3, 6.4</w:t>
      </w:r>
      <w:r w:rsidR="00F755FA" w:rsidRPr="002711F0">
        <w:rPr>
          <w:i/>
          <w:color w:val="0D0D0D"/>
          <w:sz w:val="24"/>
        </w:rPr>
        <w:t>. és a</w:t>
      </w:r>
      <w:r w:rsidRPr="002711F0">
        <w:rPr>
          <w:i/>
          <w:color w:val="0D0D0D"/>
          <w:sz w:val="24"/>
        </w:rPr>
        <w:t xml:space="preserve"> 7</w:t>
      </w:r>
      <w:r w:rsidR="00C92E3F" w:rsidRPr="002711F0">
        <w:rPr>
          <w:i/>
          <w:color w:val="0D0D0D"/>
          <w:sz w:val="24"/>
        </w:rPr>
        <w:t>.</w:t>
      </w:r>
      <w:r w:rsidR="008D50C9" w:rsidRPr="002711F0">
        <w:rPr>
          <w:i/>
          <w:color w:val="0D0D0D"/>
          <w:sz w:val="24"/>
        </w:rPr>
        <w:t>1.</w:t>
      </w:r>
      <w:r w:rsidR="00ED1756">
        <w:rPr>
          <w:i/>
          <w:color w:val="0D0D0D"/>
          <w:sz w:val="24"/>
        </w:rPr>
        <w:t xml:space="preserve"> 7.2, 7.3, 7.4</w:t>
      </w:r>
      <w:r w:rsidR="005B0E27" w:rsidRPr="002711F0">
        <w:rPr>
          <w:i/>
          <w:color w:val="0D0D0D"/>
          <w:sz w:val="24"/>
        </w:rPr>
        <w:t xml:space="preserve"> mellékletekben</w:t>
      </w:r>
      <w:r w:rsidR="005B0E27" w:rsidRPr="002711F0">
        <w:rPr>
          <w:color w:val="0D0D0D"/>
          <w:sz w:val="24"/>
        </w:rPr>
        <w:t xml:space="preserve"> foglaltaknak megfelelően hagyja jóvá.</w:t>
      </w:r>
    </w:p>
    <w:p w:rsidR="00CF08A3" w:rsidRPr="002711F0" w:rsidRDefault="00CF08A3" w:rsidP="00CF08A3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 xml:space="preserve">(5) </w:t>
      </w:r>
      <w:r w:rsidR="009945F3" w:rsidRPr="002711F0">
        <w:rPr>
          <w:color w:val="0D0D0D"/>
          <w:sz w:val="24"/>
        </w:rPr>
        <w:t xml:space="preserve">A </w:t>
      </w:r>
      <w:r w:rsidRPr="002711F0">
        <w:rPr>
          <w:color w:val="0D0D0D"/>
          <w:sz w:val="24"/>
        </w:rPr>
        <w:t xml:space="preserve">költségvetési szervek bevételi és kiadási előirányzatainak teljesítését a </w:t>
      </w:r>
      <w:r w:rsidR="00ED1756">
        <w:rPr>
          <w:i/>
          <w:color w:val="0D0D0D"/>
          <w:sz w:val="24"/>
        </w:rPr>
        <w:t xml:space="preserve"> 8.1- 8.3.3</w:t>
      </w:r>
      <w:r w:rsidR="006533A0" w:rsidRPr="002711F0">
        <w:rPr>
          <w:i/>
          <w:color w:val="0D0D0D"/>
          <w:sz w:val="24"/>
        </w:rPr>
        <w:t>.</w:t>
      </w:r>
      <w:r w:rsidRPr="002711F0">
        <w:rPr>
          <w:i/>
          <w:color w:val="0D0D0D"/>
          <w:sz w:val="24"/>
        </w:rPr>
        <w:t xml:space="preserve"> mellékletekben</w:t>
      </w:r>
      <w:r w:rsidRPr="002711F0">
        <w:rPr>
          <w:color w:val="0D0D0D"/>
          <w:sz w:val="24"/>
        </w:rPr>
        <w:t xml:space="preserve"> foglaltaknak megfelelően hagyja jóvá.</w:t>
      </w:r>
    </w:p>
    <w:p w:rsidR="006533A0" w:rsidRPr="002711F0" w:rsidRDefault="006533A0" w:rsidP="001F255A">
      <w:pPr>
        <w:spacing w:before="120"/>
        <w:jc w:val="both"/>
        <w:rPr>
          <w:color w:val="0D0D0D"/>
          <w:sz w:val="24"/>
        </w:rPr>
      </w:pPr>
    </w:p>
    <w:p w:rsidR="00B578A8" w:rsidRPr="002711F0" w:rsidRDefault="006A4B39" w:rsidP="001F255A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(7</w:t>
      </w:r>
      <w:r w:rsidR="00B578A8" w:rsidRPr="002711F0">
        <w:rPr>
          <w:color w:val="0D0D0D"/>
          <w:sz w:val="24"/>
        </w:rPr>
        <w:t xml:space="preserve">) A képviselő-testület a költségvetési szervek maradványát és annak felhasználását a </w:t>
      </w:r>
      <w:r w:rsidR="006533A0" w:rsidRPr="002711F0">
        <w:rPr>
          <w:i/>
          <w:color w:val="0D0D0D"/>
          <w:sz w:val="24"/>
        </w:rPr>
        <w:t>9</w:t>
      </w:r>
      <w:r w:rsidR="00B578A8" w:rsidRPr="002711F0">
        <w:rPr>
          <w:i/>
          <w:color w:val="0D0D0D"/>
          <w:sz w:val="24"/>
        </w:rPr>
        <w:t>. mellékletnek</w:t>
      </w:r>
      <w:r w:rsidR="00B578A8" w:rsidRPr="002711F0">
        <w:rPr>
          <w:color w:val="0D0D0D"/>
          <w:sz w:val="24"/>
        </w:rPr>
        <w:t xml:space="preserve"> megfelelően hagyja jóvá, illetve engedélyezi.</w:t>
      </w:r>
    </w:p>
    <w:p w:rsidR="00356AE7" w:rsidRPr="002711F0" w:rsidRDefault="00230547" w:rsidP="001F255A">
      <w:pPr>
        <w:spacing w:before="120"/>
        <w:jc w:val="center"/>
        <w:rPr>
          <w:b/>
          <w:color w:val="0D0D0D"/>
          <w:sz w:val="24"/>
        </w:rPr>
      </w:pPr>
      <w:r w:rsidRPr="002711F0">
        <w:rPr>
          <w:b/>
          <w:color w:val="0D0D0D"/>
          <w:sz w:val="24"/>
        </w:rPr>
        <w:t>3</w:t>
      </w:r>
      <w:r w:rsidR="00356AE7" w:rsidRPr="002711F0">
        <w:rPr>
          <w:b/>
          <w:color w:val="0D0D0D"/>
          <w:sz w:val="24"/>
        </w:rPr>
        <w:t>. §</w:t>
      </w:r>
    </w:p>
    <w:p w:rsidR="00356AE7" w:rsidRPr="002711F0" w:rsidRDefault="00230547" w:rsidP="001F255A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(1</w:t>
      </w:r>
      <w:r w:rsidR="00356AE7" w:rsidRPr="002711F0">
        <w:rPr>
          <w:color w:val="0D0D0D"/>
          <w:sz w:val="24"/>
        </w:rPr>
        <w:t xml:space="preserve">) A képviselő-testület utasítja az önkormányzat jegyzőjét, hogy a </w:t>
      </w:r>
      <w:r w:rsidR="009D2949" w:rsidRPr="002711F0">
        <w:rPr>
          <w:color w:val="0D0D0D"/>
          <w:sz w:val="24"/>
        </w:rPr>
        <w:t xml:space="preserve">költségvetési </w:t>
      </w:r>
      <w:r w:rsidR="00356AE7" w:rsidRPr="002711F0">
        <w:rPr>
          <w:color w:val="0D0D0D"/>
          <w:sz w:val="24"/>
        </w:rPr>
        <w:t>maradványt érintő fizetési kötelezettségek teljesítését biztosítsa, illetve kísérje figyelemmel.</w:t>
      </w:r>
    </w:p>
    <w:p w:rsidR="00356AE7" w:rsidRPr="002711F0" w:rsidRDefault="00230547" w:rsidP="001F255A">
      <w:pPr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>(2</w:t>
      </w:r>
      <w:r w:rsidR="00356AE7" w:rsidRPr="002711F0">
        <w:rPr>
          <w:color w:val="0D0D0D"/>
          <w:sz w:val="24"/>
        </w:rPr>
        <w:t>) Az önkormányzat jegyzője és a költségvetési szervek vez</w:t>
      </w:r>
      <w:r w:rsidR="004C2D58" w:rsidRPr="002711F0">
        <w:rPr>
          <w:color w:val="0D0D0D"/>
          <w:sz w:val="24"/>
        </w:rPr>
        <w:t xml:space="preserve">etői a </w:t>
      </w:r>
      <w:r w:rsidR="009D2949" w:rsidRPr="002711F0">
        <w:rPr>
          <w:color w:val="0D0D0D"/>
          <w:sz w:val="24"/>
        </w:rPr>
        <w:t xml:space="preserve">költségvetési </w:t>
      </w:r>
      <w:r w:rsidR="004C2D58" w:rsidRPr="002711F0">
        <w:rPr>
          <w:color w:val="0D0D0D"/>
          <w:sz w:val="24"/>
        </w:rPr>
        <w:t xml:space="preserve">maradványnak </w:t>
      </w:r>
      <w:r w:rsidR="007628F3">
        <w:rPr>
          <w:color w:val="0D0D0D"/>
          <w:sz w:val="24"/>
        </w:rPr>
        <w:t>a 2017</w:t>
      </w:r>
      <w:r w:rsidR="00356AE7" w:rsidRPr="002711F0">
        <w:rPr>
          <w:color w:val="0D0D0D"/>
          <w:sz w:val="24"/>
        </w:rPr>
        <w:t>. évi előirányzatokon történő átvezetéséről gondoskodni kötelesek.</w:t>
      </w:r>
    </w:p>
    <w:p w:rsidR="00356AE7" w:rsidRPr="002711F0" w:rsidRDefault="00230547" w:rsidP="001F255A">
      <w:pPr>
        <w:keepNext/>
        <w:keepLines/>
        <w:spacing w:before="120"/>
        <w:jc w:val="center"/>
        <w:rPr>
          <w:b/>
          <w:color w:val="0D0D0D"/>
          <w:sz w:val="24"/>
        </w:rPr>
      </w:pPr>
      <w:r w:rsidRPr="002711F0">
        <w:rPr>
          <w:b/>
          <w:color w:val="0D0D0D"/>
          <w:sz w:val="24"/>
        </w:rPr>
        <w:t>4</w:t>
      </w:r>
      <w:r w:rsidR="00356AE7" w:rsidRPr="002711F0">
        <w:rPr>
          <w:b/>
          <w:color w:val="0D0D0D"/>
          <w:sz w:val="24"/>
        </w:rPr>
        <w:t>. §</w:t>
      </w:r>
    </w:p>
    <w:p w:rsidR="00356AE7" w:rsidRPr="002711F0" w:rsidRDefault="00356AE7" w:rsidP="006F199A">
      <w:pPr>
        <w:keepNext/>
        <w:keepLines/>
        <w:spacing w:before="120"/>
        <w:jc w:val="both"/>
        <w:rPr>
          <w:color w:val="0D0D0D"/>
          <w:sz w:val="24"/>
        </w:rPr>
      </w:pPr>
      <w:r w:rsidRPr="002711F0">
        <w:rPr>
          <w:color w:val="0D0D0D"/>
          <w:sz w:val="24"/>
        </w:rPr>
        <w:t xml:space="preserve">A képviselőtestület utasítja az önkormányzat jegyzőjét, hogy a költségvetési beszámoló elfogadásáról a </w:t>
      </w:r>
      <w:r w:rsidR="009D2949" w:rsidRPr="002711F0">
        <w:rPr>
          <w:color w:val="0D0D0D"/>
          <w:sz w:val="24"/>
        </w:rPr>
        <w:t>költségvetési maradvány</w:t>
      </w:r>
      <w:r w:rsidRPr="002711F0">
        <w:rPr>
          <w:color w:val="0D0D0D"/>
          <w:sz w:val="24"/>
        </w:rPr>
        <w:t xml:space="preserve"> jóváhagyott összegéről, elvonásáról a költségvetési szervek vezetőit a rendelet kihirdetését követő 15 napon belül írásban értesítse.</w:t>
      </w:r>
    </w:p>
    <w:p w:rsidR="006F199A" w:rsidRPr="002711F0" w:rsidRDefault="006F199A" w:rsidP="006F199A">
      <w:pPr>
        <w:keepNext/>
        <w:keepLines/>
        <w:spacing w:before="120"/>
        <w:jc w:val="both"/>
        <w:rPr>
          <w:color w:val="0D0D0D"/>
          <w:sz w:val="24"/>
        </w:rPr>
      </w:pPr>
    </w:p>
    <w:p w:rsidR="006F199A" w:rsidRPr="002711F0" w:rsidRDefault="006F199A" w:rsidP="006F199A">
      <w:pPr>
        <w:keepNext/>
        <w:keepLines/>
        <w:spacing w:before="120"/>
        <w:jc w:val="both"/>
        <w:rPr>
          <w:color w:val="0D0D0D"/>
          <w:sz w:val="18"/>
          <w:szCs w:val="18"/>
        </w:rPr>
      </w:pPr>
    </w:p>
    <w:p w:rsidR="00356AE7" w:rsidRPr="002711F0" w:rsidRDefault="00230547" w:rsidP="001F255A">
      <w:pPr>
        <w:spacing w:before="120"/>
        <w:jc w:val="center"/>
        <w:rPr>
          <w:b/>
          <w:color w:val="0D0D0D"/>
          <w:sz w:val="24"/>
        </w:rPr>
      </w:pPr>
      <w:r w:rsidRPr="002711F0">
        <w:rPr>
          <w:b/>
          <w:color w:val="0D0D0D"/>
          <w:sz w:val="24"/>
        </w:rPr>
        <w:t>5</w:t>
      </w:r>
      <w:r w:rsidR="00356AE7" w:rsidRPr="002711F0">
        <w:rPr>
          <w:b/>
          <w:color w:val="0D0D0D"/>
          <w:sz w:val="24"/>
        </w:rPr>
        <w:t>. §</w:t>
      </w:r>
    </w:p>
    <w:p w:rsidR="006F199A" w:rsidRPr="002711F0" w:rsidRDefault="006F199A" w:rsidP="001F255A">
      <w:pPr>
        <w:spacing w:before="120"/>
        <w:jc w:val="center"/>
        <w:rPr>
          <w:b/>
          <w:color w:val="0D0D0D"/>
          <w:sz w:val="24"/>
        </w:rPr>
      </w:pPr>
    </w:p>
    <w:p w:rsidR="006F199A" w:rsidRPr="002711F0" w:rsidRDefault="00942D00" w:rsidP="006F199A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Ez a rendelet a kihirdetését követő napon</w:t>
      </w:r>
      <w:r w:rsidR="006F199A" w:rsidRPr="002711F0">
        <w:rPr>
          <w:color w:val="0D0D0D"/>
          <w:sz w:val="24"/>
          <w:szCs w:val="24"/>
        </w:rPr>
        <w:t xml:space="preserve"> lép hatályba.</w:t>
      </w:r>
    </w:p>
    <w:p w:rsidR="006F199A" w:rsidRPr="002711F0" w:rsidRDefault="006F199A" w:rsidP="001F255A">
      <w:pPr>
        <w:spacing w:before="120"/>
        <w:jc w:val="center"/>
        <w:rPr>
          <w:b/>
          <w:color w:val="0D0D0D"/>
          <w:sz w:val="24"/>
        </w:rPr>
      </w:pPr>
    </w:p>
    <w:p w:rsidR="006F199A" w:rsidRPr="002711F0" w:rsidRDefault="006F199A" w:rsidP="001F255A">
      <w:pPr>
        <w:spacing w:before="120"/>
        <w:jc w:val="center"/>
        <w:rPr>
          <w:b/>
          <w:color w:val="0D0D0D"/>
          <w:sz w:val="24"/>
        </w:rPr>
      </w:pPr>
    </w:p>
    <w:p w:rsidR="006F199A" w:rsidRPr="002711F0" w:rsidRDefault="006F199A" w:rsidP="001F255A">
      <w:pPr>
        <w:spacing w:before="120"/>
        <w:jc w:val="center"/>
        <w:rPr>
          <w:b/>
          <w:color w:val="0D0D0D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356AE7" w:rsidRPr="002711F0">
        <w:tc>
          <w:tcPr>
            <w:tcW w:w="4492" w:type="dxa"/>
          </w:tcPr>
          <w:p w:rsidR="00356AE7" w:rsidRPr="002711F0" w:rsidRDefault="00356AE7" w:rsidP="00EB2D73">
            <w:pPr>
              <w:jc w:val="center"/>
              <w:rPr>
                <w:i/>
                <w:color w:val="0D0D0D"/>
                <w:sz w:val="20"/>
              </w:rPr>
            </w:pPr>
            <w:r w:rsidRPr="002711F0">
              <w:rPr>
                <w:color w:val="0D0D0D"/>
                <w:sz w:val="20"/>
              </w:rPr>
              <w:t>..............</w:t>
            </w:r>
            <w:r w:rsidR="002D3B01" w:rsidRPr="002711F0">
              <w:rPr>
                <w:color w:val="0D0D0D"/>
                <w:sz w:val="20"/>
              </w:rPr>
              <w:t>....</w:t>
            </w:r>
            <w:r w:rsidRPr="002711F0">
              <w:rPr>
                <w:color w:val="0D0D0D"/>
                <w:sz w:val="20"/>
              </w:rPr>
              <w:t>........................</w:t>
            </w:r>
          </w:p>
        </w:tc>
        <w:tc>
          <w:tcPr>
            <w:tcW w:w="4297" w:type="dxa"/>
          </w:tcPr>
          <w:p w:rsidR="00356AE7" w:rsidRPr="002711F0" w:rsidRDefault="00356AE7" w:rsidP="00EB2D73">
            <w:pPr>
              <w:jc w:val="center"/>
              <w:rPr>
                <w:i/>
                <w:color w:val="0D0D0D"/>
                <w:sz w:val="20"/>
              </w:rPr>
            </w:pPr>
            <w:r w:rsidRPr="002711F0">
              <w:rPr>
                <w:color w:val="0D0D0D"/>
                <w:sz w:val="20"/>
              </w:rPr>
              <w:t>...................</w:t>
            </w:r>
            <w:r w:rsidR="002D3B01" w:rsidRPr="002711F0">
              <w:rPr>
                <w:color w:val="0D0D0D"/>
                <w:sz w:val="20"/>
              </w:rPr>
              <w:t>....</w:t>
            </w:r>
            <w:r w:rsidRPr="002711F0">
              <w:rPr>
                <w:color w:val="0D0D0D"/>
                <w:sz w:val="20"/>
              </w:rPr>
              <w:t>................</w:t>
            </w:r>
          </w:p>
        </w:tc>
      </w:tr>
      <w:tr w:rsidR="00356AE7" w:rsidRPr="002711F0">
        <w:tc>
          <w:tcPr>
            <w:tcW w:w="4492" w:type="dxa"/>
          </w:tcPr>
          <w:p w:rsidR="00356AE7" w:rsidRPr="002711F0" w:rsidRDefault="00EB21C3" w:rsidP="00EB2D73">
            <w:pPr>
              <w:jc w:val="center"/>
              <w:rPr>
                <w:i/>
                <w:color w:val="0D0D0D"/>
                <w:sz w:val="20"/>
              </w:rPr>
            </w:pPr>
            <w:r>
              <w:rPr>
                <w:i/>
                <w:color w:val="0D0D0D"/>
                <w:sz w:val="20"/>
              </w:rPr>
              <w:t>Jenei Lászlóné</w:t>
            </w:r>
          </w:p>
        </w:tc>
        <w:tc>
          <w:tcPr>
            <w:tcW w:w="4297" w:type="dxa"/>
          </w:tcPr>
          <w:p w:rsidR="00356AE7" w:rsidRPr="002711F0" w:rsidRDefault="00EB21C3" w:rsidP="00EB2D73">
            <w:pPr>
              <w:jc w:val="center"/>
              <w:rPr>
                <w:i/>
                <w:color w:val="0D0D0D"/>
                <w:sz w:val="20"/>
              </w:rPr>
            </w:pPr>
            <w:r>
              <w:rPr>
                <w:i/>
                <w:color w:val="0D0D0D"/>
                <w:sz w:val="20"/>
              </w:rPr>
              <w:t>Simon István</w:t>
            </w:r>
          </w:p>
        </w:tc>
      </w:tr>
    </w:tbl>
    <w:p w:rsidR="00ED2A24" w:rsidRPr="00EB21C3" w:rsidRDefault="00EB21C3" w:rsidP="001F255A">
      <w:pPr>
        <w:keepNext/>
        <w:keepLines/>
        <w:rPr>
          <w:color w:val="0D0D0D"/>
          <w:sz w:val="20"/>
        </w:rPr>
      </w:pPr>
      <w:r>
        <w:rPr>
          <w:color w:val="0D0D0D"/>
        </w:rPr>
        <w:t xml:space="preserve">                         </w:t>
      </w:r>
      <w:r w:rsidRPr="00EB21C3">
        <w:rPr>
          <w:color w:val="0D0D0D"/>
          <w:sz w:val="20"/>
        </w:rPr>
        <w:t xml:space="preserve">     jegyző</w:t>
      </w:r>
      <w:r>
        <w:rPr>
          <w:color w:val="0D0D0D"/>
          <w:sz w:val="20"/>
        </w:rPr>
        <w:tab/>
      </w:r>
      <w:r>
        <w:rPr>
          <w:color w:val="0D0D0D"/>
          <w:sz w:val="20"/>
        </w:rPr>
        <w:tab/>
      </w:r>
      <w:r>
        <w:rPr>
          <w:color w:val="0D0D0D"/>
          <w:sz w:val="20"/>
        </w:rPr>
        <w:tab/>
      </w:r>
      <w:r>
        <w:rPr>
          <w:color w:val="0D0D0D"/>
          <w:sz w:val="20"/>
        </w:rPr>
        <w:tab/>
      </w:r>
      <w:r>
        <w:rPr>
          <w:color w:val="0D0D0D"/>
          <w:sz w:val="20"/>
        </w:rPr>
        <w:tab/>
        <w:t xml:space="preserve">         polgármester</w:t>
      </w:r>
      <w:r>
        <w:rPr>
          <w:color w:val="0D0D0D"/>
          <w:sz w:val="20"/>
        </w:rPr>
        <w:tab/>
      </w:r>
    </w:p>
    <w:sectPr w:rsidR="00ED2A24" w:rsidRPr="00EB21C3" w:rsidSect="003320AC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D1" w:rsidRDefault="00530FD1" w:rsidP="00ED2A24">
      <w:r>
        <w:separator/>
      </w:r>
    </w:p>
  </w:endnote>
  <w:endnote w:type="continuationSeparator" w:id="1">
    <w:p w:rsidR="00530FD1" w:rsidRDefault="00530FD1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2122DD" w:rsidP="00211DB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112</w:t>
    </w:r>
    <w:r>
      <w:rPr>
        <w:rStyle w:val="Oldalszm"/>
      </w:rPr>
      <w:fldChar w:fldCharType="end"/>
    </w:r>
  </w:p>
  <w:p w:rsidR="000032B4" w:rsidRDefault="000032B4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AC" w:rsidRDefault="002122DD">
    <w:pPr>
      <w:pStyle w:val="llb"/>
      <w:jc w:val="center"/>
    </w:pPr>
    <w:fldSimple w:instr=" PAGE   \* MERGEFORMAT ">
      <w:r w:rsidR="00EB21C3">
        <w:rPr>
          <w:noProof/>
        </w:rPr>
        <w:t>2</w:t>
      </w:r>
    </w:fldSimple>
  </w:p>
  <w:p w:rsidR="000032B4" w:rsidRDefault="000032B4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4" w:rsidRDefault="002122DD" w:rsidP="007265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032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2B4">
      <w:rPr>
        <w:rStyle w:val="Oldalszm"/>
        <w:noProof/>
      </w:rPr>
      <w:t>161</w:t>
    </w:r>
    <w:r>
      <w:rPr>
        <w:rStyle w:val="Oldalszm"/>
      </w:rPr>
      <w:fldChar w:fldCharType="end"/>
    </w:r>
  </w:p>
  <w:p w:rsidR="000032B4" w:rsidRDefault="000032B4" w:rsidP="00BC027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D1" w:rsidRDefault="00530FD1" w:rsidP="00ED2A24">
      <w:r>
        <w:separator/>
      </w:r>
    </w:p>
  </w:footnote>
  <w:footnote w:type="continuationSeparator" w:id="1">
    <w:p w:rsidR="00530FD1" w:rsidRDefault="00530FD1" w:rsidP="00ED2A24">
      <w:r>
        <w:continuationSeparator/>
      </w:r>
    </w:p>
  </w:footnote>
  <w:footnote w:id="2">
    <w:p w:rsidR="006533A0" w:rsidRPr="00CF08A3" w:rsidRDefault="006533A0" w:rsidP="006533A0">
      <w:pPr>
        <w:pStyle w:val="Lbjegyzetszveg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CF08A3">
        <w:rPr>
          <w:i/>
          <w:sz w:val="16"/>
          <w:szCs w:val="16"/>
        </w:rPr>
        <w:t xml:space="preserve">Csak akkor kell erről rendelkezni, ha </w:t>
      </w:r>
      <w:r>
        <w:rPr>
          <w:i/>
          <w:sz w:val="16"/>
          <w:szCs w:val="16"/>
        </w:rPr>
        <w:t xml:space="preserve">közös önkormányzati </w:t>
      </w:r>
      <w:r w:rsidRPr="00CF08A3">
        <w:rPr>
          <w:i/>
          <w:sz w:val="16"/>
          <w:szCs w:val="16"/>
        </w:rPr>
        <w:t>hivatal működik!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680A188E"/>
    <w:multiLevelType w:val="hybridMultilevel"/>
    <w:tmpl w:val="1B8072F0"/>
    <w:lvl w:ilvl="0" w:tplc="B34C0430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A8D"/>
    <w:rsid w:val="000032B4"/>
    <w:rsid w:val="00012717"/>
    <w:rsid w:val="000455E2"/>
    <w:rsid w:val="00047FE5"/>
    <w:rsid w:val="0005261F"/>
    <w:rsid w:val="000650A0"/>
    <w:rsid w:val="000755C3"/>
    <w:rsid w:val="00080D3F"/>
    <w:rsid w:val="0008131E"/>
    <w:rsid w:val="00081561"/>
    <w:rsid w:val="000956D3"/>
    <w:rsid w:val="000A32D3"/>
    <w:rsid w:val="000B26CF"/>
    <w:rsid w:val="000B7117"/>
    <w:rsid w:val="000C4118"/>
    <w:rsid w:val="000C5A60"/>
    <w:rsid w:val="000C5C61"/>
    <w:rsid w:val="000F09DE"/>
    <w:rsid w:val="0012344F"/>
    <w:rsid w:val="00125D27"/>
    <w:rsid w:val="00150B02"/>
    <w:rsid w:val="00154F48"/>
    <w:rsid w:val="00197FAF"/>
    <w:rsid w:val="001A6489"/>
    <w:rsid w:val="001C7F9E"/>
    <w:rsid w:val="001D391D"/>
    <w:rsid w:val="001F255A"/>
    <w:rsid w:val="00204CFC"/>
    <w:rsid w:val="00205015"/>
    <w:rsid w:val="00211DBF"/>
    <w:rsid w:val="002122DD"/>
    <w:rsid w:val="00213652"/>
    <w:rsid w:val="002169CF"/>
    <w:rsid w:val="00216B15"/>
    <w:rsid w:val="00230547"/>
    <w:rsid w:val="0023458C"/>
    <w:rsid w:val="00250AFD"/>
    <w:rsid w:val="002616F2"/>
    <w:rsid w:val="00262908"/>
    <w:rsid w:val="002642A5"/>
    <w:rsid w:val="002653A2"/>
    <w:rsid w:val="002711F0"/>
    <w:rsid w:val="00286F61"/>
    <w:rsid w:val="00297365"/>
    <w:rsid w:val="002D3B01"/>
    <w:rsid w:val="00303743"/>
    <w:rsid w:val="00331AD8"/>
    <w:rsid w:val="003320AC"/>
    <w:rsid w:val="003320C3"/>
    <w:rsid w:val="00356AE7"/>
    <w:rsid w:val="00390257"/>
    <w:rsid w:val="00396C9A"/>
    <w:rsid w:val="003B7C04"/>
    <w:rsid w:val="00406A48"/>
    <w:rsid w:val="00435202"/>
    <w:rsid w:val="00472978"/>
    <w:rsid w:val="00476D69"/>
    <w:rsid w:val="0048023D"/>
    <w:rsid w:val="00492341"/>
    <w:rsid w:val="004B3A8D"/>
    <w:rsid w:val="004C0659"/>
    <w:rsid w:val="004C2D58"/>
    <w:rsid w:val="004D1279"/>
    <w:rsid w:val="004D51C9"/>
    <w:rsid w:val="004F012A"/>
    <w:rsid w:val="00500FFC"/>
    <w:rsid w:val="005271FC"/>
    <w:rsid w:val="00530FD1"/>
    <w:rsid w:val="0053559C"/>
    <w:rsid w:val="00536B9A"/>
    <w:rsid w:val="00547871"/>
    <w:rsid w:val="0055592F"/>
    <w:rsid w:val="005957FF"/>
    <w:rsid w:val="005A0C6D"/>
    <w:rsid w:val="005B0E27"/>
    <w:rsid w:val="005B452A"/>
    <w:rsid w:val="005D5355"/>
    <w:rsid w:val="005D61D0"/>
    <w:rsid w:val="005F3046"/>
    <w:rsid w:val="00607CA8"/>
    <w:rsid w:val="00617752"/>
    <w:rsid w:val="006519BC"/>
    <w:rsid w:val="006533A0"/>
    <w:rsid w:val="0066290E"/>
    <w:rsid w:val="006845F2"/>
    <w:rsid w:val="006A4B39"/>
    <w:rsid w:val="006A534B"/>
    <w:rsid w:val="006D6C5E"/>
    <w:rsid w:val="006F199A"/>
    <w:rsid w:val="006F452A"/>
    <w:rsid w:val="007037A4"/>
    <w:rsid w:val="007053D3"/>
    <w:rsid w:val="00726508"/>
    <w:rsid w:val="0074246A"/>
    <w:rsid w:val="00744CD6"/>
    <w:rsid w:val="007628F3"/>
    <w:rsid w:val="00772428"/>
    <w:rsid w:val="007A6A1B"/>
    <w:rsid w:val="007E69EF"/>
    <w:rsid w:val="007E7687"/>
    <w:rsid w:val="00800DA0"/>
    <w:rsid w:val="00817CB1"/>
    <w:rsid w:val="00831185"/>
    <w:rsid w:val="00870C21"/>
    <w:rsid w:val="00891B7C"/>
    <w:rsid w:val="00892424"/>
    <w:rsid w:val="008C01EA"/>
    <w:rsid w:val="008D50C9"/>
    <w:rsid w:val="008E7420"/>
    <w:rsid w:val="00923EA8"/>
    <w:rsid w:val="00942D00"/>
    <w:rsid w:val="00955D32"/>
    <w:rsid w:val="009631B9"/>
    <w:rsid w:val="00973C7C"/>
    <w:rsid w:val="00973CB5"/>
    <w:rsid w:val="009932BD"/>
    <w:rsid w:val="009945F3"/>
    <w:rsid w:val="009D2949"/>
    <w:rsid w:val="009E16D5"/>
    <w:rsid w:val="009E27E3"/>
    <w:rsid w:val="009F0C7E"/>
    <w:rsid w:val="009F33E2"/>
    <w:rsid w:val="00A240BA"/>
    <w:rsid w:val="00A30961"/>
    <w:rsid w:val="00A4789F"/>
    <w:rsid w:val="00A47C45"/>
    <w:rsid w:val="00A62808"/>
    <w:rsid w:val="00B578A8"/>
    <w:rsid w:val="00B578BF"/>
    <w:rsid w:val="00B71968"/>
    <w:rsid w:val="00B73CFB"/>
    <w:rsid w:val="00B8764C"/>
    <w:rsid w:val="00B92E57"/>
    <w:rsid w:val="00BB2207"/>
    <w:rsid w:val="00BB236D"/>
    <w:rsid w:val="00BC0273"/>
    <w:rsid w:val="00BF5D52"/>
    <w:rsid w:val="00C10BAA"/>
    <w:rsid w:val="00C21610"/>
    <w:rsid w:val="00C35F68"/>
    <w:rsid w:val="00C46F93"/>
    <w:rsid w:val="00C562F2"/>
    <w:rsid w:val="00C665CE"/>
    <w:rsid w:val="00C92E3F"/>
    <w:rsid w:val="00C96279"/>
    <w:rsid w:val="00CA1A4E"/>
    <w:rsid w:val="00CB2562"/>
    <w:rsid w:val="00CD230E"/>
    <w:rsid w:val="00CD3E8C"/>
    <w:rsid w:val="00CE1BF2"/>
    <w:rsid w:val="00CF08A3"/>
    <w:rsid w:val="00CF2E7C"/>
    <w:rsid w:val="00CF3F5E"/>
    <w:rsid w:val="00D12C60"/>
    <w:rsid w:val="00D176C5"/>
    <w:rsid w:val="00D227A2"/>
    <w:rsid w:val="00D44F89"/>
    <w:rsid w:val="00D4664F"/>
    <w:rsid w:val="00D50CD6"/>
    <w:rsid w:val="00D53F77"/>
    <w:rsid w:val="00D63809"/>
    <w:rsid w:val="00D6680D"/>
    <w:rsid w:val="00D91CAC"/>
    <w:rsid w:val="00DA1D3D"/>
    <w:rsid w:val="00DD398D"/>
    <w:rsid w:val="00DD4123"/>
    <w:rsid w:val="00DF2F34"/>
    <w:rsid w:val="00DF7F49"/>
    <w:rsid w:val="00E2657A"/>
    <w:rsid w:val="00E5255B"/>
    <w:rsid w:val="00E8075B"/>
    <w:rsid w:val="00E874E1"/>
    <w:rsid w:val="00EA2A30"/>
    <w:rsid w:val="00EA75E9"/>
    <w:rsid w:val="00EB21C3"/>
    <w:rsid w:val="00EB2D73"/>
    <w:rsid w:val="00EB5842"/>
    <w:rsid w:val="00EC7992"/>
    <w:rsid w:val="00ED1756"/>
    <w:rsid w:val="00ED2A24"/>
    <w:rsid w:val="00F31DCB"/>
    <w:rsid w:val="00F755FA"/>
    <w:rsid w:val="00F771FF"/>
    <w:rsid w:val="00F86987"/>
    <w:rsid w:val="00F92523"/>
    <w:rsid w:val="00FA1628"/>
    <w:rsid w:val="00FB00DE"/>
    <w:rsid w:val="00FD1B88"/>
    <w:rsid w:val="00FF033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A2A3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A2A30"/>
    <w:pPr>
      <w:tabs>
        <w:tab w:val="center" w:pos="4536"/>
        <w:tab w:val="right" w:pos="9072"/>
      </w:tabs>
    </w:pPr>
    <w:rPr>
      <w:lang/>
    </w:rPr>
  </w:style>
  <w:style w:type="character" w:styleId="Oldalszm">
    <w:name w:val="page number"/>
    <w:basedOn w:val="Bekezdsalapbettpusa"/>
    <w:rsid w:val="00EA2A30"/>
  </w:style>
  <w:style w:type="paragraph" w:styleId="Lbjegyzetszveg">
    <w:name w:val="footnote text"/>
    <w:basedOn w:val="Norml"/>
    <w:link w:val="LbjegyzetszvegChar"/>
    <w:semiHidden/>
    <w:rsid w:val="00356AE7"/>
    <w:rPr>
      <w:sz w:val="20"/>
    </w:rPr>
  </w:style>
  <w:style w:type="character" w:styleId="Lbjegyzet-hivatkozs">
    <w:name w:val="footnote reference"/>
    <w:semiHidden/>
    <w:rsid w:val="00356AE7"/>
    <w:rPr>
      <w:vertAlign w:val="superscript"/>
    </w:rPr>
  </w:style>
  <w:style w:type="paragraph" w:styleId="Buborkszveg">
    <w:name w:val="Balloon Text"/>
    <w:basedOn w:val="Norml"/>
    <w:semiHidden/>
    <w:rsid w:val="001C7F9E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08A3"/>
  </w:style>
  <w:style w:type="paragraph" w:styleId="Szvegtrzs2">
    <w:name w:val="Body Text 2"/>
    <w:basedOn w:val="Norml"/>
    <w:link w:val="Szvegtrzs2Char"/>
    <w:rsid w:val="006533A0"/>
    <w:pPr>
      <w:spacing w:line="360" w:lineRule="auto"/>
      <w:jc w:val="both"/>
    </w:pPr>
    <w:rPr>
      <w:sz w:val="26"/>
      <w:szCs w:val="26"/>
      <w:lang/>
    </w:rPr>
  </w:style>
  <w:style w:type="character" w:customStyle="1" w:styleId="Szvegtrzs2Char">
    <w:name w:val="Szövegtörzs 2 Char"/>
    <w:link w:val="Szvegtrzs2"/>
    <w:rsid w:val="006533A0"/>
    <w:rPr>
      <w:sz w:val="26"/>
      <w:szCs w:val="26"/>
    </w:rPr>
  </w:style>
  <w:style w:type="character" w:customStyle="1" w:styleId="llbChar">
    <w:name w:val="Élőláb Char"/>
    <w:link w:val="llb"/>
    <w:uiPriority w:val="99"/>
    <w:rsid w:val="003320A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B596-A198-42CC-AECF-80E45F0B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Győrffi Dezső</dc:creator>
  <cp:lastModifiedBy>Szilvia</cp:lastModifiedBy>
  <cp:revision>4</cp:revision>
  <cp:lastPrinted>2017-05-29T19:29:00Z</cp:lastPrinted>
  <dcterms:created xsi:type="dcterms:W3CDTF">2017-05-25T21:06:00Z</dcterms:created>
  <dcterms:modified xsi:type="dcterms:W3CDTF">2017-05-29T19:29:00Z</dcterms:modified>
</cp:coreProperties>
</file>