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5E1E0" w14:textId="77777777" w:rsidR="0086041D" w:rsidRPr="0086041D" w:rsidRDefault="0086041D" w:rsidP="0086041D">
      <w:pPr>
        <w:spacing w:after="0" w:line="240" w:lineRule="exact"/>
        <w:ind w:firstLine="1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 a 4/2015. (IX.17.) önkormányzati rendelethez</w:t>
      </w:r>
    </w:p>
    <w:p w14:paraId="228727B1" w14:textId="77777777" w:rsidR="0086041D" w:rsidRPr="0086041D" w:rsidRDefault="0086041D" w:rsidP="0086041D">
      <w:pPr>
        <w:spacing w:after="0" w:line="240" w:lineRule="exact"/>
        <w:ind w:firstLine="1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60A788F" w14:textId="77777777" w:rsidR="0086041D" w:rsidRPr="0086041D" w:rsidRDefault="0086041D" w:rsidP="0086041D">
      <w:pPr>
        <w:spacing w:after="0" w:line="240" w:lineRule="exact"/>
        <w:ind w:firstLine="17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14:paraId="4ABFD5D3" w14:textId="7777777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Tevékenység megnevezése</w:t>
      </w:r>
    </w:p>
    <w:p w14:paraId="3C7ACB41" w14:textId="5E1F2DDF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- 011130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Önkormányzatok és önkormányzati hivatalok jogalkotó és </w:t>
      </w:r>
    </w:p>
    <w:p w14:paraId="4DD46104" w14:textId="6D2FAEEF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általános igazgatási tevékenysége,</w:t>
      </w:r>
    </w:p>
    <w:p w14:paraId="679ABF93" w14:textId="5956E861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- 011140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Országos és helyi nemzetiségi önkormányzatok igazgatási </w:t>
      </w:r>
    </w:p>
    <w:p w14:paraId="36B46489" w14:textId="761DBE42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tevékenysége,</w:t>
      </w:r>
    </w:p>
    <w:p w14:paraId="4181B875" w14:textId="6E18CED4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- 011220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Adó-, vám- és jövedéki igazgatás,</w:t>
      </w:r>
    </w:p>
    <w:p w14:paraId="288E2E6E" w14:textId="48C387BD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- 013210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Átfogó tervezési és statisztikai szolgáltatások,</w:t>
      </w:r>
    </w:p>
    <w:p w14:paraId="71980833" w14:textId="103B26B8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- 013320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Köztemető-fenntartás és -működtetés,</w:t>
      </w:r>
    </w:p>
    <w:p w14:paraId="707F8F59" w14:textId="48491824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- 013350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önkormányzati vagyonnal való gazdálkodással kapcsolatos </w:t>
      </w:r>
    </w:p>
    <w:p w14:paraId="68AB4F3A" w14:textId="372FF8DE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feladatok</w:t>
      </w:r>
    </w:p>
    <w:p w14:paraId="0F0B54B1" w14:textId="466B23AE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- 016020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Országos és helyi népszavazással kapcsolatos tevékenységek</w:t>
      </w:r>
    </w:p>
    <w:p w14:paraId="40BCBE00" w14:textId="1744AB8C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- 031030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Közterület rendjének fenntartása</w:t>
      </w:r>
    </w:p>
    <w:p w14:paraId="23D1EC94" w14:textId="4075CB76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</w:t>
      </w:r>
      <w:r w:rsidRPr="0086041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- 041231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Rövid időtartamú közfoglalkoztatás</w:t>
      </w:r>
    </w:p>
    <w:p w14:paraId="476DB6CB" w14:textId="020B512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- 041232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Start-munka program - Téli közfoglalkoztatás</w:t>
      </w:r>
    </w:p>
    <w:p w14:paraId="570A5918" w14:textId="0734EC22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- 041233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Hosszabb időtartamú közfoglalkoztatás</w:t>
      </w:r>
    </w:p>
    <w:p w14:paraId="4308D545" w14:textId="1453993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- 041237                          Közfoglalkoztatási mintaprogram növény</w:t>
      </w:r>
    </w:p>
    <w:p w14:paraId="44EA92F4" w14:textId="66299AAD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- 045160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Közutak, hidak, alagutak üzemeltetése, fenntartása</w:t>
      </w:r>
    </w:p>
    <w:p w14:paraId="76148124" w14:textId="651FC948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- 047120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Piac üzemeltetése</w:t>
      </w:r>
    </w:p>
    <w:p w14:paraId="28508420" w14:textId="77777777" w:rsidR="0086041D" w:rsidRDefault="0086041D" w:rsidP="0086041D">
      <w:pPr>
        <w:tabs>
          <w:tab w:val="left" w:pos="454"/>
          <w:tab w:val="left" w:pos="2835"/>
        </w:tabs>
        <w:spacing w:after="0" w:line="240" w:lineRule="exact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- 051030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veszélyes (települési) hulladék (vegyes) ömlesztett </w:t>
      </w:r>
    </w:p>
    <w:p w14:paraId="4123B80C" w14:textId="616E3A53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begyűjtése, szállítása, átrakása</w:t>
      </w:r>
    </w:p>
    <w:p w14:paraId="12586C25" w14:textId="5CC07B4F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- 052020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Szennyvíz gyűjtése, tisztítása, elhelyezése</w:t>
      </w:r>
    </w:p>
    <w:p w14:paraId="65397B5D" w14:textId="5F477AE3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- 064010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Közvilágítás</w:t>
      </w:r>
    </w:p>
    <w:p w14:paraId="693E9A44" w14:textId="5442339A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- 066010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Zöldterület-kezelés</w:t>
      </w:r>
    </w:p>
    <w:p w14:paraId="21B109BB" w14:textId="0AC26C52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- 066020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Város-, községgazdálkodási egyéb szolgáltatások</w:t>
      </w:r>
    </w:p>
    <w:p w14:paraId="1FCF1B69" w14:textId="5FC2434E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- 076062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Település-egészségügyi feladatok</w:t>
      </w:r>
    </w:p>
    <w:p w14:paraId="675B41C4" w14:textId="3A9CE60C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- 081030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Sportlétesítmények, edzőtáborok működtetése és fejlesztése</w:t>
      </w:r>
    </w:p>
    <w:p w14:paraId="32F6E601" w14:textId="3032249D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- 081043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Iskolai, diáksport-tevékenység és támogatás</w:t>
      </w:r>
    </w:p>
    <w:p w14:paraId="44E27A1F" w14:textId="0EB3751A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- 082044.                         Könyvtári szolgáltatások</w:t>
      </w:r>
    </w:p>
    <w:p w14:paraId="3F73D539" w14:textId="15A026A9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- 082091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Közművelődés – közösségi és társadalmi részvétel fejlesztése</w:t>
      </w:r>
    </w:p>
    <w:p w14:paraId="682032D8" w14:textId="77777777" w:rsid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- 082092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Közművelődés - hagyomány, közösségi 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kulturális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értékek </w:t>
      </w:r>
    </w:p>
    <w:p w14:paraId="59C7BD01" w14:textId="657FBB9A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gondozása</w:t>
      </w:r>
    </w:p>
    <w:p w14:paraId="5EAAAC46" w14:textId="7777777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- 096015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Gyermekétkeztetés köznevelési intézményben</w:t>
      </w:r>
    </w:p>
    <w:p w14:paraId="549FDC42" w14:textId="7777777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- 096025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Munkahelyi étkeztetés köznevelési intézményben</w:t>
      </w:r>
    </w:p>
    <w:p w14:paraId="13D1C039" w14:textId="7777777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- 106020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Lakásfenntartással, lakhatással összefüggő ellátások</w:t>
      </w:r>
    </w:p>
    <w:p w14:paraId="70C801ED" w14:textId="7777777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- 107051                         Szociális étkeztetés </w:t>
      </w:r>
    </w:p>
    <w:p w14:paraId="43FEDC48" w14:textId="7777777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- 107055                         Falugondnoki, tanyagondnoki szolgáltatás</w:t>
      </w:r>
    </w:p>
    <w:p w14:paraId="23558150" w14:textId="5431297A" w:rsidR="0086041D" w:rsidRPr="0086041D" w:rsidRDefault="0086041D" w:rsidP="0086041D">
      <w:pPr>
        <w:spacing w:after="0" w:line="240" w:lineRule="exact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8604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- 104037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Intézményen kívüli gyermekétkeztetés</w:t>
      </w:r>
    </w:p>
    <w:p w14:paraId="224E94A9" w14:textId="77777777" w:rsidR="0086041D" w:rsidRPr="0086041D" w:rsidRDefault="0086041D" w:rsidP="0086041D">
      <w:pPr>
        <w:spacing w:after="0" w:line="240" w:lineRule="exact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8604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- 107080                        Esélyegyenlőség elősegítését célzó tevékenységek és programok</w:t>
      </w:r>
    </w:p>
    <w:p w14:paraId="7C17DBD6" w14:textId="704CFA74" w:rsidR="0086041D" w:rsidRPr="0086041D" w:rsidRDefault="0086041D" w:rsidP="0086041D">
      <w:pPr>
        <w:spacing w:after="0" w:line="240" w:lineRule="exact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8604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3"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>- 072111</w:t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041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Háziorvosi alapellátás</w:t>
      </w:r>
    </w:p>
    <w:p w14:paraId="3A59928F" w14:textId="77777777" w:rsidR="0086041D" w:rsidRPr="0086041D" w:rsidRDefault="0086041D" w:rsidP="0086041D">
      <w:pPr>
        <w:tabs>
          <w:tab w:val="left" w:pos="454"/>
          <w:tab w:val="left" w:pos="2835"/>
        </w:tabs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9584E7E" w14:textId="77777777" w:rsidR="0086041D" w:rsidRPr="0086041D" w:rsidRDefault="0086041D" w:rsidP="0086041D">
      <w:pPr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BC809BE" w14:textId="77777777" w:rsidR="0086041D" w:rsidRPr="0086041D" w:rsidRDefault="0086041D" w:rsidP="0086041D">
      <w:pPr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42AB349" w14:textId="77777777" w:rsidR="0086041D" w:rsidRPr="0086041D" w:rsidRDefault="0086041D" w:rsidP="0086041D">
      <w:pPr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2CDBB3" w14:textId="77777777" w:rsidR="0086041D" w:rsidRPr="0086041D" w:rsidRDefault="0086041D" w:rsidP="0086041D">
      <w:pPr>
        <w:tabs>
          <w:tab w:val="left" w:pos="2977"/>
        </w:tabs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4F53652" w14:textId="77777777" w:rsidR="0086041D" w:rsidRPr="0086041D" w:rsidRDefault="0086041D" w:rsidP="0086041D">
      <w:pPr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E31CEE5" w14:textId="77777777" w:rsidR="0086041D" w:rsidRPr="0086041D" w:rsidRDefault="0086041D" w:rsidP="0086041D">
      <w:pPr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7DAD845" w14:textId="77777777" w:rsidR="0086041D" w:rsidRPr="0086041D" w:rsidRDefault="0086041D" w:rsidP="0086041D">
      <w:pPr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1A7A7EF" w14:textId="77777777" w:rsidR="0086041D" w:rsidRPr="0086041D" w:rsidRDefault="0086041D" w:rsidP="0086041D">
      <w:pPr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7E23FA2" w14:textId="77777777" w:rsidR="0086041D" w:rsidRPr="0086041D" w:rsidRDefault="0086041D" w:rsidP="0086041D">
      <w:pPr>
        <w:spacing w:after="0" w:line="240" w:lineRule="exact"/>
        <w:ind w:firstLine="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EE2D8DA" w14:textId="77777777" w:rsidR="00E17362" w:rsidRDefault="00E17362"/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9AAD" w14:textId="77777777" w:rsidR="000C1184" w:rsidRDefault="000C1184" w:rsidP="0086041D">
      <w:pPr>
        <w:spacing w:after="0" w:line="240" w:lineRule="auto"/>
      </w:pPr>
      <w:r>
        <w:separator/>
      </w:r>
    </w:p>
  </w:endnote>
  <w:endnote w:type="continuationSeparator" w:id="0">
    <w:p w14:paraId="644C510D" w14:textId="77777777" w:rsidR="000C1184" w:rsidRDefault="000C1184" w:rsidP="0086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DDD3" w14:textId="77777777" w:rsidR="000C1184" w:rsidRDefault="000C1184" w:rsidP="0086041D">
      <w:pPr>
        <w:spacing w:after="0" w:line="240" w:lineRule="auto"/>
      </w:pPr>
      <w:r>
        <w:separator/>
      </w:r>
    </w:p>
  </w:footnote>
  <w:footnote w:type="continuationSeparator" w:id="0">
    <w:p w14:paraId="72659E9D" w14:textId="77777777" w:rsidR="000C1184" w:rsidRDefault="000C1184" w:rsidP="0086041D">
      <w:pPr>
        <w:spacing w:after="0" w:line="240" w:lineRule="auto"/>
      </w:pPr>
      <w:r>
        <w:continuationSeparator/>
      </w:r>
    </w:p>
  </w:footnote>
  <w:footnote w:id="1">
    <w:p w14:paraId="6DB01273" w14:textId="77777777" w:rsidR="0086041D" w:rsidRDefault="0086041D" w:rsidP="0086041D">
      <w:pPr>
        <w:pStyle w:val="Lbjegyzetszveg"/>
      </w:pPr>
      <w:r>
        <w:rPr>
          <w:rStyle w:val="Lbjegyzet-hivatkozs"/>
        </w:rPr>
        <w:footnoteRef/>
      </w:r>
      <w:r>
        <w:t xml:space="preserve"> Kiegészítette a 2/2016. (III.22.) önkormányzati rendelet. Hatályos: 2016. március 23-tól.</w:t>
      </w:r>
    </w:p>
  </w:footnote>
  <w:footnote w:id="2">
    <w:p w14:paraId="16C0B580" w14:textId="77777777" w:rsidR="0086041D" w:rsidRDefault="0086041D" w:rsidP="0086041D">
      <w:pPr>
        <w:pStyle w:val="Lbjegyzetszveg"/>
      </w:pPr>
      <w:r>
        <w:rPr>
          <w:rStyle w:val="Lbjegyzet-hivatkozs"/>
        </w:rPr>
        <w:footnoteRef/>
      </w:r>
      <w:r>
        <w:t xml:space="preserve"> Kiegészítette a 3/2018. (IV.17.) önkormányzati rendelet. Hatályos: 2018. április 18-tól.</w:t>
      </w:r>
    </w:p>
  </w:footnote>
  <w:footnote w:id="3">
    <w:p w14:paraId="79FF9C61" w14:textId="77777777" w:rsidR="0086041D" w:rsidRDefault="0086041D" w:rsidP="0086041D">
      <w:pPr>
        <w:pStyle w:val="Lbjegyzetszveg"/>
      </w:pPr>
      <w:r>
        <w:rPr>
          <w:rStyle w:val="Lbjegyzet-hivatkozs"/>
        </w:rPr>
        <w:footnoteRef/>
      </w:r>
      <w:r>
        <w:t xml:space="preserve"> Kiegészítette a 2/2019. (II.12.) önkormányzati rendelet. Hatályos: 2019. február 13-tól.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4"/>
    <w:rsid w:val="000C1184"/>
    <w:rsid w:val="0086041D"/>
    <w:rsid w:val="00A50774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8DC7"/>
  <w15:chartTrackingRefBased/>
  <w15:docId w15:val="{0C2855C6-89D7-4C53-AB44-0CE3C06B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86041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semiHidden/>
    <w:rsid w:val="0086041D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041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60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2019-05-20T13:51:00Z</dcterms:created>
  <dcterms:modified xsi:type="dcterms:W3CDTF">2019-05-20T13:53:00Z</dcterms:modified>
</cp:coreProperties>
</file>