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D8" w:rsidRDefault="009446D8" w:rsidP="009446D8">
      <w:pPr>
        <w:rPr>
          <w:bCs/>
          <w:iCs/>
        </w:rPr>
      </w:pPr>
    </w:p>
    <w:p w:rsidR="009446D8" w:rsidRDefault="009446D8" w:rsidP="009446D8">
      <w:pPr>
        <w:rPr>
          <w:bCs/>
          <w:iCs/>
        </w:rPr>
      </w:pPr>
    </w:p>
    <w:p w:rsidR="009446D8" w:rsidRDefault="009446D8" w:rsidP="009446D8">
      <w:pPr>
        <w:rPr>
          <w:bCs/>
          <w:iCs/>
        </w:rPr>
      </w:pPr>
    </w:p>
    <w:p w:rsidR="009446D8" w:rsidRDefault="009446D8" w:rsidP="009446D8">
      <w:pPr>
        <w:pStyle w:val="Szvegtrzs"/>
        <w:numPr>
          <w:ilvl w:val="0"/>
          <w:numId w:val="6"/>
        </w:numPr>
        <w:spacing w:after="0"/>
        <w:ind w:left="284" w:hanging="284"/>
        <w:jc w:val="both"/>
      </w:pPr>
      <w:r>
        <w:rPr>
          <w:bCs/>
          <w:iCs/>
        </w:rPr>
        <w:t>melléklet Balatonfűzfő Város Önkormányzata Képviselő-testületének</w:t>
      </w:r>
      <w:r>
        <w:rPr>
          <w:b/>
          <w:i/>
        </w:rPr>
        <w:t xml:space="preserve"> </w:t>
      </w:r>
      <w:r>
        <w:t xml:space="preserve">a Képviselő-testület és szervei szervezeti és működési szabályzatáról szóló 14/2013. (V. 31.) önkormányzati rendelet módosításáról szóló </w:t>
      </w:r>
      <w:r w:rsidR="00FD79F9">
        <w:t>20</w:t>
      </w:r>
      <w:r>
        <w:t>/2019. (X. 30.) önkormányzati rendelethez</w:t>
      </w:r>
    </w:p>
    <w:p w:rsidR="009446D8" w:rsidRPr="0085027C" w:rsidRDefault="009446D8" w:rsidP="009446D8">
      <w:pPr>
        <w:pStyle w:val="Szvegtrzs"/>
        <w:spacing w:after="0"/>
        <w:ind w:left="284"/>
        <w:jc w:val="both"/>
      </w:pPr>
    </w:p>
    <w:p w:rsidR="009446D8" w:rsidRDefault="009446D8" w:rsidP="009446D8">
      <w:pPr>
        <w:pStyle w:val="Szvegtrzs"/>
        <w:ind w:left="284" w:hanging="284"/>
        <w:jc w:val="both"/>
      </w:pPr>
      <w:r>
        <w:rPr>
          <w:bCs/>
          <w:iCs/>
        </w:rPr>
        <w:t>„1. melléklet</w:t>
      </w:r>
      <w:r>
        <w:rPr>
          <w:b/>
          <w:i/>
        </w:rPr>
        <w:t xml:space="preserve"> </w:t>
      </w:r>
      <w:r>
        <w:t>Balatonfűzfő Város Önkormányzata Képviselő-testületének a Képviselő-testület és szervei szervezeti és működési szabályzatáról szóló 14/2013. (V. 31.) önkormányzati rendelethez”</w:t>
      </w:r>
    </w:p>
    <w:p w:rsidR="009446D8" w:rsidRDefault="009446D8" w:rsidP="009446D8">
      <w:pPr>
        <w:pStyle w:val="Szvegtrzs"/>
        <w:ind w:left="720"/>
      </w:pPr>
    </w:p>
    <w:p w:rsidR="009446D8" w:rsidRDefault="009446D8" w:rsidP="009446D8">
      <w:pPr>
        <w:pStyle w:val="Szvegtrzs"/>
        <w:rPr>
          <w:bCs/>
          <w:iCs/>
        </w:rPr>
      </w:pPr>
      <w:r>
        <w:rPr>
          <w:bCs/>
          <w:iCs/>
        </w:rPr>
        <w:t>Átruházott hatáskörök:</w:t>
      </w:r>
    </w:p>
    <w:p w:rsidR="009446D8" w:rsidRDefault="009446D8" w:rsidP="009446D8">
      <w:pPr>
        <w:jc w:val="both"/>
        <w:rPr>
          <w:iCs/>
        </w:rPr>
      </w:pPr>
    </w:p>
    <w:p w:rsidR="009446D8" w:rsidRPr="00000EDB" w:rsidRDefault="009446D8" w:rsidP="009446D8">
      <w:pPr>
        <w:pStyle w:val="Cmsor1"/>
        <w:jc w:val="left"/>
        <w:rPr>
          <w:b w:val="0"/>
          <w:bCs w:val="0"/>
          <w:i/>
          <w:iCs/>
        </w:rPr>
      </w:pPr>
      <w:r w:rsidRPr="00000EDB">
        <w:rPr>
          <w:b w:val="0"/>
          <w:bCs w:val="0"/>
          <w:i/>
          <w:iCs/>
        </w:rPr>
        <w:t xml:space="preserve">1. Polgármesterre átruházott hatáskörök: </w:t>
      </w:r>
    </w:p>
    <w:p w:rsidR="009446D8" w:rsidRDefault="009446D8" w:rsidP="009446D8">
      <w:pPr>
        <w:jc w:val="both"/>
        <w:rPr>
          <w:iCs/>
        </w:rPr>
      </w:pPr>
    </w:p>
    <w:p w:rsidR="009446D8" w:rsidRPr="004B7F1E" w:rsidRDefault="009446D8" w:rsidP="009446D8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 w:rsidRPr="004B7F1E">
        <w:rPr>
          <w:iCs/>
        </w:rPr>
        <w:t>Önkormányzati szolgálati lakás kiutalása.</w:t>
      </w:r>
    </w:p>
    <w:p w:rsidR="009446D8" w:rsidRDefault="009446D8" w:rsidP="009446D8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9446D8" w:rsidRDefault="00FD79F9" w:rsidP="009446D8">
      <w:pPr>
        <w:ind w:left="851" w:hanging="567"/>
        <w:jc w:val="both"/>
        <w:rPr>
          <w:iCs/>
        </w:rPr>
      </w:pPr>
      <w:r>
        <w:rPr>
          <w:iCs/>
        </w:rPr>
        <w:t>1.3</w:t>
      </w:r>
      <w:r w:rsidR="009446D8">
        <w:rPr>
          <w:iCs/>
        </w:rPr>
        <w:tab/>
        <w:t>Dönt a költségvetési rendeletben meghatározott polgármesteri keret felhasználásáról</w:t>
      </w:r>
    </w:p>
    <w:p w:rsidR="009446D8" w:rsidRDefault="00FD79F9" w:rsidP="009446D8">
      <w:pPr>
        <w:ind w:left="284"/>
        <w:jc w:val="both"/>
        <w:rPr>
          <w:b/>
          <w:bCs/>
          <w:iCs/>
        </w:rPr>
      </w:pPr>
      <w:r>
        <w:rPr>
          <w:iCs/>
        </w:rPr>
        <w:t>1.4</w:t>
      </w:r>
      <w:r w:rsidR="009446D8">
        <w:rPr>
          <w:iCs/>
        </w:rPr>
        <w:t xml:space="preserve"> </w:t>
      </w:r>
      <w:r w:rsidR="009446D8">
        <w:rPr>
          <w:iCs/>
        </w:rPr>
        <w:tab/>
        <w:t xml:space="preserve">  Dönt az átmeneti szabad pénzeszközök lekötéséről.</w:t>
      </w:r>
    </w:p>
    <w:p w:rsidR="009446D8" w:rsidRDefault="00FD79F9" w:rsidP="009446D8">
      <w:pPr>
        <w:ind w:left="851" w:hanging="567"/>
        <w:jc w:val="both"/>
        <w:rPr>
          <w:b/>
          <w:bCs/>
          <w:iCs/>
        </w:rPr>
      </w:pPr>
      <w:r>
        <w:rPr>
          <w:iCs/>
        </w:rPr>
        <w:t>1.5</w:t>
      </w:r>
      <w:r w:rsidR="009446D8">
        <w:rPr>
          <w:iCs/>
        </w:rPr>
        <w:t xml:space="preserve"> </w:t>
      </w:r>
      <w:r w:rsidR="009446D8">
        <w:rPr>
          <w:iCs/>
        </w:rPr>
        <w:tab/>
        <w:t>Engedélyezi – a vagyonrendeletben meghatározott értékhatárig – az önkormányzatot megillető behajthatatlan követelés törlését.</w:t>
      </w:r>
    </w:p>
    <w:p w:rsidR="009446D8" w:rsidRDefault="009446D8" w:rsidP="00FD79F9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b/>
          <w:bCs/>
          <w:iCs/>
        </w:rPr>
      </w:pPr>
      <w:r>
        <w:rPr>
          <w:iCs/>
        </w:rPr>
        <w:t>A vagyongazdálkodás körébe tartozó önkormányzati követelések behajtása során részletfizetést engedélyez.</w:t>
      </w:r>
    </w:p>
    <w:p w:rsidR="009446D8" w:rsidRPr="007B0FD2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 w:rsidRPr="007B0FD2">
        <w:rPr>
          <w:iCs/>
        </w:rPr>
        <w:t>Dönt a „</w:t>
      </w:r>
      <w:proofErr w:type="spellStart"/>
      <w:r w:rsidRPr="007B0FD2">
        <w:rPr>
          <w:iCs/>
        </w:rPr>
        <w:t>Bursa</w:t>
      </w:r>
      <w:proofErr w:type="spellEnd"/>
      <w:r w:rsidRPr="007B0FD2">
        <w:rPr>
          <w:iCs/>
        </w:rPr>
        <w:t xml:space="preserve"> Hungarica” Felsőoktatási Önkormányzati Ösztöndíj </w:t>
      </w:r>
      <w:proofErr w:type="gramStart"/>
      <w:r w:rsidRPr="007B0FD2">
        <w:rPr>
          <w:iCs/>
        </w:rPr>
        <w:t>rendszer következő</w:t>
      </w:r>
      <w:proofErr w:type="gramEnd"/>
      <w:r w:rsidRPr="007B0FD2">
        <w:rPr>
          <w:iCs/>
        </w:rPr>
        <w:t xml:space="preserve"> évi fordulójához történő csatlakozásról és kiírja az ösztöndíj elnyerésére vonatkozó pályázatot. 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Engedélyezi Balatonfűzfő Város nevének megkülönböztető jelzőként való használatát.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Balatonfűzfő város címere használatának engedélyezéséről.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díszsírhely kijelöléséről.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az intézmény használatában lévő nettó 200.000,- Ft-ot meghaladó, de nettó 5.000.000,- Ft-ot meg nem haladó forgalmi értékű ingó vagyon elidegenítéséről.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az intézmények használatában lévő ingó vagyon intézmények közötti ingyenes átadásának engedélyezéséről értékhatártól függetlenül.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Az önkormányzati tulajdonú ingatlannal kapcsolatos hatósági eljárásban a tulajdonost megillető jogokat gyakorolja.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Hatósági eljárásban az önkormányzatot megillető jogorvoslati jogot gyakorolja</w:t>
      </w:r>
    </w:p>
    <w:p w:rsidR="009446D8" w:rsidRDefault="009446D8" w:rsidP="009446D8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mezőgazdasági rendeltetésű ingatlanok haszonbérbe adásáról, és a haszonbérleti jogviszonnyal kapcsolatos nyilatkozatok megtételéről.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Az önkormányzat javára jelzáloggal, vagy elidegenítési és terhelési tilalommal terhelt ingatlan vonatkozásában a jelzálog, illetve elidegenítési és terhelési tilalom jogosultját megillető jogokat gyakorolja.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lastRenderedPageBreak/>
        <w:t xml:space="preserve"> 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Dönt nettó 100.000,- Ft értékhatárig – kulturális, művészeti pályázatok, versenyek résztvevői, díjazottjai számára – pénzbeli juttatás vagy ingó vagyontárgy adományozásáról.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Dönt a vagyontárgy értékétől függetlenül forgalomképes vagyoni körben használati jog, vezetékjog, szolgalmi jog alapításáról.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Elrendeli az engedély nélkül elhelyezett hirdető-berendezés, hirdetmény, információs tábla eltávolítását.</w:t>
      </w:r>
    </w:p>
    <w:p w:rsidR="009446D8" w:rsidRDefault="009446D8" w:rsidP="009446D8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Ünnepi szónokok felkérése.</w:t>
      </w:r>
    </w:p>
    <w:p w:rsidR="009446D8" w:rsidRPr="00377B10" w:rsidRDefault="00FD79F9" w:rsidP="009446D8">
      <w:pPr>
        <w:pStyle w:val="Listaszerbekezds"/>
        <w:ind w:left="851" w:hanging="567"/>
        <w:jc w:val="both"/>
        <w:rPr>
          <w:iCs/>
        </w:rPr>
      </w:pPr>
      <w:r>
        <w:rPr>
          <w:bCs/>
          <w:iCs/>
        </w:rPr>
        <w:t>1.25</w:t>
      </w:r>
      <w:r w:rsidR="009446D8">
        <w:rPr>
          <w:bCs/>
          <w:iCs/>
        </w:rPr>
        <w:t xml:space="preserve"> </w:t>
      </w:r>
      <w:r w:rsidR="009446D8" w:rsidRPr="00377B10">
        <w:rPr>
          <w:bCs/>
          <w:iCs/>
        </w:rPr>
        <w:t>A strandi kereskedelmi, vendéglátóipari és szolgáltató egységek tekintetében, mint bérbeadó engedélyezi a tevékenységi kör módosítását.</w:t>
      </w:r>
    </w:p>
    <w:p w:rsidR="009446D8" w:rsidRPr="00377B10" w:rsidRDefault="00FD79F9" w:rsidP="009446D8">
      <w:pPr>
        <w:pStyle w:val="Listaszerbekezds"/>
        <w:ind w:left="851" w:hanging="567"/>
        <w:jc w:val="both"/>
        <w:rPr>
          <w:iCs/>
        </w:rPr>
      </w:pPr>
      <w:r>
        <w:rPr>
          <w:iCs/>
        </w:rPr>
        <w:t>1.26</w:t>
      </w:r>
      <w:r w:rsidR="009446D8">
        <w:rPr>
          <w:iCs/>
        </w:rPr>
        <w:t xml:space="preserve"> </w:t>
      </w:r>
      <w:r w:rsidR="009446D8">
        <w:rPr>
          <w:iCs/>
        </w:rPr>
        <w:tab/>
      </w:r>
      <w:r w:rsidR="009446D8" w:rsidRPr="00377B10">
        <w:rPr>
          <w:iCs/>
        </w:rPr>
        <w:t>A közbeszerzési eljárás során meghozza az alábbi döntéseket:</w:t>
      </w:r>
    </w:p>
    <w:p w:rsidR="009446D8" w:rsidRDefault="009446D8" w:rsidP="00FD79F9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>Bírálóbizottságba tagokat delegál</w:t>
      </w:r>
    </w:p>
    <w:p w:rsidR="009446D8" w:rsidRDefault="009446D8" w:rsidP="009446D8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 xml:space="preserve">Közbeszerzési terv elkészítése előtt indítandó eljárásról dönt. </w:t>
      </w:r>
    </w:p>
    <w:p w:rsidR="009446D8" w:rsidRDefault="009446D8" w:rsidP="009446D8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>Felhívás módosításáról, a részvételi, ajánlattételi határidő meghosszabbításáról dönt.</w:t>
      </w:r>
    </w:p>
    <w:p w:rsidR="009446D8" w:rsidRDefault="009446D8" w:rsidP="009446D8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>Tárgyalásos eljárásban közbenső döntés esetén ajánlatot érvénytelenné nyilvánít bírálóbizottsági javaslat alapján.</w:t>
      </w:r>
    </w:p>
    <w:p w:rsidR="009446D8" w:rsidRDefault="009446D8" w:rsidP="009446D8">
      <w:pPr>
        <w:numPr>
          <w:ilvl w:val="1"/>
          <w:numId w:val="8"/>
        </w:numPr>
        <w:jc w:val="both"/>
        <w:rPr>
          <w:iCs/>
        </w:rPr>
      </w:pPr>
      <w:r>
        <w:rPr>
          <w:iCs/>
        </w:rPr>
        <w:t xml:space="preserve">Tárgyalásos eljárásban közbenső döntés esetén kizárásáról dönt. </w:t>
      </w:r>
    </w:p>
    <w:p w:rsidR="009446D8" w:rsidRDefault="00FD79F9" w:rsidP="009446D8">
      <w:pPr>
        <w:ind w:left="851" w:hanging="567"/>
        <w:jc w:val="both"/>
        <w:rPr>
          <w:iCs/>
        </w:rPr>
      </w:pPr>
      <w:r>
        <w:rPr>
          <w:iCs/>
        </w:rPr>
        <w:t>1.27</w:t>
      </w:r>
      <w:r w:rsidR="009446D8">
        <w:rPr>
          <w:iCs/>
        </w:rPr>
        <w:t xml:space="preserve"> Dönt a költségvetési rendeletben meghatározott média és kommunikációs szakember keret felhasználásáról.</w:t>
      </w:r>
    </w:p>
    <w:p w:rsidR="001B0878" w:rsidRDefault="001B0878" w:rsidP="009446D8">
      <w:pPr>
        <w:rPr>
          <w:color w:val="FF0000"/>
        </w:rPr>
      </w:pPr>
    </w:p>
    <w:p w:rsidR="001B0878" w:rsidRDefault="001B0878" w:rsidP="009446D8">
      <w:pPr>
        <w:rPr>
          <w:color w:val="FF0000"/>
        </w:rPr>
      </w:pPr>
    </w:p>
    <w:p w:rsidR="009446D8" w:rsidRPr="002E6A58" w:rsidRDefault="009446D8" w:rsidP="001B0878">
      <w:pPr>
        <w:ind w:left="284" w:hanging="284"/>
        <w:jc w:val="both"/>
        <w:rPr>
          <w:i/>
          <w:color w:val="FF0000"/>
        </w:rPr>
      </w:pPr>
      <w:r w:rsidRPr="002E6A58">
        <w:rPr>
          <w:i/>
        </w:rPr>
        <w:t>2. Településfejlesztési, Településüzemeltetési</w:t>
      </w:r>
      <w:r w:rsidR="001B0878" w:rsidRPr="002E6A58">
        <w:rPr>
          <w:i/>
        </w:rPr>
        <w:t>, Környezetvédelmi</w:t>
      </w:r>
      <w:r w:rsidRPr="002E6A58">
        <w:rPr>
          <w:i/>
        </w:rPr>
        <w:t xml:space="preserve"> és Pénzügyi Bizottságra átruházott hatáskörök</w:t>
      </w:r>
    </w:p>
    <w:p w:rsidR="009446D8" w:rsidRDefault="009446D8" w:rsidP="009446D8">
      <w:pPr>
        <w:rPr>
          <w:iCs/>
        </w:rPr>
      </w:pPr>
    </w:p>
    <w:p w:rsidR="009446D8" w:rsidRDefault="009446D8" w:rsidP="009446D8">
      <w:pPr>
        <w:pStyle w:val="Szvegtrzsbehzssal"/>
        <w:spacing w:after="0"/>
        <w:ind w:left="709" w:hanging="425"/>
      </w:pPr>
      <w:r>
        <w:t xml:space="preserve">2.1 </w:t>
      </w:r>
      <w:r>
        <w:tab/>
        <w:t>Az önkormányzati intézményeken belüli költségvetési előirányzatok belső átcsoportosításáról dönt.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Dönt előirányzat átcsoportosításról 2.000.000,- Ft értékhatárig.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Dönt a kizárólagosan önkormányzati tulajdonú gazdasági vagy közhasznú társaság vonatkozásában a könyvvizsgáló személyéről.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Önkormányzat által bérbe adott nem lakáscélú helyiségek értéknövelő beruházására irányuló kérelmek esetében a bérbeszámításról dönt.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A költségvetési rendeletben a bizottság rendelkezésére bocsátott összeg feladatkörében történő felhasználásáról dönt.</w:t>
      </w:r>
    </w:p>
    <w:p w:rsidR="009446D8" w:rsidRDefault="009446D8" w:rsidP="009446D8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Jóváhagyja a temetők belső kialakítását, a parcellák felhasználási módját.</w:t>
      </w:r>
    </w:p>
    <w:p w:rsidR="009446D8" w:rsidRDefault="009446D8" w:rsidP="00014A68">
      <w:pPr>
        <w:numPr>
          <w:ilvl w:val="1"/>
          <w:numId w:val="4"/>
        </w:numPr>
        <w:tabs>
          <w:tab w:val="clear" w:pos="360"/>
        </w:tabs>
        <w:ind w:left="709" w:hanging="425"/>
        <w:jc w:val="both"/>
        <w:rPr>
          <w:iCs/>
        </w:rPr>
      </w:pPr>
      <w:r>
        <w:rPr>
          <w:iCs/>
        </w:rPr>
        <w:t xml:space="preserve">A közút kezelőjének jogkörében eljárva elrendelheti a közút melletti ingatlanon, annak rendeltetésszerű használatát lényegesen nem akadályozó módon műtárgy elhelyezését. </w:t>
      </w:r>
    </w:p>
    <w:p w:rsidR="009446D8" w:rsidRDefault="009446D8" w:rsidP="00014A68">
      <w:pPr>
        <w:numPr>
          <w:ilvl w:val="1"/>
          <w:numId w:val="4"/>
        </w:numPr>
        <w:tabs>
          <w:tab w:val="clear" w:pos="360"/>
        </w:tabs>
        <w:ind w:left="709" w:hanging="425"/>
        <w:jc w:val="both"/>
        <w:rPr>
          <w:iCs/>
        </w:rPr>
      </w:pPr>
      <w:r>
        <w:rPr>
          <w:iCs/>
        </w:rPr>
        <w:t>Elfogadja a fakivágások és fapótlások tárgyában készítendő szakmai programot, dönt a szakmai program alapján elvégzett munkáról szóló beszámoló elfogadásáról.</w:t>
      </w:r>
    </w:p>
    <w:p w:rsidR="009446D8" w:rsidRDefault="009446D8" w:rsidP="00014A68">
      <w:pPr>
        <w:numPr>
          <w:ilvl w:val="1"/>
          <w:numId w:val="4"/>
        </w:numPr>
        <w:tabs>
          <w:tab w:val="clear" w:pos="360"/>
        </w:tabs>
        <w:ind w:left="709" w:hanging="567"/>
        <w:jc w:val="both"/>
        <w:rPr>
          <w:iCs/>
        </w:rPr>
      </w:pPr>
      <w:r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rendezés alá vont területet, és kinyilvánítja a rendezés általános célját, és várható hatását. </w:t>
      </w:r>
    </w:p>
    <w:p w:rsidR="009446D8" w:rsidRPr="001B0878" w:rsidRDefault="001B0878" w:rsidP="00014A68">
      <w:pPr>
        <w:ind w:left="709" w:hanging="567"/>
        <w:jc w:val="both"/>
        <w:rPr>
          <w:iCs/>
        </w:rPr>
      </w:pPr>
      <w:r>
        <w:rPr>
          <w:iCs/>
        </w:rPr>
        <w:lastRenderedPageBreak/>
        <w:t xml:space="preserve">2.11. </w:t>
      </w:r>
      <w:r w:rsidR="00014A68">
        <w:rPr>
          <w:iCs/>
        </w:rPr>
        <w:tab/>
      </w:r>
      <w:bookmarkStart w:id="0" w:name="_GoBack"/>
      <w:bookmarkEnd w:id="0"/>
      <w:r w:rsidR="009446D8" w:rsidRPr="001B0878">
        <w:rPr>
          <w:iCs/>
        </w:rPr>
        <w:t>Elbírálja a homlokzat és tetőhéjazat felújításár</w:t>
      </w:r>
      <w:r>
        <w:rPr>
          <w:iCs/>
        </w:rPr>
        <w:t xml:space="preserve">a, valamint a zárható lakossági </w:t>
      </w:r>
      <w:r w:rsidR="009446D8" w:rsidRPr="001B0878">
        <w:rPr>
          <w:iCs/>
        </w:rPr>
        <w:t>hulladéktároló kialakítására beérkező pályázatokat, a nyertes pályázókkal szerződést köt.</w:t>
      </w:r>
    </w:p>
    <w:p w:rsidR="009446D8" w:rsidRDefault="009446D8" w:rsidP="009446D8">
      <w:pPr>
        <w:pStyle w:val="Szvegtrzs"/>
        <w:rPr>
          <w:iCs/>
          <w:color w:val="FF0000"/>
        </w:rPr>
      </w:pPr>
    </w:p>
    <w:p w:rsidR="009446D8" w:rsidRPr="002E6A58" w:rsidRDefault="009446D8" w:rsidP="009446D8">
      <w:pPr>
        <w:pStyle w:val="Szvegtrzs"/>
        <w:rPr>
          <w:i/>
          <w:iCs/>
        </w:rPr>
      </w:pPr>
      <w:r w:rsidRPr="002E6A58">
        <w:rPr>
          <w:i/>
          <w:iCs/>
        </w:rPr>
        <w:t>3. A Humán Bizottságra átruházott hatáskörök</w:t>
      </w:r>
    </w:p>
    <w:p w:rsidR="009446D8" w:rsidRPr="002E6A58" w:rsidRDefault="009446D8" w:rsidP="004E2751">
      <w:pPr>
        <w:ind w:left="851" w:hanging="567"/>
        <w:jc w:val="both"/>
        <w:rPr>
          <w:iCs/>
        </w:rPr>
      </w:pPr>
      <w:r w:rsidRPr="002E6A58">
        <w:rPr>
          <w:iCs/>
        </w:rPr>
        <w:t xml:space="preserve">3.1. Dönt a </w:t>
      </w:r>
      <w:proofErr w:type="spellStart"/>
      <w:r w:rsidRPr="002E6A58">
        <w:rPr>
          <w:iCs/>
        </w:rPr>
        <w:t>Bursa</w:t>
      </w:r>
      <w:proofErr w:type="spellEnd"/>
      <w:r w:rsidRPr="002E6A58">
        <w:rPr>
          <w:iCs/>
        </w:rPr>
        <w:t xml:space="preserve"> Hungarica pályázati támogatások odaítéléséről.</w:t>
      </w:r>
    </w:p>
    <w:p w:rsidR="009446D8" w:rsidRPr="002E6A58" w:rsidRDefault="009446D8" w:rsidP="004E2751">
      <w:pPr>
        <w:ind w:left="851" w:hanging="567"/>
        <w:jc w:val="both"/>
        <w:rPr>
          <w:iCs/>
        </w:rPr>
      </w:pPr>
      <w:r w:rsidRPr="002E6A58">
        <w:rPr>
          <w:iCs/>
        </w:rPr>
        <w:t>3.2. Dönt a lakáscélú helyi támogatások odaítéléséről.</w:t>
      </w:r>
    </w:p>
    <w:p w:rsidR="009446D8" w:rsidRDefault="00014A68" w:rsidP="00014A68">
      <w:pPr>
        <w:ind w:left="709" w:hanging="425"/>
        <w:jc w:val="both"/>
        <w:rPr>
          <w:iCs/>
        </w:rPr>
        <w:sectPr w:rsidR="009446D8">
          <w:pgSz w:w="11907" w:h="16840" w:code="9"/>
          <w:pgMar w:top="851" w:right="1418" w:bottom="1134" w:left="1418" w:header="709" w:footer="709" w:gutter="0"/>
          <w:cols w:space="708"/>
          <w:docGrid w:linePitch="272"/>
        </w:sectPr>
      </w:pPr>
      <w:r>
        <w:rPr>
          <w:iCs/>
        </w:rPr>
        <w:t xml:space="preserve">3.3. </w:t>
      </w:r>
      <w:r>
        <w:rPr>
          <w:iCs/>
        </w:rPr>
        <w:tab/>
      </w:r>
      <w:r w:rsidR="009446D8" w:rsidRPr="002E6A58">
        <w:rPr>
          <w:iCs/>
        </w:rPr>
        <w:t>Dönt a települési támogatás, a szociálisan rászoru</w:t>
      </w:r>
      <w:r w:rsidR="00E7459D">
        <w:rPr>
          <w:iCs/>
        </w:rPr>
        <w:t>lók támogatásának odaítélésérő</w:t>
      </w:r>
      <w:r>
        <w:rPr>
          <w:iCs/>
        </w:rPr>
        <w:t>l</w:t>
      </w:r>
    </w:p>
    <w:p w:rsidR="00241CCC" w:rsidRDefault="00241CCC" w:rsidP="00E7459D"/>
    <w:sectPr w:rsidR="0024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7567"/>
    <w:multiLevelType w:val="hybridMultilevel"/>
    <w:tmpl w:val="6228F0F0"/>
    <w:lvl w:ilvl="0" w:tplc="897E4B9E">
      <w:start w:val="2"/>
      <w:numFmt w:val="decimal"/>
      <w:lvlText w:val="(%1)"/>
      <w:lvlJc w:val="left"/>
      <w:pPr>
        <w:ind w:left="121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B49FE"/>
    <w:multiLevelType w:val="multilevel"/>
    <w:tmpl w:val="64AA67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">
    <w:nsid w:val="3434624E"/>
    <w:multiLevelType w:val="multilevel"/>
    <w:tmpl w:val="0752409E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6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4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B1366F8"/>
    <w:multiLevelType w:val="hybridMultilevel"/>
    <w:tmpl w:val="25A6D6A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556E13A6"/>
    <w:multiLevelType w:val="hybridMultilevel"/>
    <w:tmpl w:val="D2220CF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D8"/>
    <w:rsid w:val="00014A68"/>
    <w:rsid w:val="001B0878"/>
    <w:rsid w:val="00241CCC"/>
    <w:rsid w:val="002E6A58"/>
    <w:rsid w:val="004E2751"/>
    <w:rsid w:val="009446D8"/>
    <w:rsid w:val="00E7459D"/>
    <w:rsid w:val="00F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446D8"/>
    <w:pPr>
      <w:keepNext/>
      <w:jc w:val="center"/>
      <w:outlineLvl w:val="0"/>
    </w:pPr>
    <w:rPr>
      <w:rFonts w:eastAsia="Arial Unicode MS"/>
      <w:b/>
      <w:bCs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46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46D8"/>
    <w:rPr>
      <w:rFonts w:ascii="Times New Roman" w:eastAsia="Arial Unicode MS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46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9446D8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9446D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446D8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446D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446D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446D8"/>
    <w:pPr>
      <w:keepNext/>
      <w:jc w:val="center"/>
      <w:outlineLvl w:val="0"/>
    </w:pPr>
    <w:rPr>
      <w:rFonts w:eastAsia="Arial Unicode MS"/>
      <w:b/>
      <w:bCs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46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46D8"/>
    <w:rPr>
      <w:rFonts w:ascii="Times New Roman" w:eastAsia="Arial Unicode MS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46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9446D8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9446D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446D8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446D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446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6CCE-B0BA-47C7-A724-63206DF9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813</Words>
  <Characters>5610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8</cp:revision>
  <dcterms:created xsi:type="dcterms:W3CDTF">2019-10-25T09:46:00Z</dcterms:created>
  <dcterms:modified xsi:type="dcterms:W3CDTF">2019-11-05T07:54:00Z</dcterms:modified>
</cp:coreProperties>
</file>