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59B45" w14:textId="7EFF64F9" w:rsidR="003F6E7F" w:rsidRPr="005F5F3A" w:rsidRDefault="000D491B" w:rsidP="005F5F3A">
      <w:pPr>
        <w:jc w:val="right"/>
        <w:rPr>
          <w:b/>
          <w:bCs/>
        </w:rPr>
      </w:pPr>
      <w:r w:rsidRPr="005F5F3A">
        <w:rPr>
          <w:b/>
          <w:bCs/>
        </w:rPr>
        <w:t>4. számú függelék</w:t>
      </w:r>
    </w:p>
    <w:p w14:paraId="26D18D95" w14:textId="2983399F" w:rsidR="000D491B" w:rsidRPr="005F5F3A" w:rsidRDefault="000D491B" w:rsidP="005F5F3A">
      <w:pPr>
        <w:jc w:val="center"/>
        <w:rPr>
          <w:b/>
          <w:bCs/>
          <w:sz w:val="32"/>
          <w:szCs w:val="32"/>
        </w:rPr>
      </w:pPr>
      <w:r w:rsidRPr="005F5F3A">
        <w:rPr>
          <w:b/>
          <w:bCs/>
          <w:sz w:val="32"/>
          <w:szCs w:val="32"/>
        </w:rPr>
        <w:t>Az önkormányzat által ellátott feladatok kormányzati funkciók szerinti</w:t>
      </w:r>
    </w:p>
    <w:tbl>
      <w:tblPr>
        <w:tblStyle w:val="Rcsostblzat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090"/>
      </w:tblGrid>
      <w:tr w:rsidR="000D491B" w:rsidRPr="005F5F3A" w14:paraId="2FFB00D8" w14:textId="77777777" w:rsidTr="005F5F3A">
        <w:trPr>
          <w:trHeight w:val="567"/>
        </w:trPr>
        <w:tc>
          <w:tcPr>
            <w:tcW w:w="1559" w:type="dxa"/>
          </w:tcPr>
          <w:p w14:paraId="49BEA6C1" w14:textId="407C2D79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011130</w:t>
            </w:r>
          </w:p>
        </w:tc>
        <w:tc>
          <w:tcPr>
            <w:tcW w:w="6090" w:type="dxa"/>
          </w:tcPr>
          <w:p w14:paraId="32102227" w14:textId="26010071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Önkormányzatok és önkormányzati hivatalok jogalkotó és általános igazgatási tevékenysége</w:t>
            </w:r>
          </w:p>
        </w:tc>
      </w:tr>
      <w:tr w:rsidR="000D491B" w:rsidRPr="005F5F3A" w14:paraId="79B1596C" w14:textId="77777777" w:rsidTr="005F5F3A">
        <w:trPr>
          <w:trHeight w:val="567"/>
        </w:trPr>
        <w:tc>
          <w:tcPr>
            <w:tcW w:w="1559" w:type="dxa"/>
          </w:tcPr>
          <w:p w14:paraId="4B5C2DAB" w14:textId="623176D4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013320</w:t>
            </w:r>
          </w:p>
        </w:tc>
        <w:tc>
          <w:tcPr>
            <w:tcW w:w="6090" w:type="dxa"/>
          </w:tcPr>
          <w:p w14:paraId="2A50D2BD" w14:textId="5C6D641A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Köztemető-fenntartás és működtetés</w:t>
            </w:r>
          </w:p>
        </w:tc>
      </w:tr>
      <w:tr w:rsidR="000D491B" w:rsidRPr="005F5F3A" w14:paraId="0714BD2C" w14:textId="77777777" w:rsidTr="005F5F3A">
        <w:trPr>
          <w:trHeight w:val="567"/>
        </w:trPr>
        <w:tc>
          <w:tcPr>
            <w:tcW w:w="1559" w:type="dxa"/>
          </w:tcPr>
          <w:p w14:paraId="23C0905A" w14:textId="2BF3E204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013350</w:t>
            </w:r>
          </w:p>
        </w:tc>
        <w:tc>
          <w:tcPr>
            <w:tcW w:w="6090" w:type="dxa"/>
          </w:tcPr>
          <w:p w14:paraId="2D6E99F3" w14:textId="51B71C45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Az önkormányzati vagyonnal való gazdálkodással kapcsolatos feladatok</w:t>
            </w:r>
          </w:p>
        </w:tc>
      </w:tr>
      <w:tr w:rsidR="000D491B" w:rsidRPr="005F5F3A" w14:paraId="50BE0D8E" w14:textId="77777777" w:rsidTr="005F5F3A">
        <w:trPr>
          <w:trHeight w:val="567"/>
        </w:trPr>
        <w:tc>
          <w:tcPr>
            <w:tcW w:w="1559" w:type="dxa"/>
          </w:tcPr>
          <w:p w14:paraId="41A9F5CF" w14:textId="1FE5400C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041231</w:t>
            </w:r>
          </w:p>
        </w:tc>
        <w:tc>
          <w:tcPr>
            <w:tcW w:w="6090" w:type="dxa"/>
          </w:tcPr>
          <w:p w14:paraId="3047E236" w14:textId="2C7ABF35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Rövid időtartamú közfoglalkoztatás</w:t>
            </w:r>
          </w:p>
        </w:tc>
      </w:tr>
      <w:tr w:rsidR="000D491B" w:rsidRPr="005F5F3A" w14:paraId="2C9EA290" w14:textId="77777777" w:rsidTr="005F5F3A">
        <w:trPr>
          <w:trHeight w:val="567"/>
        </w:trPr>
        <w:tc>
          <w:tcPr>
            <w:tcW w:w="1559" w:type="dxa"/>
          </w:tcPr>
          <w:p w14:paraId="261AD58E" w14:textId="345EBE33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041232</w:t>
            </w:r>
          </w:p>
        </w:tc>
        <w:tc>
          <w:tcPr>
            <w:tcW w:w="6090" w:type="dxa"/>
          </w:tcPr>
          <w:p w14:paraId="6E7F81AC" w14:textId="545357A5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Start-munkaprogram- Téli közfoglalkoztatás</w:t>
            </w:r>
          </w:p>
        </w:tc>
      </w:tr>
      <w:tr w:rsidR="000D491B" w:rsidRPr="005F5F3A" w14:paraId="1DBF3B00" w14:textId="77777777" w:rsidTr="005F5F3A">
        <w:trPr>
          <w:trHeight w:val="567"/>
        </w:trPr>
        <w:tc>
          <w:tcPr>
            <w:tcW w:w="1559" w:type="dxa"/>
          </w:tcPr>
          <w:p w14:paraId="5CCF4A8C" w14:textId="419C2203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041233</w:t>
            </w:r>
          </w:p>
        </w:tc>
        <w:tc>
          <w:tcPr>
            <w:tcW w:w="6090" w:type="dxa"/>
          </w:tcPr>
          <w:p w14:paraId="176BCDB4" w14:textId="20A16744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Hosszabb időtartamú közfoglalkoztatás</w:t>
            </w:r>
          </w:p>
        </w:tc>
      </w:tr>
      <w:tr w:rsidR="000D491B" w:rsidRPr="005F5F3A" w14:paraId="0088C21F" w14:textId="77777777" w:rsidTr="005F5F3A">
        <w:trPr>
          <w:trHeight w:val="567"/>
        </w:trPr>
        <w:tc>
          <w:tcPr>
            <w:tcW w:w="1559" w:type="dxa"/>
          </w:tcPr>
          <w:p w14:paraId="4C4722DA" w14:textId="7B3FA1BA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041237</w:t>
            </w:r>
          </w:p>
        </w:tc>
        <w:tc>
          <w:tcPr>
            <w:tcW w:w="6090" w:type="dxa"/>
          </w:tcPr>
          <w:p w14:paraId="6010D358" w14:textId="175EDB02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Közfoglalkoztatási mintaprogram</w:t>
            </w:r>
          </w:p>
        </w:tc>
      </w:tr>
      <w:tr w:rsidR="000D491B" w:rsidRPr="005F5F3A" w14:paraId="0B73D1FD" w14:textId="77777777" w:rsidTr="005F5F3A">
        <w:trPr>
          <w:trHeight w:val="567"/>
        </w:trPr>
        <w:tc>
          <w:tcPr>
            <w:tcW w:w="1559" w:type="dxa"/>
          </w:tcPr>
          <w:p w14:paraId="198BC900" w14:textId="4FDFFFF6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045160</w:t>
            </w:r>
          </w:p>
        </w:tc>
        <w:tc>
          <w:tcPr>
            <w:tcW w:w="6090" w:type="dxa"/>
          </w:tcPr>
          <w:p w14:paraId="22AABF26" w14:textId="412D0A50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Közutak, hidak, alagutak üzemeltetése, fenntartása</w:t>
            </w:r>
          </w:p>
        </w:tc>
      </w:tr>
      <w:tr w:rsidR="000D491B" w:rsidRPr="005F5F3A" w14:paraId="6E60D25A" w14:textId="77777777" w:rsidTr="005F5F3A">
        <w:trPr>
          <w:trHeight w:val="567"/>
        </w:trPr>
        <w:tc>
          <w:tcPr>
            <w:tcW w:w="1559" w:type="dxa"/>
          </w:tcPr>
          <w:p w14:paraId="64BBEAD0" w14:textId="0C07A9E6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051030</w:t>
            </w:r>
          </w:p>
        </w:tc>
        <w:tc>
          <w:tcPr>
            <w:tcW w:w="6090" w:type="dxa"/>
          </w:tcPr>
          <w:p w14:paraId="182C1651" w14:textId="163E7B59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Nem veszélyes (települési) hulladék vegyes (ömlesztett) begyűjtése, szállítása, átrakása</w:t>
            </w:r>
          </w:p>
        </w:tc>
      </w:tr>
      <w:tr w:rsidR="000D491B" w:rsidRPr="005F5F3A" w14:paraId="2091C104" w14:textId="77777777" w:rsidTr="005F5F3A">
        <w:trPr>
          <w:trHeight w:val="567"/>
        </w:trPr>
        <w:tc>
          <w:tcPr>
            <w:tcW w:w="1559" w:type="dxa"/>
          </w:tcPr>
          <w:p w14:paraId="07516FB8" w14:textId="44AA0EBB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052080</w:t>
            </w:r>
          </w:p>
        </w:tc>
        <w:tc>
          <w:tcPr>
            <w:tcW w:w="6090" w:type="dxa"/>
          </w:tcPr>
          <w:p w14:paraId="5A378FBA" w14:textId="59B605F7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Szennyvízcsatorna építése, fenntartása, üzemeltetése</w:t>
            </w:r>
          </w:p>
        </w:tc>
      </w:tr>
      <w:tr w:rsidR="000D491B" w:rsidRPr="005F5F3A" w14:paraId="3D10A449" w14:textId="77777777" w:rsidTr="005F5F3A">
        <w:trPr>
          <w:trHeight w:val="567"/>
        </w:trPr>
        <w:tc>
          <w:tcPr>
            <w:tcW w:w="1559" w:type="dxa"/>
          </w:tcPr>
          <w:p w14:paraId="70E0078C" w14:textId="17AF149C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064010</w:t>
            </w:r>
          </w:p>
        </w:tc>
        <w:tc>
          <w:tcPr>
            <w:tcW w:w="6090" w:type="dxa"/>
          </w:tcPr>
          <w:p w14:paraId="5D8E744D" w14:textId="7A7E0A2D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Közvilágítás</w:t>
            </w:r>
          </w:p>
        </w:tc>
      </w:tr>
      <w:tr w:rsidR="000D491B" w:rsidRPr="005F5F3A" w14:paraId="47721241" w14:textId="77777777" w:rsidTr="005F5F3A">
        <w:trPr>
          <w:trHeight w:val="567"/>
        </w:trPr>
        <w:tc>
          <w:tcPr>
            <w:tcW w:w="1559" w:type="dxa"/>
          </w:tcPr>
          <w:p w14:paraId="67C7D00B" w14:textId="59FEFE34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066010</w:t>
            </w:r>
          </w:p>
        </w:tc>
        <w:tc>
          <w:tcPr>
            <w:tcW w:w="6090" w:type="dxa"/>
          </w:tcPr>
          <w:p w14:paraId="7785148B" w14:textId="288BC014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Zöldterület-kezelés</w:t>
            </w:r>
          </w:p>
        </w:tc>
      </w:tr>
      <w:tr w:rsidR="000D491B" w:rsidRPr="005F5F3A" w14:paraId="28AFCDE4" w14:textId="77777777" w:rsidTr="005F5F3A">
        <w:trPr>
          <w:trHeight w:val="567"/>
        </w:trPr>
        <w:tc>
          <w:tcPr>
            <w:tcW w:w="1559" w:type="dxa"/>
          </w:tcPr>
          <w:p w14:paraId="3B085981" w14:textId="0C226F80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066020</w:t>
            </w:r>
          </w:p>
        </w:tc>
        <w:tc>
          <w:tcPr>
            <w:tcW w:w="6090" w:type="dxa"/>
          </w:tcPr>
          <w:p w14:paraId="4A5E8F64" w14:textId="0AFA92F1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Város-, községgazdálkodási egyéb szolgáltatások</w:t>
            </w:r>
          </w:p>
        </w:tc>
      </w:tr>
      <w:tr w:rsidR="000D491B" w:rsidRPr="005F5F3A" w14:paraId="6A1B6FBF" w14:textId="77777777" w:rsidTr="005F5F3A">
        <w:trPr>
          <w:trHeight w:val="567"/>
        </w:trPr>
        <w:tc>
          <w:tcPr>
            <w:tcW w:w="1559" w:type="dxa"/>
          </w:tcPr>
          <w:p w14:paraId="37048088" w14:textId="354ABC1F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072111</w:t>
            </w:r>
          </w:p>
        </w:tc>
        <w:tc>
          <w:tcPr>
            <w:tcW w:w="6090" w:type="dxa"/>
          </w:tcPr>
          <w:p w14:paraId="42C3BC4B" w14:textId="5633432A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Háziorvosi ellátás</w:t>
            </w:r>
          </w:p>
        </w:tc>
      </w:tr>
      <w:tr w:rsidR="000D491B" w:rsidRPr="005F5F3A" w14:paraId="437C5D3B" w14:textId="77777777" w:rsidTr="005F5F3A">
        <w:trPr>
          <w:trHeight w:val="567"/>
        </w:trPr>
        <w:tc>
          <w:tcPr>
            <w:tcW w:w="1559" w:type="dxa"/>
          </w:tcPr>
          <w:p w14:paraId="686A879E" w14:textId="25EC9782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082042</w:t>
            </w:r>
          </w:p>
        </w:tc>
        <w:tc>
          <w:tcPr>
            <w:tcW w:w="6090" w:type="dxa"/>
          </w:tcPr>
          <w:p w14:paraId="59E1B8D3" w14:textId="6B6D85BC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Könyvtári állomány gyarapítása, nyilvántartása</w:t>
            </w:r>
          </w:p>
        </w:tc>
      </w:tr>
      <w:tr w:rsidR="000D491B" w:rsidRPr="005F5F3A" w14:paraId="17393CEC" w14:textId="77777777" w:rsidTr="005F5F3A">
        <w:trPr>
          <w:trHeight w:val="567"/>
        </w:trPr>
        <w:tc>
          <w:tcPr>
            <w:tcW w:w="1559" w:type="dxa"/>
          </w:tcPr>
          <w:p w14:paraId="18FE7E38" w14:textId="141CF1E2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082044</w:t>
            </w:r>
          </w:p>
        </w:tc>
        <w:tc>
          <w:tcPr>
            <w:tcW w:w="6090" w:type="dxa"/>
          </w:tcPr>
          <w:p w14:paraId="763CD80C" w14:textId="428992E2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Könyvtári szolgáltatások</w:t>
            </w:r>
          </w:p>
        </w:tc>
      </w:tr>
      <w:tr w:rsidR="000D491B" w:rsidRPr="005F5F3A" w14:paraId="4C57F5AD" w14:textId="77777777" w:rsidTr="005F5F3A">
        <w:trPr>
          <w:trHeight w:val="567"/>
        </w:trPr>
        <w:tc>
          <w:tcPr>
            <w:tcW w:w="1559" w:type="dxa"/>
          </w:tcPr>
          <w:p w14:paraId="2E6F26E3" w14:textId="0A9E1B1E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082091</w:t>
            </w:r>
          </w:p>
        </w:tc>
        <w:tc>
          <w:tcPr>
            <w:tcW w:w="6090" w:type="dxa"/>
          </w:tcPr>
          <w:p w14:paraId="79339E97" w14:textId="0BB992AF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Közművelődés- közösségi és társadalmi részvétel fejlesztése</w:t>
            </w:r>
          </w:p>
        </w:tc>
      </w:tr>
      <w:tr w:rsidR="000D491B" w:rsidRPr="005F5F3A" w14:paraId="7C2998B1" w14:textId="77777777" w:rsidTr="005F5F3A">
        <w:trPr>
          <w:trHeight w:val="567"/>
        </w:trPr>
        <w:tc>
          <w:tcPr>
            <w:tcW w:w="1559" w:type="dxa"/>
          </w:tcPr>
          <w:p w14:paraId="7ED0210C" w14:textId="4B57A53C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104030</w:t>
            </w:r>
          </w:p>
        </w:tc>
        <w:tc>
          <w:tcPr>
            <w:tcW w:w="6090" w:type="dxa"/>
          </w:tcPr>
          <w:p w14:paraId="1190D434" w14:textId="464CA21A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0D491B" w:rsidRPr="005F5F3A" w14:paraId="461F0856" w14:textId="77777777" w:rsidTr="005F5F3A">
        <w:trPr>
          <w:trHeight w:val="567"/>
        </w:trPr>
        <w:tc>
          <w:tcPr>
            <w:tcW w:w="1559" w:type="dxa"/>
          </w:tcPr>
          <w:p w14:paraId="337248B0" w14:textId="656899AC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106020</w:t>
            </w:r>
          </w:p>
        </w:tc>
        <w:tc>
          <w:tcPr>
            <w:tcW w:w="6090" w:type="dxa"/>
          </w:tcPr>
          <w:p w14:paraId="425B5D81" w14:textId="34EF86B3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Lakásfenntartással, lakhatással összefüggő ellátások</w:t>
            </w:r>
          </w:p>
        </w:tc>
      </w:tr>
      <w:tr w:rsidR="000D491B" w:rsidRPr="005F5F3A" w14:paraId="352FB6F8" w14:textId="77777777" w:rsidTr="005F5F3A">
        <w:trPr>
          <w:trHeight w:val="567"/>
        </w:trPr>
        <w:tc>
          <w:tcPr>
            <w:tcW w:w="1559" w:type="dxa"/>
          </w:tcPr>
          <w:p w14:paraId="0FE3D1BF" w14:textId="2F590C0D" w:rsidR="000D491B" w:rsidRPr="005F5F3A" w:rsidRDefault="000D491B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107055</w:t>
            </w:r>
          </w:p>
        </w:tc>
        <w:tc>
          <w:tcPr>
            <w:tcW w:w="6090" w:type="dxa"/>
          </w:tcPr>
          <w:p w14:paraId="31F23D8A" w14:textId="753FF64F" w:rsidR="000D491B" w:rsidRPr="005F5F3A" w:rsidRDefault="005F5F3A" w:rsidP="005F5F3A">
            <w:pPr>
              <w:rPr>
                <w:b/>
                <w:bCs/>
              </w:rPr>
            </w:pPr>
            <w:r w:rsidRPr="005F5F3A">
              <w:rPr>
                <w:b/>
                <w:bCs/>
              </w:rPr>
              <w:t>Falugondnoki, tanyagondnoki szolgáltatás</w:t>
            </w:r>
          </w:p>
        </w:tc>
      </w:tr>
    </w:tbl>
    <w:p w14:paraId="2A4643A8" w14:textId="2BF998FA" w:rsidR="000D491B" w:rsidRPr="005F5F3A" w:rsidRDefault="000D491B" w:rsidP="005F5F3A">
      <w:pPr>
        <w:rPr>
          <w:b/>
          <w:bCs/>
        </w:rPr>
      </w:pPr>
    </w:p>
    <w:p w14:paraId="179CF43C" w14:textId="05F6EE01" w:rsidR="000D491B" w:rsidRPr="005F5F3A" w:rsidRDefault="000D491B" w:rsidP="005F5F3A">
      <w:pPr>
        <w:rPr>
          <w:b/>
          <w:bCs/>
        </w:rPr>
      </w:pPr>
    </w:p>
    <w:sectPr w:rsidR="000D491B" w:rsidRPr="005F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1B"/>
    <w:rsid w:val="000D491B"/>
    <w:rsid w:val="003F6E7F"/>
    <w:rsid w:val="005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3DAA"/>
  <w15:chartTrackingRefBased/>
  <w15:docId w15:val="{5811ABF9-4204-4E92-8A52-7EF068D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D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2020-08-26T10:19:00Z</dcterms:created>
  <dcterms:modified xsi:type="dcterms:W3CDTF">2020-08-26T10:37:00Z</dcterms:modified>
</cp:coreProperties>
</file>