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74" w:rsidRPr="00496F74" w:rsidRDefault="00496F74" w:rsidP="00496F74">
      <w:pPr>
        <w:jc w:val="both"/>
        <w:rPr>
          <w:rFonts w:ascii="Garamond" w:eastAsia="Calibri" w:hAnsi="Garamond" w:cs="Futura Medium"/>
          <w:sz w:val="24"/>
          <w:szCs w:val="24"/>
        </w:rPr>
      </w:pPr>
      <w:r w:rsidRPr="00496F74">
        <w:rPr>
          <w:rFonts w:ascii="Garamond" w:eastAsia="Calibri" w:hAnsi="Garamond" w:cs="Futura Medium"/>
          <w:sz w:val="24"/>
          <w:szCs w:val="24"/>
        </w:rPr>
        <w:t xml:space="preserve">1. melléklet </w:t>
      </w:r>
    </w:p>
    <w:p w:rsidR="00496F74" w:rsidRPr="00496F74" w:rsidRDefault="00496F74" w:rsidP="00496F74">
      <w:pPr>
        <w:jc w:val="both"/>
        <w:rPr>
          <w:rFonts w:ascii="Garamond" w:eastAsia="Calibri" w:hAnsi="Garamond" w:cs="Futura Medium"/>
          <w:b/>
          <w:sz w:val="24"/>
          <w:szCs w:val="24"/>
          <w:lang w:val="en-US"/>
        </w:rPr>
      </w:pP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Helyi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védett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épületek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,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építmények</w:t>
      </w:r>
      <w:proofErr w:type="spellEnd"/>
    </w:p>
    <w:tbl>
      <w:tblPr>
        <w:tblStyle w:val="Rcsostblzat1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96F74" w:rsidRPr="00496F74" w:rsidTr="00496F74">
        <w:tc>
          <w:tcPr>
            <w:tcW w:w="9122" w:type="dxa"/>
            <w:shd w:val="clear" w:color="auto" w:fill="E2EFD9"/>
          </w:tcPr>
          <w:p w:rsidR="00496F74" w:rsidRPr="00496F74" w:rsidRDefault="00496F74" w:rsidP="00496F74">
            <w:pPr>
              <w:spacing w:line="360" w:lineRule="auto"/>
              <w:jc w:val="both"/>
              <w:rPr>
                <w:rFonts w:ascii="Garamond" w:eastAsia="Calibri" w:hAnsi="Garamond" w:cs="Futura Medium"/>
                <w:b/>
              </w:rPr>
            </w:pPr>
            <w:proofErr w:type="spellStart"/>
            <w:r w:rsidRPr="00496F74">
              <w:rPr>
                <w:rFonts w:ascii="Garamond" w:eastAsia="Calibri" w:hAnsi="Garamond" w:cs="Futura Medium"/>
                <w:b/>
              </w:rPr>
              <w:t>Megnevezés</w:t>
            </w:r>
            <w:proofErr w:type="spellEnd"/>
            <w:r w:rsidRPr="00496F74">
              <w:rPr>
                <w:rFonts w:ascii="Garamond" w:eastAsia="Calibri" w:hAnsi="Garamond" w:cs="Futura Medium"/>
                <w:b/>
              </w:rPr>
              <w:t xml:space="preserve">                                           </w:t>
            </w:r>
            <w:proofErr w:type="spellStart"/>
            <w:r w:rsidRPr="00496F74">
              <w:rPr>
                <w:rFonts w:ascii="Garamond" w:eastAsia="Calibri" w:hAnsi="Garamond" w:cs="Futura Medium"/>
                <w:b/>
              </w:rPr>
              <w:t>Cím</w:t>
            </w:r>
            <w:proofErr w:type="spellEnd"/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Tájház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                 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Jókai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u. 41.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Hősi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emlékmű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         Kossuth L. u.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Lakóépület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melléképületekkel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Ady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u. 17.</w:t>
            </w:r>
          </w:p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r w:rsidRPr="00496F74">
              <w:rPr>
                <w:rFonts w:ascii="Garamond" w:eastAsia="Calibri" w:hAnsi="Garamond" w:cs="Futura Medium"/>
              </w:rPr>
              <w:t xml:space="preserve">                                                            Kossuth u. 21.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Lakóépület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              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Jókai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u. 22.</w:t>
            </w:r>
          </w:p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r w:rsidRPr="00496F74">
              <w:rPr>
                <w:rFonts w:ascii="Garamond" w:eastAsia="Calibri" w:hAnsi="Garamond" w:cs="Futura Medium"/>
              </w:rPr>
              <w:t xml:space="preserve">                                                           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Ady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u. 8.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Lakóépület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és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istálló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Diófa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u. 3.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Présházak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                02/5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út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9.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és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11. </w:t>
            </w:r>
          </w:p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r w:rsidRPr="00496F74">
              <w:rPr>
                <w:rFonts w:ascii="Garamond" w:eastAsia="Calibri" w:hAnsi="Garamond" w:cs="Futura Medium"/>
              </w:rPr>
              <w:t xml:space="preserve">                                                           02/7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út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7. </w:t>
            </w:r>
          </w:p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r w:rsidRPr="00496F74">
              <w:rPr>
                <w:rFonts w:ascii="Garamond" w:eastAsia="Calibri" w:hAnsi="Garamond" w:cs="Futura Medium"/>
              </w:rPr>
              <w:t xml:space="preserve">                                                           02/9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út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6.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Raktár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,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istálló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és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gazdasági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épület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Kossuth u. 82.</w:t>
            </w:r>
          </w:p>
        </w:tc>
      </w:tr>
      <w:tr w:rsidR="00496F74" w:rsidRPr="00496F74" w:rsidTr="00773195">
        <w:tc>
          <w:tcPr>
            <w:tcW w:w="9122" w:type="dxa"/>
          </w:tcPr>
          <w:p w:rsidR="00496F74" w:rsidRPr="00496F74" w:rsidRDefault="00496F74" w:rsidP="00496F74">
            <w:pPr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Református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templom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Kossuth u. </w:t>
            </w:r>
          </w:p>
        </w:tc>
      </w:tr>
    </w:tbl>
    <w:p w:rsidR="00496F74" w:rsidRPr="00496F74" w:rsidRDefault="00496F74" w:rsidP="00496F74">
      <w:pPr>
        <w:jc w:val="both"/>
        <w:rPr>
          <w:rFonts w:ascii="Garamond" w:eastAsia="Calibri" w:hAnsi="Garamond" w:cs="Futura Medium"/>
          <w:b/>
          <w:sz w:val="24"/>
          <w:szCs w:val="24"/>
          <w:lang w:val="en-US"/>
        </w:rPr>
      </w:pPr>
    </w:p>
    <w:p w:rsidR="00496F74" w:rsidRPr="00496F74" w:rsidRDefault="00496F74" w:rsidP="00496F74">
      <w:pPr>
        <w:jc w:val="both"/>
        <w:rPr>
          <w:rFonts w:ascii="Garamond" w:eastAsia="Calibri" w:hAnsi="Garamond" w:cs="Futura Medium"/>
          <w:b/>
          <w:sz w:val="24"/>
          <w:szCs w:val="24"/>
          <w:lang w:val="en-US"/>
        </w:rPr>
      </w:pP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Helyi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védett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utcakép</w:t>
      </w:r>
      <w:proofErr w:type="spellEnd"/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F74" w:rsidRPr="00496F74" w:rsidTr="00773195">
        <w:tc>
          <w:tcPr>
            <w:tcW w:w="9062" w:type="dxa"/>
          </w:tcPr>
          <w:p w:rsidR="00496F74" w:rsidRPr="00496F74" w:rsidRDefault="00496F74" w:rsidP="00496F74">
            <w:pPr>
              <w:spacing w:line="360" w:lineRule="auto"/>
              <w:jc w:val="both"/>
              <w:rPr>
                <w:rFonts w:ascii="Garamond" w:eastAsia="Calibri" w:hAnsi="Garamond" w:cs="Futura Medium"/>
              </w:rPr>
            </w:pPr>
            <w:r w:rsidRPr="00496F74">
              <w:rPr>
                <w:rFonts w:ascii="Garamond" w:eastAsia="Calibri" w:hAnsi="Garamond" w:cs="Futura Medium"/>
              </w:rPr>
              <w:t xml:space="preserve">Kossuth Lajos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utca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mindkét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oldala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</w:p>
        </w:tc>
      </w:tr>
    </w:tbl>
    <w:p w:rsidR="00496F74" w:rsidRPr="00496F74" w:rsidRDefault="00496F74" w:rsidP="00496F74">
      <w:pPr>
        <w:jc w:val="both"/>
        <w:rPr>
          <w:rFonts w:ascii="Garamond" w:eastAsia="Calibri" w:hAnsi="Garamond" w:cs="Futura Medium"/>
          <w:b/>
          <w:sz w:val="24"/>
          <w:szCs w:val="24"/>
          <w:lang w:val="en-US"/>
        </w:rPr>
      </w:pPr>
    </w:p>
    <w:p w:rsidR="00496F74" w:rsidRPr="00496F74" w:rsidRDefault="00496F74" w:rsidP="00496F74">
      <w:pPr>
        <w:jc w:val="both"/>
        <w:rPr>
          <w:rFonts w:ascii="Garamond" w:eastAsia="Calibri" w:hAnsi="Garamond" w:cs="Futura Medium"/>
          <w:b/>
          <w:sz w:val="24"/>
          <w:szCs w:val="24"/>
          <w:lang w:val="en-US"/>
        </w:rPr>
      </w:pP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Helyi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védett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terület</w:t>
      </w:r>
      <w:proofErr w:type="spellEnd"/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F74" w:rsidRPr="00496F74" w:rsidTr="00773195">
        <w:tc>
          <w:tcPr>
            <w:tcW w:w="9062" w:type="dxa"/>
          </w:tcPr>
          <w:p w:rsidR="00496F74" w:rsidRPr="00496F74" w:rsidRDefault="00496F74" w:rsidP="00496F74">
            <w:pPr>
              <w:spacing w:line="360" w:lineRule="auto"/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Ete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község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településközponti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területe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: (a Kossuth Lajos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utca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két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oldala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a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református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templomtól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az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Ady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E. u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és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Petőfi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S. u.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útcsatlakozásánál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lévő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“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szigettel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”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bezárólag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) </w:t>
            </w:r>
          </w:p>
        </w:tc>
      </w:tr>
    </w:tbl>
    <w:p w:rsidR="00496F74" w:rsidRPr="00496F74" w:rsidRDefault="00496F74" w:rsidP="00496F74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</w:p>
    <w:p w:rsidR="00496F74" w:rsidRPr="00496F74" w:rsidRDefault="00496F74" w:rsidP="00496F74">
      <w:pPr>
        <w:jc w:val="both"/>
        <w:rPr>
          <w:rFonts w:ascii="Garamond" w:eastAsia="Calibri" w:hAnsi="Garamond" w:cs="Futura Medium"/>
          <w:b/>
          <w:sz w:val="24"/>
          <w:szCs w:val="24"/>
          <w:lang w:val="en-US"/>
        </w:rPr>
      </w:pP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Helyi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védett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természeti</w:t>
      </w:r>
      <w:proofErr w:type="spellEnd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496F74">
        <w:rPr>
          <w:rFonts w:ascii="Garamond" w:eastAsia="Calibri" w:hAnsi="Garamond" w:cs="Futura Medium"/>
          <w:b/>
          <w:sz w:val="24"/>
          <w:szCs w:val="24"/>
          <w:lang w:val="en-US"/>
        </w:rPr>
        <w:t>terület</w:t>
      </w:r>
      <w:proofErr w:type="spellEnd"/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F74" w:rsidRPr="00496F74" w:rsidTr="00773195">
        <w:tc>
          <w:tcPr>
            <w:tcW w:w="9062" w:type="dxa"/>
          </w:tcPr>
          <w:p w:rsidR="00496F74" w:rsidRPr="00496F74" w:rsidRDefault="00496F74" w:rsidP="00496F74">
            <w:pPr>
              <w:spacing w:line="360" w:lineRule="auto"/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Tagos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erdő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                0141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hrsz</w:t>
            </w:r>
            <w:proofErr w:type="spellEnd"/>
          </w:p>
        </w:tc>
      </w:tr>
      <w:tr w:rsidR="00496F74" w:rsidRPr="00496F74" w:rsidTr="00773195">
        <w:tc>
          <w:tcPr>
            <w:tcW w:w="9062" w:type="dxa"/>
          </w:tcPr>
          <w:p w:rsidR="00496F74" w:rsidRPr="00496F74" w:rsidRDefault="00496F74" w:rsidP="00496F74">
            <w:pPr>
              <w:spacing w:line="360" w:lineRule="auto"/>
              <w:jc w:val="both"/>
              <w:rPr>
                <w:rFonts w:ascii="Garamond" w:eastAsia="Calibri" w:hAnsi="Garamond" w:cs="Futura Medium"/>
              </w:rPr>
            </w:pPr>
            <w:proofErr w:type="spellStart"/>
            <w:r w:rsidRPr="00496F74">
              <w:rPr>
                <w:rFonts w:ascii="Garamond" w:eastAsia="Calibri" w:hAnsi="Garamond" w:cs="Futura Medium"/>
              </w:rPr>
              <w:t>Micsky-laposi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</w:t>
            </w:r>
            <w:proofErr w:type="spellStart"/>
            <w:r w:rsidRPr="00496F74">
              <w:rPr>
                <w:rFonts w:ascii="Garamond" w:eastAsia="Calibri" w:hAnsi="Garamond" w:cs="Futura Medium"/>
              </w:rPr>
              <w:t>erdő</w:t>
            </w:r>
            <w:proofErr w:type="spellEnd"/>
            <w:r w:rsidRPr="00496F74">
              <w:rPr>
                <w:rFonts w:ascii="Garamond" w:eastAsia="Calibri" w:hAnsi="Garamond" w:cs="Futura Medium"/>
              </w:rPr>
              <w:t xml:space="preserve">                                 0122/2, 0124, 0125, 0128/3, 0129</w:t>
            </w:r>
          </w:p>
        </w:tc>
      </w:tr>
    </w:tbl>
    <w:p w:rsidR="00496F74" w:rsidRPr="00496F74" w:rsidRDefault="00496F74" w:rsidP="00496F74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</w:p>
    <w:p w:rsidR="00496F74" w:rsidRPr="00496F74" w:rsidRDefault="00496F74" w:rsidP="00496F74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</w:p>
    <w:p w:rsidR="00496F74" w:rsidRPr="00496F74" w:rsidRDefault="00496F74" w:rsidP="00496F74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</w:p>
    <w:p w:rsidR="00A658B8" w:rsidRDefault="00496F74">
      <w:bookmarkStart w:id="0" w:name="_GoBack"/>
      <w:bookmarkEnd w:id="0"/>
    </w:p>
    <w:sectPr w:rsidR="00A6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74"/>
    <w:rsid w:val="00422F7A"/>
    <w:rsid w:val="00496F74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C4A49-242A-48D7-85CC-3157B331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496F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9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2019-07-26T09:13:00Z</dcterms:created>
  <dcterms:modified xsi:type="dcterms:W3CDTF">2019-07-26T09:14:00Z</dcterms:modified>
</cp:coreProperties>
</file>