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69" w:rsidRPr="000B5436" w:rsidRDefault="00715A69" w:rsidP="00715A69">
      <w:pPr>
        <w:ind w:firstLine="0"/>
        <w:rPr>
          <w:rFonts w:ascii="Garamond" w:hAnsi="Garamond"/>
          <w:i/>
          <w:sz w:val="24"/>
        </w:rPr>
      </w:pPr>
      <w:r w:rsidRPr="000B5436">
        <w:rPr>
          <w:rFonts w:ascii="Garamond" w:hAnsi="Garamond"/>
          <w:i/>
          <w:sz w:val="24"/>
        </w:rPr>
        <w:t xml:space="preserve">1. melléklet </w:t>
      </w:r>
      <w:r>
        <w:rPr>
          <w:rFonts w:ascii="Garamond" w:hAnsi="Garamond"/>
          <w:i/>
          <w:sz w:val="24"/>
        </w:rPr>
        <w:t>Ludas</w:t>
      </w:r>
      <w:r w:rsidRPr="000B5436">
        <w:rPr>
          <w:rFonts w:ascii="Garamond" w:hAnsi="Garamond"/>
          <w:i/>
          <w:sz w:val="24"/>
        </w:rPr>
        <w:t xml:space="preserve"> Községi Önkormányzat Képviselő-testületének a képviselő-testület szervezeti és működési szabályzatáról szóló </w:t>
      </w:r>
      <w:r>
        <w:rPr>
          <w:rFonts w:ascii="Garamond" w:hAnsi="Garamond"/>
          <w:i/>
          <w:sz w:val="24"/>
        </w:rPr>
        <w:t>10/2013. (VII.2.)</w:t>
      </w:r>
      <w:r w:rsidRPr="000B5436">
        <w:rPr>
          <w:rFonts w:ascii="Garamond" w:hAnsi="Garamond"/>
          <w:i/>
          <w:sz w:val="24"/>
        </w:rPr>
        <w:t xml:space="preserve"> önkormányzati rendeletéhez</w:t>
      </w:r>
    </w:p>
    <w:p w:rsidR="00715A69" w:rsidRDefault="00715A69" w:rsidP="00715A69">
      <w:pPr>
        <w:ind w:firstLine="0"/>
        <w:rPr>
          <w:rFonts w:ascii="Garamond" w:hAnsi="Garamond"/>
          <w:sz w:val="24"/>
        </w:rPr>
      </w:pPr>
    </w:p>
    <w:p w:rsidR="00715A69" w:rsidRPr="000B5436" w:rsidRDefault="00715A69" w:rsidP="00715A69">
      <w:pPr>
        <w:ind w:firstLine="0"/>
        <w:jc w:val="center"/>
        <w:rPr>
          <w:rFonts w:ascii="Garamond" w:hAnsi="Garamond"/>
          <w:b/>
          <w:sz w:val="24"/>
        </w:rPr>
      </w:pPr>
      <w:r w:rsidRPr="000B5436">
        <w:rPr>
          <w:rFonts w:ascii="Garamond" w:hAnsi="Garamond"/>
          <w:b/>
          <w:sz w:val="24"/>
        </w:rPr>
        <w:t>Alaptevékenységként ellátott szakfeladatok</w:t>
      </w:r>
    </w:p>
    <w:p w:rsidR="00715A69" w:rsidRDefault="00715A69" w:rsidP="00715A69">
      <w:pPr>
        <w:ind w:firstLine="0"/>
        <w:jc w:val="center"/>
        <w:rPr>
          <w:rFonts w:ascii="Garamond" w:hAnsi="Garamond"/>
          <w:sz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8"/>
        <w:gridCol w:w="3948"/>
        <w:gridCol w:w="3948"/>
      </w:tblGrid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A.</w:t>
            </w:r>
          </w:p>
        </w:tc>
        <w:tc>
          <w:tcPr>
            <w:tcW w:w="394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B.</w:t>
            </w:r>
          </w:p>
        </w:tc>
        <w:tc>
          <w:tcPr>
            <w:tcW w:w="394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C.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sorszám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A14FA">
              <w:rPr>
                <w:rFonts w:ascii="Garamond" w:hAnsi="Garamond"/>
                <w:b/>
                <w:sz w:val="24"/>
                <w:szCs w:val="24"/>
              </w:rPr>
              <w:t>szakfeladat megnevezése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szakfeladat számjele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Út, autópálya építése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421 100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Egyéb, </w:t>
            </w:r>
            <w:proofErr w:type="spellStart"/>
            <w:r w:rsidRPr="002A14FA">
              <w:rPr>
                <w:rFonts w:ascii="Garamond" w:hAnsi="Garamond"/>
                <w:sz w:val="24"/>
                <w:szCs w:val="24"/>
              </w:rPr>
              <w:t>m.n.s</w:t>
            </w:r>
            <w:proofErr w:type="spellEnd"/>
            <w:r w:rsidRPr="002A14FA">
              <w:rPr>
                <w:rFonts w:ascii="Garamond" w:hAnsi="Garamond"/>
                <w:sz w:val="24"/>
                <w:szCs w:val="24"/>
              </w:rPr>
              <w:t>. építés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429 900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Közutak, hidak, alagutak üzemeltetése, fenntartása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522 001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Lakóingatlan bérbeadása, üzemeltetése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680 001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Nem lakóingatlan bérbeadása, üzemeltetése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680 002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6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Állategészségügyi ellátás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750 000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7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Építményüzemeltetés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811 000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8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2A14FA">
              <w:rPr>
                <w:rFonts w:ascii="Garamond" w:hAnsi="Garamond"/>
                <w:sz w:val="24"/>
                <w:szCs w:val="24"/>
              </w:rPr>
              <w:t>Zöldterületkezelés</w:t>
            </w:r>
            <w:proofErr w:type="spellEnd"/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813 000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9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Önkormányzati jogalkotás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841 112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10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Önkormányzatok és társulások általános végrehajtó igazgatási tevékenysége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841 126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11</w:t>
            </w:r>
            <w:r w:rsidRPr="0046354C">
              <w:rPr>
                <w:rFonts w:ascii="Garamond" w:hAnsi="Garamond"/>
                <w:b/>
                <w:sz w:val="24"/>
              </w:rPr>
              <w:t>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Helyi nemzetiségi önkormányzatok igazgatási tevékenysége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841 127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Nemzeti ünnepek programjai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841 191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Kiemelt állami és önkormányzati rendezvények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841 192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Közvilágítás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841 402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Város, községgazdálkodási </w:t>
            </w:r>
            <w:proofErr w:type="spellStart"/>
            <w:r w:rsidRPr="002A14FA">
              <w:rPr>
                <w:rFonts w:ascii="Garamond" w:hAnsi="Garamond"/>
                <w:sz w:val="24"/>
                <w:szCs w:val="24"/>
              </w:rPr>
              <w:t>m.n.s</w:t>
            </w:r>
            <w:proofErr w:type="spellEnd"/>
            <w:r w:rsidRPr="002A14FA">
              <w:rPr>
                <w:rFonts w:ascii="Garamond" w:hAnsi="Garamond"/>
                <w:sz w:val="24"/>
                <w:szCs w:val="24"/>
              </w:rPr>
              <w:t>. szolgáltatások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841 403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Önkormányzatok és társulások elszámolásai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841 901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Önkormányzatok elszámolásai a költségvetési szerveikkel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841 907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Megelőzés, (szak</w:t>
            </w:r>
            <w:proofErr w:type="gramStart"/>
            <w:r w:rsidRPr="002A14FA">
              <w:rPr>
                <w:rFonts w:ascii="Garamond" w:hAnsi="Garamond"/>
                <w:sz w:val="24"/>
                <w:szCs w:val="24"/>
              </w:rPr>
              <w:t>)hatósági</w:t>
            </w:r>
            <w:proofErr w:type="gramEnd"/>
            <w:r w:rsidRPr="002A14FA">
              <w:rPr>
                <w:rFonts w:ascii="Garamond" w:hAnsi="Garamond"/>
                <w:sz w:val="24"/>
                <w:szCs w:val="24"/>
              </w:rPr>
              <w:t xml:space="preserve"> tevékenység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842 522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19.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A lakosság felkészítése, tájékoztatása, riasztás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842 532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Család- és nővédelmi egészségügyi gondozás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869 041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Aktív korúak ellátása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882 111</w:t>
            </w:r>
          </w:p>
        </w:tc>
      </w:tr>
      <w:tr w:rsidR="00715A69" w:rsidRPr="00A0719E" w:rsidTr="000C4604">
        <w:trPr>
          <w:trHeight w:val="723"/>
        </w:trPr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Időskorúak járadéka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2</w:t>
            </w:r>
            <w:r>
              <w:rPr>
                <w:rFonts w:ascii="Garamond" w:hAnsi="Garamond"/>
                <w:b/>
                <w:sz w:val="24"/>
              </w:rPr>
              <w:t>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Lakásfenntartási támogatás normatív alapon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Helyi rendszeres lakásfenntartási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Ápolási díj alanyi jogon 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882 115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Ápolási díj méltányossági alapon 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882 116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lastRenderedPageBreak/>
              <w:t>27.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Rendszeres gyermekvédelmi, pénzbeli ellátás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Kiegészítő gyermekvédelmi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882 118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29.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Óvodáztatási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882 119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Helyi, eseti lakásfenntartási 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3</w:t>
            </w:r>
            <w:r>
              <w:rPr>
                <w:rFonts w:ascii="Garamond" w:hAnsi="Garamond"/>
                <w:b/>
                <w:sz w:val="24"/>
              </w:rPr>
              <w:t>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Átmeneti segély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3</w:t>
            </w:r>
            <w:r>
              <w:rPr>
                <w:rFonts w:ascii="Garamond" w:hAnsi="Garamond"/>
                <w:b/>
                <w:sz w:val="24"/>
              </w:rPr>
              <w:t>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Temetési segély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 xml:space="preserve">Rendkívüli gyermekvédelmi támogatás 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Egyéb önkormányzati, eseti pénzbeli ellátások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882 129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Adósságkezelési szolgáltatás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882 201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Közgyógyellátás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882 202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Köztemetés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882 203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Szociális étkeztetés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39.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Házi segítségnyújtás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Jelzőrendszeres házi segítségnyújtás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Családsegítés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Falugondnoki, tanyagondnoki szolgáltatás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889 928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Mozgáskorlátozottak gépjárműszerzési és átalakítási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889 967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 w:rsidRPr="0046354C">
              <w:rPr>
                <w:rFonts w:ascii="Garamond" w:hAnsi="Garamond"/>
                <w:b/>
                <w:sz w:val="24"/>
              </w:rPr>
              <w:t>4</w:t>
            </w:r>
            <w:r>
              <w:rPr>
                <w:rFonts w:ascii="Garamond" w:hAnsi="Garamond"/>
                <w:b/>
                <w:sz w:val="24"/>
              </w:rPr>
              <w:t>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Civil szervezetek működési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890 301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45.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Civil szervezetek program- és egyéb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890 302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46.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Rövid időtartamú közfoglalkoztatás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890 441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47.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Foglalkoztatást helyettesítő támogatásra jogosultak hosszabb időtartamú közfoglalkoztatása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890 442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48.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Egyéb közfoglalkoztatás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890 443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49.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Kulturális műsorok, rendezvények, kiállítások szervezése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900 400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50.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Múzeumi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2A14FA">
              <w:rPr>
                <w:rFonts w:ascii="Garamond" w:hAnsi="Garamond"/>
                <w:sz w:val="24"/>
                <w:szCs w:val="24"/>
              </w:rPr>
              <w:t>közművelődési, közönségkapcsolati tevékenység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910 204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51.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Iskolai, diáksport-tevékenység és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931 204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52.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Szaba</w:t>
            </w:r>
            <w:r>
              <w:rPr>
                <w:rFonts w:ascii="Garamond" w:hAnsi="Garamond"/>
                <w:sz w:val="24"/>
                <w:szCs w:val="24"/>
              </w:rPr>
              <w:t>d</w:t>
            </w:r>
            <w:r w:rsidRPr="002A14FA">
              <w:rPr>
                <w:rFonts w:ascii="Garamond" w:hAnsi="Garamond"/>
                <w:sz w:val="24"/>
                <w:szCs w:val="24"/>
              </w:rPr>
              <w:t>idősport- (rekreációs sport-) tevékenység és támogatása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931 301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53.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Máshová nem sorolható egyéb sporttámogatás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931 903</w:t>
            </w:r>
          </w:p>
        </w:tc>
      </w:tr>
      <w:tr w:rsidR="00715A69" w:rsidRPr="00A0719E" w:rsidTr="000C4604">
        <w:tc>
          <w:tcPr>
            <w:tcW w:w="1388" w:type="dxa"/>
          </w:tcPr>
          <w:p w:rsidR="00715A69" w:rsidRPr="0046354C" w:rsidRDefault="00715A69" w:rsidP="000C4604">
            <w:pPr>
              <w:spacing w:line="240" w:lineRule="auto"/>
              <w:ind w:firstLine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54.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Köztemető fenntartás és működtetés</w:t>
            </w:r>
          </w:p>
        </w:tc>
        <w:tc>
          <w:tcPr>
            <w:tcW w:w="3948" w:type="dxa"/>
          </w:tcPr>
          <w:p w:rsidR="00715A69" w:rsidRPr="002A14FA" w:rsidRDefault="00715A69" w:rsidP="000C4604">
            <w:pPr>
              <w:pStyle w:val="Alaprtelmezett"/>
              <w:spacing w:after="0" w:line="100" w:lineRule="atLeast"/>
              <w:jc w:val="both"/>
              <w:rPr>
                <w:rFonts w:ascii="Garamond" w:hAnsi="Garamond"/>
                <w:sz w:val="24"/>
                <w:szCs w:val="24"/>
              </w:rPr>
            </w:pPr>
            <w:r w:rsidRPr="002A14FA">
              <w:rPr>
                <w:rFonts w:ascii="Garamond" w:hAnsi="Garamond"/>
                <w:sz w:val="24"/>
                <w:szCs w:val="24"/>
              </w:rPr>
              <w:t>960 302</w:t>
            </w:r>
          </w:p>
        </w:tc>
      </w:tr>
    </w:tbl>
    <w:p w:rsidR="00715A69" w:rsidRDefault="00715A69" w:rsidP="00715A69"/>
    <w:p w:rsidR="00715A69" w:rsidRDefault="00715A69" w:rsidP="00715A69">
      <w:pPr>
        <w:ind w:firstLine="0"/>
        <w:rPr>
          <w:rFonts w:ascii="Garamond" w:hAnsi="Garamond"/>
          <w:i/>
          <w:sz w:val="24"/>
        </w:rPr>
      </w:pPr>
    </w:p>
    <w:p w:rsidR="00715A69" w:rsidRDefault="00715A69" w:rsidP="00715A69">
      <w:pPr>
        <w:ind w:firstLine="0"/>
        <w:rPr>
          <w:rFonts w:ascii="Garamond" w:hAnsi="Garamond"/>
          <w:i/>
          <w:sz w:val="24"/>
        </w:rPr>
      </w:pPr>
    </w:p>
    <w:p w:rsidR="00F17988" w:rsidRDefault="00715A69"/>
    <w:sectPr w:rsidR="00F17988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A69"/>
    <w:rsid w:val="000823FC"/>
    <w:rsid w:val="00231B94"/>
    <w:rsid w:val="0062024D"/>
    <w:rsid w:val="00715A69"/>
    <w:rsid w:val="00733658"/>
    <w:rsid w:val="008B6BAD"/>
    <w:rsid w:val="009C7CB1"/>
    <w:rsid w:val="00A81686"/>
    <w:rsid w:val="00DD12FF"/>
    <w:rsid w:val="00DD2A95"/>
    <w:rsid w:val="00E14075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5A6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paragraph" w:customStyle="1" w:styleId="Alaprtelmezett">
    <w:name w:val="Alapértelmezett"/>
    <w:rsid w:val="00715A69"/>
    <w:pPr>
      <w:suppressAutoHyphens/>
      <w:spacing w:after="200" w:line="276" w:lineRule="auto"/>
      <w:ind w:firstLine="0"/>
      <w:jc w:val="left"/>
    </w:pPr>
    <w:rPr>
      <w:rFonts w:ascii="Calibri" w:eastAsia="Lucida Sans Unicode" w:hAnsi="Calibri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2591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2013-07-05T09:14:00Z</dcterms:created>
  <dcterms:modified xsi:type="dcterms:W3CDTF">2013-07-05T09:15:00Z</dcterms:modified>
</cp:coreProperties>
</file>