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E8" w:rsidRPr="00384342" w:rsidRDefault="008A71E8" w:rsidP="008A71E8">
      <w:pPr>
        <w:shd w:val="clear" w:color="auto" w:fill="FFFFFF"/>
        <w:spacing w:before="100" w:beforeAutospacing="1" w:after="75" w:line="240" w:lineRule="auto"/>
        <w:jc w:val="center"/>
        <w:outlineLvl w:val="3"/>
        <w:rPr>
          <w:rFonts w:ascii="Bookman Old Style" w:eastAsia="Times New Roman" w:hAnsi="Bookman Old Style" w:cs="Arial"/>
          <w:b/>
          <w:bCs/>
          <w:caps/>
          <w:color w:val="474747"/>
          <w:sz w:val="24"/>
          <w:szCs w:val="24"/>
          <w:lang w:eastAsia="hu-HU"/>
        </w:rPr>
      </w:pPr>
      <w:r w:rsidRPr="00384342">
        <w:rPr>
          <w:rFonts w:ascii="Bookman Old Style" w:eastAsia="Times New Roman" w:hAnsi="Bookman Old Style" w:cs="Arial"/>
          <w:b/>
          <w:bCs/>
          <w:caps/>
          <w:color w:val="474747"/>
          <w:sz w:val="24"/>
          <w:szCs w:val="24"/>
          <w:lang w:eastAsia="hu-HU"/>
        </w:rPr>
        <w:t>Indokolás</w:t>
      </w:r>
    </w:p>
    <w:p w:rsidR="008A71E8" w:rsidRPr="007F3774" w:rsidRDefault="008A71E8" w:rsidP="008A71E8">
      <w:pPr>
        <w:shd w:val="clear" w:color="auto" w:fill="FFFFFF"/>
        <w:spacing w:before="100" w:beforeAutospacing="1" w:after="75" w:line="240" w:lineRule="auto"/>
        <w:jc w:val="both"/>
        <w:outlineLvl w:val="3"/>
        <w:rPr>
          <w:rFonts w:ascii="Bookman Old Style" w:eastAsia="Times New Roman" w:hAnsi="Bookman Old Style" w:cs="Arial"/>
          <w:b/>
          <w:bCs/>
          <w:color w:val="474747"/>
          <w:sz w:val="24"/>
          <w:szCs w:val="24"/>
          <w:lang w:eastAsia="hu-HU"/>
        </w:rPr>
      </w:pPr>
    </w:p>
    <w:p w:rsidR="008A71E8" w:rsidRPr="007F3774" w:rsidRDefault="008A71E8" w:rsidP="008A71E8">
      <w:pPr>
        <w:shd w:val="clear" w:color="auto" w:fill="FFFFFF"/>
        <w:spacing w:before="100" w:beforeAutospacing="1" w:after="75" w:line="240" w:lineRule="auto"/>
        <w:jc w:val="both"/>
        <w:outlineLvl w:val="3"/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</w:pPr>
      <w:r w:rsidRPr="007F3774">
        <w:rPr>
          <w:rFonts w:ascii="Bookman Old Style" w:hAnsi="Bookman Old Style"/>
          <w:sz w:val="24"/>
          <w:szCs w:val="24"/>
        </w:rPr>
        <w:t xml:space="preserve">Tárgy: a közterületen történő szeszesital fogyasztás szabályairól szóló rendelet </w:t>
      </w:r>
      <w:r w:rsidR="005321B5">
        <w:rPr>
          <w:rFonts w:ascii="Bookman Old Style" w:hAnsi="Bookman Old Style"/>
          <w:sz w:val="24"/>
          <w:szCs w:val="24"/>
        </w:rPr>
        <w:t>indokolása</w:t>
      </w:r>
    </w:p>
    <w:p w:rsidR="008A71E8" w:rsidRPr="007F3774" w:rsidRDefault="008A71E8" w:rsidP="008A71E8">
      <w:pPr>
        <w:shd w:val="clear" w:color="auto" w:fill="FFFFFF"/>
        <w:spacing w:before="100" w:beforeAutospacing="1" w:after="75" w:line="240" w:lineRule="auto"/>
        <w:jc w:val="both"/>
        <w:outlineLvl w:val="3"/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</w:pPr>
      <w:r w:rsidRPr="007F3774"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 xml:space="preserve">A veszélyhelyzetre tekintettel a Kormány a 71/2020. (III. 27.) Kormányrendelet 2. §-a alapján a </w:t>
      </w:r>
      <w:r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>„</w:t>
      </w:r>
      <w:r w:rsidRPr="007F3774">
        <w:rPr>
          <w:rFonts w:ascii="Bookman Old Style" w:hAnsi="Bookman Old Style" w:cs="Arial"/>
          <w:color w:val="474747"/>
          <w:sz w:val="24"/>
          <w:szCs w:val="24"/>
          <w:shd w:val="clear" w:color="auto" w:fill="FFFFFF"/>
        </w:rPr>
        <w:t>Vendéglátó üzletben - az ott foglalkoztatottak kivételével - tartózkodni tilos. Kivételt képez az elvitelre alkalmas ételek kiadása és szállítása</w:t>
      </w:r>
      <w:r>
        <w:rPr>
          <w:rFonts w:ascii="Bookman Old Style" w:hAnsi="Bookman Old Style" w:cs="Arial"/>
          <w:color w:val="474747"/>
          <w:sz w:val="24"/>
          <w:szCs w:val="24"/>
          <w:shd w:val="clear" w:color="auto" w:fill="FFFFFF"/>
        </w:rPr>
        <w:t xml:space="preserve">”. A rendelkezés </w:t>
      </w:r>
      <w:r w:rsidRPr="007F3774"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>2020. március 28. napj</w:t>
      </w:r>
      <w:r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>án lépett hatályba</w:t>
      </w:r>
      <w:r w:rsidRPr="007F3774"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>.</w:t>
      </w:r>
    </w:p>
    <w:p w:rsidR="008A71E8" w:rsidRPr="007F3774" w:rsidRDefault="008A71E8" w:rsidP="008A71E8">
      <w:pPr>
        <w:shd w:val="clear" w:color="auto" w:fill="FFFFFF"/>
        <w:spacing w:before="100" w:beforeAutospacing="1" w:after="75" w:line="240" w:lineRule="auto"/>
        <w:jc w:val="both"/>
        <w:outlineLvl w:val="3"/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</w:pPr>
      <w:r w:rsidRPr="007F3774"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 xml:space="preserve">Nagyrészt erre vezethető vissza, hogy megnövekedett a közterületen történő alkoholfogyasztás, mely megnöveli a közterületen történő szemetelés mértékét is, </w:t>
      </w:r>
      <w:r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>és negatív irányba</w:t>
      </w:r>
      <w:r w:rsidRPr="007F3774"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 xml:space="preserve"> </w:t>
      </w:r>
      <w:r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 xml:space="preserve">befolyásolja </w:t>
      </w:r>
      <w:r w:rsidRPr="007F3774"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>a lakosság</w:t>
      </w:r>
      <w:r>
        <w:rPr>
          <w:rFonts w:ascii="Bookman Old Style" w:eastAsia="Times New Roman" w:hAnsi="Bookman Old Style" w:cs="Arial"/>
          <w:color w:val="474747"/>
          <w:sz w:val="24"/>
          <w:szCs w:val="24"/>
          <w:lang w:eastAsia="hu-HU"/>
        </w:rPr>
        <w:t xml:space="preserve"> közérzetét.</w:t>
      </w:r>
    </w:p>
    <w:p w:rsidR="002375FC" w:rsidRDefault="002375FC"/>
    <w:sectPr w:rsidR="0023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E8"/>
    <w:rsid w:val="002375FC"/>
    <w:rsid w:val="00384342"/>
    <w:rsid w:val="005321B5"/>
    <w:rsid w:val="007555F7"/>
    <w:rsid w:val="007E514F"/>
    <w:rsid w:val="008A71E8"/>
    <w:rsid w:val="009D3EF7"/>
    <w:rsid w:val="00C31BBA"/>
    <w:rsid w:val="00C36135"/>
    <w:rsid w:val="00E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84EF2-1C83-4FA1-83D0-7136282C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71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4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539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Peténé Majoros</dc:creator>
  <cp:keywords/>
  <dc:description/>
  <cp:lastModifiedBy>Emese Peténé Majoros</cp:lastModifiedBy>
  <cp:revision>4</cp:revision>
  <cp:lastPrinted>2020-04-17T06:13:00Z</cp:lastPrinted>
  <dcterms:created xsi:type="dcterms:W3CDTF">2020-04-15T09:55:00Z</dcterms:created>
  <dcterms:modified xsi:type="dcterms:W3CDTF">2020-04-17T06:13:00Z</dcterms:modified>
</cp:coreProperties>
</file>