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196" w:rsidRDefault="00F55196" w:rsidP="00F55196">
      <w:pPr>
        <w:jc w:val="center"/>
        <w:rPr>
          <w:b/>
        </w:rPr>
      </w:pPr>
      <w:r w:rsidRPr="000717F9">
        <w:rPr>
          <w:b/>
        </w:rPr>
        <w:t>Általános indokolás</w:t>
      </w:r>
    </w:p>
    <w:p w:rsidR="00F55196" w:rsidRPr="005143D8" w:rsidRDefault="00F55196" w:rsidP="00F55196">
      <w:pPr>
        <w:rPr>
          <w:sz w:val="16"/>
          <w:szCs w:val="16"/>
        </w:rPr>
      </w:pPr>
    </w:p>
    <w:p w:rsidR="00F55196" w:rsidRDefault="00F55196" w:rsidP="00F55196">
      <w:pPr>
        <w:jc w:val="both"/>
      </w:pPr>
      <w:r>
        <w:t xml:space="preserve">A pályázati kiírás alapján a támogatást az a települési önkormányzat igényelheti, amely a szociális rászorultság és a 2019. évi igénylés részletes feltételeit – legkésőbb a tüzelőanyag megvásárlását követő 10. napon hatályba lépő – rendeletben szabályozza akként, hogy </w:t>
      </w:r>
    </w:p>
    <w:p w:rsidR="00F55196" w:rsidRDefault="00F55196" w:rsidP="00F55196">
      <w:pPr>
        <w:ind w:left="708"/>
        <w:jc w:val="both"/>
      </w:pPr>
      <w:r>
        <w:t>a) a szociális igazgatásról és szociális ellátásokról szóló 1993. évi III. törvény szerinti aktív korúak ellátásra,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F55196" w:rsidRDefault="00F55196" w:rsidP="00F55196">
      <w:pPr>
        <w:ind w:left="708"/>
        <w:jc w:val="both"/>
      </w:pPr>
      <w:r>
        <w:t>b) a gyermekek védelméről és a gyámügyi igazgatásról szóló törvényben szabályozott halmozottan hátrányos helyzetű gyermeket nevelő család élvezzen előnyt, és</w:t>
      </w:r>
    </w:p>
    <w:p w:rsidR="00F55196" w:rsidRDefault="00F55196" w:rsidP="00F55196">
      <w:pPr>
        <w:ind w:left="708"/>
        <w:jc w:val="both"/>
      </w:pPr>
      <w:r>
        <w:t xml:space="preserve">c) </w:t>
      </w:r>
      <w:proofErr w:type="spellStart"/>
      <w:r>
        <w:t>háztartásonként</w:t>
      </w:r>
      <w:proofErr w:type="spellEnd"/>
      <w:r>
        <w:t xml:space="preserve"> legfeljebb </w:t>
      </w:r>
      <w:smartTag w:uri="urn:schemas-microsoft-com:office:smarttags" w:element="metricconverter">
        <w:smartTagPr>
          <w:attr w:name="ProductID" w:val="5 m3"/>
        </w:smartTagPr>
        <w:r>
          <w:t>5 m</w:t>
        </w:r>
        <w:r w:rsidRPr="007711BA">
          <w:rPr>
            <w:vertAlign w:val="superscript"/>
          </w:rPr>
          <w:t>3</w:t>
        </w:r>
      </w:smartTag>
      <w:r>
        <w:t xml:space="preserve"> tűzifa vagy 10 q szén biztosítására kerüljön sor, valamint</w:t>
      </w:r>
    </w:p>
    <w:p w:rsidR="00F55196" w:rsidRDefault="00F55196" w:rsidP="00F55196">
      <w:pPr>
        <w:ind w:left="708"/>
        <w:jc w:val="both"/>
      </w:pPr>
      <w:r>
        <w:t>d) vállalja, hogy a szociális célú tűzifában vagy szénben részesülőtől ellenszolgáltatást nem kér.</w:t>
      </w:r>
    </w:p>
    <w:p w:rsidR="00F55196" w:rsidRPr="005143D8" w:rsidRDefault="00F55196" w:rsidP="00F55196">
      <w:pPr>
        <w:jc w:val="both"/>
        <w:rPr>
          <w:sz w:val="16"/>
          <w:szCs w:val="16"/>
        </w:rPr>
      </w:pPr>
    </w:p>
    <w:p w:rsidR="00F55196" w:rsidRDefault="00F55196" w:rsidP="00F55196">
      <w:pPr>
        <w:jc w:val="both"/>
      </w:pPr>
      <w:r>
        <w:t xml:space="preserve">A támogatást az önkormányzat +/-5% elfogadott tűréshatárú, átlagosan </w:t>
      </w:r>
      <w:smartTag w:uri="urn:schemas-microsoft-com:office:smarttags" w:element="metricconverter">
        <w:smartTagPr>
          <w:attr w:name="ProductID" w:val="100 cm"/>
        </w:smartTagPr>
        <w:r>
          <w:t>100 cm</w:t>
        </w:r>
      </w:smartTag>
      <w:r>
        <w:t xml:space="preserve"> hosszú, 5-</w:t>
      </w:r>
      <w:smartTag w:uri="urn:schemas-microsoft-com:office:smarttags" w:element="metricconverter">
        <w:smartTagPr>
          <w:attr w:name="ProductID" w:val="35 cm"/>
        </w:smartTagPr>
        <w:r>
          <w:t>35 cm</w:t>
        </w:r>
      </w:smartTag>
      <w:r>
        <w:t xml:space="preserve"> átmérőjű tűzifának a fővárosi és a megyei kormányhivatal erdészeti igazgatóságai által nyilvántartott erdőgazdálkodóktól történő megvásárlására fordíthatja.</w:t>
      </w:r>
    </w:p>
    <w:p w:rsidR="00F55196" w:rsidRPr="005143D8" w:rsidRDefault="00F55196" w:rsidP="00F55196">
      <w:pPr>
        <w:jc w:val="both"/>
        <w:rPr>
          <w:sz w:val="16"/>
          <w:szCs w:val="16"/>
        </w:rPr>
      </w:pPr>
    </w:p>
    <w:p w:rsidR="00F55196" w:rsidRPr="00AC649E" w:rsidRDefault="00F55196" w:rsidP="00F55196">
      <w:pPr>
        <w:jc w:val="both"/>
      </w:pPr>
      <w:r>
        <w:t xml:space="preserve">A tűzifa szállításából – ideértve a rászorulókhoz való eljuttatását is – származó költségek az önkormányzatot terhelik. </w:t>
      </w:r>
    </w:p>
    <w:p w:rsidR="00F55196" w:rsidRDefault="00F55196" w:rsidP="00F55196">
      <w:pPr>
        <w:jc w:val="both"/>
      </w:pPr>
      <w:r>
        <w:t>Az önkormányzatnak a tűzifát 2020. február 17. napjáig kell kiosztania a rászorulók részére. A támogatás teljes összegének pénzügyi felhasználása legkésőbb 2020. március 31. napjáig történhet meg. A támogatás felhasználásáról 2020. április 15. napjáig el kell számolni.</w:t>
      </w:r>
    </w:p>
    <w:p w:rsidR="00F55196" w:rsidRDefault="00F55196" w:rsidP="00F55196">
      <w:pPr>
        <w:jc w:val="both"/>
      </w:pPr>
      <w:r>
        <w:t>A támogatás fenti határidőkön túli felhasználása, illetve az elszámolás fenti határidőkön túli teljesítése esetén a támogatás jogosulatlanul igénybe vett támogatásnak minősül.</w:t>
      </w:r>
    </w:p>
    <w:p w:rsidR="00F55196" w:rsidRPr="00AC649E" w:rsidRDefault="00F55196" w:rsidP="00F55196">
      <w:pPr>
        <w:jc w:val="both"/>
        <w:rPr>
          <w:sz w:val="20"/>
          <w:szCs w:val="20"/>
        </w:rPr>
      </w:pPr>
    </w:p>
    <w:p w:rsidR="00F55196" w:rsidRPr="00737CAF" w:rsidRDefault="00F55196" w:rsidP="00F55196">
      <w:pPr>
        <w:jc w:val="center"/>
        <w:rPr>
          <w:b/>
        </w:rPr>
      </w:pPr>
      <w:r w:rsidRPr="00737CAF">
        <w:rPr>
          <w:b/>
        </w:rPr>
        <w:t>Előzetes hatásvizsgálat</w:t>
      </w:r>
    </w:p>
    <w:p w:rsidR="00F55196" w:rsidRPr="005143D8" w:rsidRDefault="00F55196" w:rsidP="00F55196">
      <w:pPr>
        <w:jc w:val="both"/>
        <w:rPr>
          <w:sz w:val="16"/>
          <w:szCs w:val="16"/>
        </w:rPr>
      </w:pPr>
    </w:p>
    <w:p w:rsidR="00F55196" w:rsidRPr="009A3FE1" w:rsidRDefault="00F55196" w:rsidP="00F55196">
      <w:pPr>
        <w:jc w:val="both"/>
      </w:pPr>
      <w:r w:rsidRPr="009A3FE1">
        <w:t xml:space="preserve">A jogalkotásról szóló 2010. évi CXXX. törvény (a továbbiakban: </w:t>
      </w:r>
      <w:proofErr w:type="spellStart"/>
      <w:r w:rsidRPr="009A3FE1">
        <w:t>Jat</w:t>
      </w:r>
      <w:proofErr w:type="spellEnd"/>
      <w:r w:rsidRPr="009A3FE1">
        <w:t xml:space="preserve">.) 17. §-a alapján a jogszabály előkészítője előzetes hatásvizsgálat elvégzésével felméri a szabályozás várható következményeit, Az előzetes hatásvizsgálat eredményéről önkormányzati rendelet esetén a helyi önkormányzat </w:t>
      </w:r>
      <w:r>
        <w:t>Képviselő-testület</w:t>
      </w:r>
      <w:r w:rsidRPr="009A3FE1">
        <w:t>ét tájékoztatni kell.</w:t>
      </w:r>
    </w:p>
    <w:p w:rsidR="00F55196" w:rsidRPr="00AC649E" w:rsidRDefault="00F55196" w:rsidP="00F55196">
      <w:pPr>
        <w:jc w:val="both"/>
        <w:rPr>
          <w:sz w:val="20"/>
          <w:szCs w:val="20"/>
        </w:rPr>
      </w:pPr>
    </w:p>
    <w:p w:rsidR="00F55196" w:rsidRPr="00737CAF" w:rsidRDefault="00F55196" w:rsidP="00F55196">
      <w:pPr>
        <w:jc w:val="both"/>
        <w:rPr>
          <w:u w:val="single"/>
        </w:rPr>
      </w:pPr>
      <w:r w:rsidRPr="00737CAF">
        <w:rPr>
          <w:u w:val="single"/>
        </w:rPr>
        <w:t>A tervezett jogszabály jelentősnek ítélt hatásai:</w:t>
      </w:r>
    </w:p>
    <w:p w:rsidR="00F55196" w:rsidRPr="004653F7" w:rsidRDefault="00F55196" w:rsidP="00F55196">
      <w:pPr>
        <w:jc w:val="both"/>
        <w:rPr>
          <w:sz w:val="2"/>
          <w:szCs w:val="2"/>
        </w:rPr>
      </w:pPr>
    </w:p>
    <w:p w:rsidR="00F55196" w:rsidRPr="004653F7" w:rsidRDefault="00F55196" w:rsidP="00F55196">
      <w:pPr>
        <w:jc w:val="both"/>
      </w:pPr>
      <w:r w:rsidRPr="004653F7">
        <w:rPr>
          <w:i/>
          <w:u w:val="single"/>
        </w:rPr>
        <w:t>- társadalmi hatása</w:t>
      </w:r>
      <w:r>
        <w:rPr>
          <w:i/>
          <w:u w:val="single"/>
        </w:rPr>
        <w:t>:</w:t>
      </w:r>
      <w:r>
        <w:t xml:space="preserve"> a szociális rászorulók még több segítségben részesülnek, mivel a rendelet-tervezet azokat a családokat támogatja, akiknek a téli tüzelő megvásárlása jelentős, akár létfenntartásukat is veszélyeztető anyagi terhet jelent.</w:t>
      </w:r>
    </w:p>
    <w:p w:rsidR="00F55196" w:rsidRDefault="00F55196" w:rsidP="00F55196">
      <w:pPr>
        <w:jc w:val="both"/>
        <w:rPr>
          <w:i/>
          <w:sz w:val="6"/>
          <w:szCs w:val="6"/>
          <w:u w:val="single"/>
        </w:rPr>
      </w:pPr>
    </w:p>
    <w:p w:rsidR="00F55196" w:rsidRPr="00AC649E" w:rsidRDefault="00F55196" w:rsidP="00F55196">
      <w:pPr>
        <w:jc w:val="both"/>
        <w:rPr>
          <w:i/>
          <w:sz w:val="2"/>
          <w:szCs w:val="2"/>
          <w:u w:val="single"/>
        </w:rPr>
      </w:pPr>
    </w:p>
    <w:p w:rsidR="00F55196" w:rsidRPr="000D66BA" w:rsidRDefault="00F55196" w:rsidP="00F55196">
      <w:pPr>
        <w:jc w:val="both"/>
      </w:pPr>
      <w:r w:rsidRPr="004653F7">
        <w:rPr>
          <w:i/>
          <w:u w:val="single"/>
        </w:rPr>
        <w:t>- gazdasági, költségvetési hatása</w:t>
      </w:r>
      <w:r>
        <w:rPr>
          <w:i/>
          <w:u w:val="single"/>
        </w:rPr>
        <w:t>:</w:t>
      </w:r>
      <w:r>
        <w:t xml:space="preserve"> a rendelet tervezetnek gazdaságélénkítő hatása nincs. A rendelet végrehajtása során – </w:t>
      </w:r>
      <w:r w:rsidRPr="00D5169E">
        <w:t xml:space="preserve">előreláthatólag </w:t>
      </w:r>
      <w:r w:rsidRPr="00170640">
        <w:t>91.440</w:t>
      </w:r>
      <w:r w:rsidRPr="00D5169E">
        <w:t xml:space="preserve"> Ft összegű –</w:t>
      </w:r>
      <w:r>
        <w:t xml:space="preserve"> önerőt kell biztosítania a pályázathoz az önkormányzatnak, valamint további kiadásokat jelent a tűzifa szállítási költsége is.</w:t>
      </w:r>
    </w:p>
    <w:p w:rsidR="00F55196" w:rsidRDefault="00F55196" w:rsidP="00F55196">
      <w:pPr>
        <w:jc w:val="both"/>
        <w:rPr>
          <w:sz w:val="6"/>
          <w:szCs w:val="6"/>
        </w:rPr>
      </w:pPr>
    </w:p>
    <w:p w:rsidR="00F55196" w:rsidRPr="00AC649E" w:rsidRDefault="00F55196" w:rsidP="00F55196">
      <w:pPr>
        <w:jc w:val="both"/>
        <w:rPr>
          <w:sz w:val="2"/>
          <w:szCs w:val="2"/>
        </w:rPr>
      </w:pPr>
    </w:p>
    <w:p w:rsidR="00F55196" w:rsidRPr="002C7F22" w:rsidRDefault="00F55196" w:rsidP="00F55196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környezeti, egészségi következménye</w:t>
      </w:r>
      <w:r>
        <w:rPr>
          <w:i/>
          <w:u w:val="single"/>
        </w:rPr>
        <w:t>:</w:t>
      </w:r>
      <w:r>
        <w:t xml:space="preserve"> a tűzifa elégetése nem okoz akkora légszennyezettséget, mint az esetleg a szegényebb családok által használt anyagok elégetése. A rászorulók számára a lakás fűtésének biztosításával megelőzhető a kihűlés, fagyhalál, és az esetleges megfázásos megbetegedések.</w:t>
      </w:r>
    </w:p>
    <w:p w:rsidR="00F55196" w:rsidRDefault="00F55196" w:rsidP="00F55196">
      <w:pPr>
        <w:jc w:val="both"/>
        <w:rPr>
          <w:i/>
          <w:sz w:val="6"/>
          <w:szCs w:val="6"/>
          <w:u w:val="single"/>
        </w:rPr>
      </w:pPr>
    </w:p>
    <w:p w:rsidR="00F55196" w:rsidRPr="00AC649E" w:rsidRDefault="00F55196" w:rsidP="00F55196">
      <w:pPr>
        <w:jc w:val="both"/>
        <w:rPr>
          <w:i/>
          <w:sz w:val="2"/>
          <w:szCs w:val="2"/>
          <w:u w:val="single"/>
        </w:rPr>
      </w:pPr>
    </w:p>
    <w:p w:rsidR="00F55196" w:rsidRPr="00756260" w:rsidRDefault="00F55196" w:rsidP="00F55196">
      <w:pPr>
        <w:jc w:val="both"/>
      </w:pPr>
      <w:r w:rsidRPr="004653F7">
        <w:rPr>
          <w:i/>
          <w:u w:val="single"/>
        </w:rPr>
        <w:t>- adminisztratív terheket befolyásoló hatása</w:t>
      </w:r>
      <w:r>
        <w:rPr>
          <w:i/>
          <w:u w:val="single"/>
        </w:rPr>
        <w:t>:</w:t>
      </w:r>
      <w:r>
        <w:t xml:space="preserve"> a rendelet végrehajtása átmenetileg nagyobb terhet ró a Mesztegnyői Közös Önkormányzati Hivatal munkatársaira egyrészt a kérelmek </w:t>
      </w:r>
      <w:r>
        <w:lastRenderedPageBreak/>
        <w:t>előkészítése, határozatok meghozatala miatt, másrészt többlet feladatot jelent azon személy részére, aki a szállítással és a tűzifa átadásával kapcsolatos teendőket intézi.</w:t>
      </w:r>
    </w:p>
    <w:p w:rsidR="00F55196" w:rsidRDefault="00F55196" w:rsidP="00F55196">
      <w:pPr>
        <w:jc w:val="both"/>
        <w:rPr>
          <w:sz w:val="6"/>
          <w:szCs w:val="6"/>
        </w:rPr>
      </w:pPr>
    </w:p>
    <w:p w:rsidR="00F55196" w:rsidRPr="00AC649E" w:rsidRDefault="00F55196" w:rsidP="00F55196">
      <w:pPr>
        <w:jc w:val="both"/>
        <w:rPr>
          <w:sz w:val="2"/>
          <w:szCs w:val="2"/>
        </w:rPr>
      </w:pPr>
    </w:p>
    <w:p w:rsidR="00F55196" w:rsidRPr="00756260" w:rsidRDefault="00F55196" w:rsidP="00F55196">
      <w:pPr>
        <w:jc w:val="both"/>
      </w:pPr>
      <w:r w:rsidRPr="004653F7">
        <w:rPr>
          <w:i/>
          <w:u w:val="single"/>
        </w:rPr>
        <w:t>- a jogszabály megalkotásának szükségessége, elmaradásának várható következménye</w:t>
      </w:r>
      <w:r>
        <w:rPr>
          <w:i/>
          <w:u w:val="single"/>
        </w:rPr>
        <w:t>:</w:t>
      </w:r>
      <w:r>
        <w:t xml:space="preserve"> a Belügyminiszter rendelete feltételül szabja a támogatás igényléséhez az önkormányzati rendelet megalkotását. A megállapított és kiutalt állami támogatást vissza kell fizetni, amennyiben az önkormányzat a támogatási összeget a fenti célra nem, vagy csak részben tudja felhasználni.</w:t>
      </w:r>
    </w:p>
    <w:p w:rsidR="00F55196" w:rsidRDefault="00F55196" w:rsidP="00F55196">
      <w:pPr>
        <w:jc w:val="both"/>
        <w:rPr>
          <w:sz w:val="6"/>
          <w:szCs w:val="6"/>
        </w:rPr>
      </w:pPr>
    </w:p>
    <w:p w:rsidR="00F55196" w:rsidRPr="00AC649E" w:rsidRDefault="00F55196" w:rsidP="00F55196">
      <w:pPr>
        <w:jc w:val="both"/>
        <w:rPr>
          <w:sz w:val="2"/>
          <w:szCs w:val="2"/>
        </w:rPr>
      </w:pPr>
    </w:p>
    <w:p w:rsidR="00F55196" w:rsidRDefault="00F55196" w:rsidP="00F55196">
      <w:pPr>
        <w:jc w:val="both"/>
      </w:pPr>
      <w:r w:rsidRPr="004653F7">
        <w:rPr>
          <w:i/>
          <w:u w:val="single"/>
        </w:rPr>
        <w:t>- a jogszabály alkalmazásához szükséges személyi, szervezeti, tárgyi és pénzügyi feltétele</w:t>
      </w:r>
      <w:r>
        <w:rPr>
          <w:i/>
          <w:u w:val="single"/>
        </w:rPr>
        <w:t>k:</w:t>
      </w:r>
      <w:r>
        <w:t xml:space="preserve"> a rendelet a meglévő szervezeti, személyi, tárgyi és pénzügyi feltételekkel alkalmazható, további feltételek biztosítását nem igényli, a szükséges feltételek rendelkezésre állnak.</w:t>
      </w:r>
    </w:p>
    <w:p w:rsidR="00F55196" w:rsidRPr="005143D8" w:rsidRDefault="00F55196" w:rsidP="00F55196">
      <w:pPr>
        <w:jc w:val="center"/>
        <w:rPr>
          <w:b/>
          <w:sz w:val="16"/>
          <w:szCs w:val="16"/>
        </w:rPr>
      </w:pPr>
    </w:p>
    <w:p w:rsidR="00F55196" w:rsidRPr="004653F7" w:rsidRDefault="00F55196" w:rsidP="00F55196">
      <w:pPr>
        <w:jc w:val="center"/>
        <w:rPr>
          <w:b/>
        </w:rPr>
      </w:pPr>
      <w:r w:rsidRPr="004653F7">
        <w:rPr>
          <w:b/>
        </w:rPr>
        <w:t>Részletes indokolás</w:t>
      </w:r>
    </w:p>
    <w:p w:rsidR="00F55196" w:rsidRPr="00EA4270" w:rsidRDefault="00F55196" w:rsidP="00F55196">
      <w:pPr>
        <w:jc w:val="center"/>
        <w:rPr>
          <w:i/>
        </w:rPr>
      </w:pPr>
      <w:r w:rsidRPr="00EA4270">
        <w:rPr>
          <w:i/>
        </w:rPr>
        <w:t>az 1. §-hoz</w:t>
      </w:r>
    </w:p>
    <w:p w:rsidR="00F55196" w:rsidRPr="005143D8" w:rsidRDefault="00F55196" w:rsidP="00F55196">
      <w:pPr>
        <w:jc w:val="both"/>
        <w:rPr>
          <w:sz w:val="16"/>
          <w:szCs w:val="16"/>
        </w:rPr>
      </w:pPr>
    </w:p>
    <w:p w:rsidR="00F55196" w:rsidRPr="009A3FE1" w:rsidRDefault="00F55196" w:rsidP="00F55196">
      <w:pPr>
        <w:jc w:val="both"/>
      </w:pPr>
      <w:r w:rsidRPr="009A3FE1">
        <w:t xml:space="preserve">Meghatározza </w:t>
      </w:r>
      <w:r>
        <w:t>a rendelet személyi hatályát, a juttatható támogatás mértékét, és rögzíti, hogy az önkormányzat a támogatásért ellenszolgáltatást nem kér.</w:t>
      </w:r>
    </w:p>
    <w:p w:rsidR="00F55196" w:rsidRPr="006A328C" w:rsidRDefault="00F55196" w:rsidP="00F55196">
      <w:pPr>
        <w:jc w:val="center"/>
        <w:rPr>
          <w:sz w:val="16"/>
          <w:szCs w:val="16"/>
        </w:rPr>
      </w:pPr>
    </w:p>
    <w:p w:rsidR="00F55196" w:rsidRPr="00EA4270" w:rsidRDefault="00F55196" w:rsidP="00F55196">
      <w:pPr>
        <w:jc w:val="center"/>
        <w:rPr>
          <w:i/>
        </w:rPr>
      </w:pPr>
      <w:r w:rsidRPr="00EA4270">
        <w:rPr>
          <w:i/>
        </w:rPr>
        <w:t>a 2</w:t>
      </w:r>
      <w:r>
        <w:rPr>
          <w:i/>
        </w:rPr>
        <w:t xml:space="preserve"> - 3</w:t>
      </w:r>
      <w:r w:rsidRPr="00EA4270">
        <w:rPr>
          <w:i/>
        </w:rPr>
        <w:t>. §-okhoz</w:t>
      </w:r>
    </w:p>
    <w:p w:rsidR="00F55196" w:rsidRPr="006A328C" w:rsidRDefault="00F55196" w:rsidP="00F55196">
      <w:pPr>
        <w:rPr>
          <w:sz w:val="20"/>
          <w:szCs w:val="20"/>
        </w:rPr>
      </w:pPr>
    </w:p>
    <w:p w:rsidR="00F55196" w:rsidRPr="009A3FE1" w:rsidRDefault="00F55196" w:rsidP="00F55196">
      <w:pPr>
        <w:jc w:val="both"/>
      </w:pPr>
      <w:r>
        <w:t>Meghatározza azon személyek körét, akik igényelhetik a szociális célú tűzifa támogatást, és megállapítja a jogosultság feltételeit.</w:t>
      </w:r>
    </w:p>
    <w:p w:rsidR="00F55196" w:rsidRPr="00EA4270" w:rsidRDefault="00F55196" w:rsidP="00F55196">
      <w:pPr>
        <w:jc w:val="center"/>
        <w:rPr>
          <w:i/>
        </w:rPr>
      </w:pPr>
      <w:r>
        <w:rPr>
          <w:i/>
        </w:rPr>
        <w:t>a 4. §-hoz</w:t>
      </w:r>
    </w:p>
    <w:p w:rsidR="00F55196" w:rsidRPr="005143D8" w:rsidRDefault="00F55196" w:rsidP="00F55196">
      <w:pPr>
        <w:rPr>
          <w:sz w:val="16"/>
          <w:szCs w:val="16"/>
        </w:rPr>
      </w:pPr>
    </w:p>
    <w:p w:rsidR="00F55196" w:rsidRDefault="00F55196" w:rsidP="00F55196">
      <w:pPr>
        <w:jc w:val="both"/>
      </w:pPr>
      <w:r>
        <w:t>A támogatás igénylésére szolgáló kérelemre vonatkozó rendelkezéseket, a támogatás elbírálására vonatkozó szabályokat, és a támogatás átvételére, kiszállítására vonatkozó előírásokat tartalmazza.</w:t>
      </w:r>
    </w:p>
    <w:p w:rsidR="00F55196" w:rsidRPr="006A328C" w:rsidRDefault="00F55196" w:rsidP="00F55196">
      <w:pPr>
        <w:jc w:val="both"/>
        <w:rPr>
          <w:sz w:val="16"/>
          <w:szCs w:val="16"/>
        </w:rPr>
      </w:pPr>
    </w:p>
    <w:p w:rsidR="00F55196" w:rsidRPr="00EA4270" w:rsidRDefault="00F55196" w:rsidP="00F55196">
      <w:pPr>
        <w:jc w:val="center"/>
        <w:rPr>
          <w:i/>
        </w:rPr>
      </w:pPr>
      <w:r>
        <w:rPr>
          <w:i/>
        </w:rPr>
        <w:t>az 5</w:t>
      </w:r>
      <w:r w:rsidRPr="00EA4270">
        <w:rPr>
          <w:i/>
        </w:rPr>
        <w:t>. §-hoz</w:t>
      </w:r>
    </w:p>
    <w:p w:rsidR="00F55196" w:rsidRPr="005143D8" w:rsidRDefault="00F55196" w:rsidP="00F55196">
      <w:pPr>
        <w:rPr>
          <w:sz w:val="16"/>
          <w:szCs w:val="16"/>
        </w:rPr>
      </w:pPr>
    </w:p>
    <w:p w:rsidR="00F55196" w:rsidRPr="009A3FE1" w:rsidRDefault="00F55196" w:rsidP="00F55196">
      <w:r w:rsidRPr="009A3FE1">
        <w:t xml:space="preserve">Hatályba léptető </w:t>
      </w:r>
      <w:r>
        <w:t>és hatályon kívül helyező rendelkezést t</w:t>
      </w:r>
      <w:r w:rsidRPr="009A3FE1">
        <w:t>artalmaz.</w:t>
      </w:r>
    </w:p>
    <w:p w:rsidR="00172740" w:rsidRDefault="00172740">
      <w:bookmarkStart w:id="0" w:name="_GoBack"/>
      <w:bookmarkEnd w:id="0"/>
    </w:p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96"/>
    <w:rsid w:val="00172740"/>
    <w:rsid w:val="00813A47"/>
    <w:rsid w:val="00F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7E9CB-8229-4915-8DB9-ECD85F49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5196"/>
    <w:rPr>
      <w:rFonts w:eastAsia="Calibri" w:cs="Calibri"/>
      <w:sz w:val="24"/>
      <w:szCs w:val="22"/>
    </w:rPr>
  </w:style>
  <w:style w:type="paragraph" w:styleId="Cmsor1">
    <w:name w:val="heading 1"/>
    <w:basedOn w:val="Norml"/>
    <w:next w:val="Norml"/>
    <w:link w:val="Cmsor1Char"/>
    <w:qFormat/>
    <w:rsid w:val="00813A47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13A47"/>
    <w:pPr>
      <w:keepNext/>
      <w:jc w:val="center"/>
      <w:outlineLvl w:val="1"/>
    </w:pPr>
    <w:rPr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3A47"/>
    <w:rPr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13A47"/>
    <w:rPr>
      <w:b/>
      <w:sz w:val="32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2019-11-22T08:08:00Z</dcterms:created>
  <dcterms:modified xsi:type="dcterms:W3CDTF">2019-11-22T08:10:00Z</dcterms:modified>
</cp:coreProperties>
</file>