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C7A79" w14:textId="77777777" w:rsidR="005354EF" w:rsidRDefault="005354EF" w:rsidP="005354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Ópusztaszer Községi Önkormányzat Képviselő-testületének</w:t>
      </w:r>
    </w:p>
    <w:p w14:paraId="75E36FA9" w14:textId="77777777" w:rsidR="005354EF" w:rsidRDefault="005354EF" w:rsidP="005354EF">
      <w:pPr>
        <w:jc w:val="center"/>
        <w:rPr>
          <w:b/>
          <w:sz w:val="28"/>
          <w:szCs w:val="28"/>
        </w:rPr>
      </w:pPr>
    </w:p>
    <w:p w14:paraId="313FA254" w14:textId="77777777" w:rsidR="005354EF" w:rsidRDefault="005354EF" w:rsidP="005354EF">
      <w:pPr>
        <w:jc w:val="center"/>
        <w:rPr>
          <w:b/>
        </w:rPr>
      </w:pPr>
      <w:r>
        <w:rPr>
          <w:b/>
        </w:rPr>
        <w:t>9/2020. (XI. 17.) önkormányzati r e n d e l e t e</w:t>
      </w:r>
    </w:p>
    <w:p w14:paraId="714334C6" w14:textId="77777777" w:rsidR="005354EF" w:rsidRDefault="005354EF" w:rsidP="005354EF">
      <w:pPr>
        <w:jc w:val="center"/>
        <w:rPr>
          <w:b/>
        </w:rPr>
      </w:pPr>
    </w:p>
    <w:p w14:paraId="3A4C7BFA" w14:textId="77777777" w:rsidR="005354EF" w:rsidRDefault="005354EF" w:rsidP="005354EF">
      <w:pPr>
        <w:jc w:val="center"/>
        <w:rPr>
          <w:b/>
        </w:rPr>
      </w:pPr>
      <w:r>
        <w:rPr>
          <w:b/>
        </w:rPr>
        <w:t>az Önkormányzat és intézménye 2020. évi költségvetéséről szóló 1/2020. (III. 13.) önkormányzati rendelet módosításáról</w:t>
      </w:r>
    </w:p>
    <w:p w14:paraId="233CFCF7" w14:textId="77777777" w:rsidR="005354EF" w:rsidRDefault="005354EF" w:rsidP="005354EF">
      <w:pPr>
        <w:jc w:val="center"/>
        <w:rPr>
          <w:b/>
        </w:rPr>
      </w:pPr>
    </w:p>
    <w:p w14:paraId="75C14CB8" w14:textId="77777777" w:rsidR="005354EF" w:rsidRDefault="005354EF" w:rsidP="005354EF">
      <w:pPr>
        <w:jc w:val="both"/>
      </w:pPr>
      <w:r>
        <w:t xml:space="preserve">Ópusztaszer Községi Önkormányzat Képviselő-testülete feladat- és hatáskörében a polgármester </w:t>
      </w:r>
      <w:r w:rsidRPr="00DD5F85">
        <w:t>az Alaptörvény a 32. cikk (2) bekezdésében meghatározott eredeti jogalkotói hatáskörében</w:t>
      </w:r>
      <w:r>
        <w:t xml:space="preserve">, az </w:t>
      </w:r>
      <w:r w:rsidRPr="00DD5F85">
        <w:t>Alaptörvény 32. cikk (1) bekezdés a) pontj</w:t>
      </w:r>
      <w:r>
        <w:t>ában, valamint az államháztartásról szóló 2011. évi CXCV. törvény 34. §-</w:t>
      </w:r>
      <w:proofErr w:type="spellStart"/>
      <w:r>
        <w:t>ában</w:t>
      </w:r>
      <w:proofErr w:type="spellEnd"/>
      <w:r>
        <w:t xml:space="preserve"> biztosított feladatkörében eljárva, tekintettel </w:t>
      </w:r>
      <w:r w:rsidRPr="0002732F">
        <w:t>a katasztrófavédelemről és a hozzá kapcsolódó egyes törvények módosításáról szóló 2011. évi CXXVIII. törvény 46.</w:t>
      </w:r>
      <w:r>
        <w:t xml:space="preserve"> </w:t>
      </w:r>
      <w:r w:rsidRPr="0002732F">
        <w:t>§ (4) bekezdésé</w:t>
      </w:r>
      <w:r>
        <w:t>re az Önkormányzat és intézménye 2020. évi költségvetéséről szóló 1/2020. (III.13.) önkormányzati rendeletének módosításáról az alábbi rendeletet alkotja:</w:t>
      </w:r>
    </w:p>
    <w:p w14:paraId="13A92981" w14:textId="77777777" w:rsidR="005354EF" w:rsidRDefault="005354EF" w:rsidP="005354EF"/>
    <w:p w14:paraId="5BA9FAAD" w14:textId="77777777" w:rsidR="005354EF" w:rsidRDefault="005354EF" w:rsidP="005354EF">
      <w:pPr>
        <w:jc w:val="center"/>
        <w:rPr>
          <w:b/>
        </w:rPr>
      </w:pPr>
      <w:r>
        <w:rPr>
          <w:b/>
        </w:rPr>
        <w:t>1. §</w:t>
      </w:r>
    </w:p>
    <w:p w14:paraId="23029D42" w14:textId="77777777" w:rsidR="005354EF" w:rsidRDefault="005354EF" w:rsidP="005354EF">
      <w:pPr>
        <w:jc w:val="both"/>
        <w:rPr>
          <w:b/>
        </w:rPr>
      </w:pPr>
    </w:p>
    <w:p w14:paraId="3657C1B9" w14:textId="77777777" w:rsidR="005354EF" w:rsidRPr="004D26F7" w:rsidRDefault="005354EF" w:rsidP="005354EF">
      <w:pPr>
        <w:ind w:left="360"/>
        <w:jc w:val="center"/>
        <w:rPr>
          <w:b/>
        </w:rPr>
      </w:pPr>
      <w:r>
        <w:rPr>
          <w:b/>
        </w:rPr>
        <w:t>Költségvetési bevételét 26.081.776.</w:t>
      </w:r>
      <w:r w:rsidRPr="004D26F7">
        <w:rPr>
          <w:b/>
        </w:rPr>
        <w:t>Ft-tal</w:t>
      </w:r>
    </w:p>
    <w:p w14:paraId="5FAF9A64" w14:textId="77777777" w:rsidR="005354EF" w:rsidRPr="004D26F7" w:rsidRDefault="005354EF" w:rsidP="005354EF">
      <w:pPr>
        <w:ind w:left="360"/>
        <w:jc w:val="center"/>
        <w:rPr>
          <w:b/>
        </w:rPr>
      </w:pPr>
      <w:r w:rsidRPr="004D26F7">
        <w:rPr>
          <w:b/>
        </w:rPr>
        <w:t xml:space="preserve">Költségvetési </w:t>
      </w:r>
      <w:proofErr w:type="gramStart"/>
      <w:r w:rsidRPr="004D26F7">
        <w:rPr>
          <w:b/>
        </w:rPr>
        <w:t>kiadását</w:t>
      </w:r>
      <w:r>
        <w:rPr>
          <w:b/>
        </w:rPr>
        <w:t xml:space="preserve">  26.081.776</w:t>
      </w:r>
      <w:proofErr w:type="gramEnd"/>
      <w:r>
        <w:rPr>
          <w:b/>
        </w:rPr>
        <w:t xml:space="preserve"> </w:t>
      </w:r>
      <w:r w:rsidRPr="004D26F7">
        <w:rPr>
          <w:b/>
        </w:rPr>
        <w:t>Ft-tal</w:t>
      </w:r>
    </w:p>
    <w:p w14:paraId="6EC2D367" w14:textId="77777777" w:rsidR="005354EF" w:rsidRPr="004D26F7" w:rsidRDefault="005354EF" w:rsidP="005354EF">
      <w:pPr>
        <w:ind w:left="360"/>
        <w:jc w:val="both"/>
        <w:rPr>
          <w:b/>
        </w:rPr>
      </w:pPr>
    </w:p>
    <w:p w14:paraId="433517E5" w14:textId="77777777" w:rsidR="005354EF" w:rsidRDefault="005354EF" w:rsidP="005354EF">
      <w:pPr>
        <w:ind w:left="360"/>
        <w:jc w:val="both"/>
      </w:pPr>
      <w:proofErr w:type="gramStart"/>
      <w:r>
        <w:t>módosítja  és</w:t>
      </w:r>
      <w:proofErr w:type="gramEnd"/>
      <w:r>
        <w:t xml:space="preserve"> az Önkormányzat és intézményei 2020. évi</w:t>
      </w:r>
    </w:p>
    <w:p w14:paraId="66E2813C" w14:textId="77777777" w:rsidR="005354EF" w:rsidRDefault="005354EF" w:rsidP="005354EF">
      <w:pPr>
        <w:ind w:left="360"/>
        <w:jc w:val="center"/>
      </w:pPr>
    </w:p>
    <w:p w14:paraId="1A84BADC" w14:textId="77777777" w:rsidR="005354EF" w:rsidRPr="004D26F7" w:rsidRDefault="005354EF" w:rsidP="005354EF">
      <w:pPr>
        <w:ind w:left="360"/>
        <w:jc w:val="center"/>
        <w:rPr>
          <w:b/>
        </w:rPr>
      </w:pPr>
      <w:r w:rsidRPr="004D26F7">
        <w:rPr>
          <w:b/>
        </w:rPr>
        <w:t xml:space="preserve">Módosított </w:t>
      </w:r>
      <w:r>
        <w:rPr>
          <w:b/>
        </w:rPr>
        <w:t>költségvetési bevételét 750.914.766.</w:t>
      </w:r>
      <w:r w:rsidRPr="004D26F7">
        <w:rPr>
          <w:b/>
        </w:rPr>
        <w:t>Ft-ban</w:t>
      </w:r>
    </w:p>
    <w:p w14:paraId="71013826" w14:textId="77777777" w:rsidR="005354EF" w:rsidRPr="004D26F7" w:rsidRDefault="005354EF" w:rsidP="005354EF">
      <w:pPr>
        <w:ind w:left="360"/>
        <w:jc w:val="center"/>
        <w:rPr>
          <w:b/>
        </w:rPr>
      </w:pPr>
      <w:r w:rsidRPr="004D26F7">
        <w:rPr>
          <w:b/>
        </w:rPr>
        <w:t>Módosítot</w:t>
      </w:r>
      <w:r>
        <w:rPr>
          <w:b/>
        </w:rPr>
        <w:t xml:space="preserve">t költségvetési kiadását 750.914.766 </w:t>
      </w:r>
      <w:r w:rsidRPr="004D26F7">
        <w:rPr>
          <w:b/>
        </w:rPr>
        <w:t>Ft-ban</w:t>
      </w:r>
    </w:p>
    <w:p w14:paraId="56D40CC7" w14:textId="77777777" w:rsidR="005354EF" w:rsidRDefault="005354EF" w:rsidP="005354EF">
      <w:pPr>
        <w:ind w:left="360"/>
        <w:jc w:val="both"/>
      </w:pPr>
      <w:proofErr w:type="gramStart"/>
      <w:r>
        <w:t>állapítja  meg</w:t>
      </w:r>
      <w:proofErr w:type="gramEnd"/>
      <w:r>
        <w:t>.</w:t>
      </w:r>
    </w:p>
    <w:p w14:paraId="1FFB1B9E" w14:textId="77777777" w:rsidR="005354EF" w:rsidRDefault="005354EF" w:rsidP="005354EF">
      <w:pPr>
        <w:ind w:left="360"/>
        <w:jc w:val="both"/>
      </w:pPr>
    </w:p>
    <w:p w14:paraId="7F5F3065" w14:textId="77777777" w:rsidR="005354EF" w:rsidRPr="001B1244" w:rsidRDefault="005354EF" w:rsidP="005354EF">
      <w:pPr>
        <w:ind w:left="360"/>
        <w:jc w:val="both"/>
        <w:rPr>
          <w:b/>
        </w:rPr>
      </w:pPr>
      <w:r w:rsidRPr="001B1244">
        <w:rPr>
          <w:b/>
        </w:rPr>
        <w:t>A kiadási fő összegen belül a módosított kie</w:t>
      </w:r>
      <w:r>
        <w:rPr>
          <w:b/>
        </w:rPr>
        <w:t xml:space="preserve">melt előirányzatok 26.081.776 </w:t>
      </w:r>
      <w:r w:rsidRPr="001B1244">
        <w:rPr>
          <w:b/>
        </w:rPr>
        <w:t>Ft</w:t>
      </w:r>
    </w:p>
    <w:p w14:paraId="01D09525" w14:textId="77777777" w:rsidR="005354EF" w:rsidRPr="001B1244" w:rsidRDefault="005354EF" w:rsidP="005354EF">
      <w:pPr>
        <w:ind w:left="360"/>
        <w:jc w:val="both"/>
        <w:rPr>
          <w:b/>
        </w:rPr>
      </w:pPr>
    </w:p>
    <w:p w14:paraId="39F6690F" w14:textId="77777777" w:rsidR="005354EF" w:rsidRPr="00D07FB2" w:rsidRDefault="005354EF" w:rsidP="005354EF">
      <w:pPr>
        <w:ind w:left="360"/>
        <w:jc w:val="both"/>
        <w:rPr>
          <w:b/>
        </w:rPr>
      </w:pPr>
      <w:r>
        <w:rPr>
          <w:b/>
        </w:rPr>
        <w:t xml:space="preserve">   24.806.239 </w:t>
      </w:r>
      <w:proofErr w:type="gramStart"/>
      <w:r>
        <w:rPr>
          <w:b/>
        </w:rPr>
        <w:t xml:space="preserve">Ft  </w:t>
      </w:r>
      <w:r w:rsidRPr="00D07FB2">
        <w:rPr>
          <w:b/>
        </w:rPr>
        <w:t>Működési</w:t>
      </w:r>
      <w:proofErr w:type="gramEnd"/>
      <w:r w:rsidRPr="00D07FB2">
        <w:rPr>
          <w:b/>
        </w:rPr>
        <w:t xml:space="preserve"> költségvetés módosított kiadásai</w:t>
      </w:r>
    </w:p>
    <w:p w14:paraId="3D293C45" w14:textId="77777777" w:rsidR="005354EF" w:rsidRDefault="005354EF" w:rsidP="005354EF">
      <w:pPr>
        <w:ind w:left="360"/>
        <w:jc w:val="both"/>
      </w:pPr>
      <w:r w:rsidRPr="00771714">
        <w:t xml:space="preserve">  </w:t>
      </w:r>
      <w:r>
        <w:t xml:space="preserve">   </w:t>
      </w:r>
      <w:proofErr w:type="gramStart"/>
      <w:r>
        <w:t>3.276.864  Ft</w:t>
      </w:r>
      <w:proofErr w:type="gramEnd"/>
      <w:r>
        <w:t xml:space="preserve">     Személyi juttatások </w:t>
      </w:r>
    </w:p>
    <w:p w14:paraId="71F9E90C" w14:textId="77777777" w:rsidR="005354EF" w:rsidRDefault="005354EF" w:rsidP="005354EF">
      <w:pPr>
        <w:ind w:left="360"/>
        <w:jc w:val="both"/>
      </w:pPr>
      <w:r>
        <w:t xml:space="preserve">        </w:t>
      </w:r>
      <w:proofErr w:type="gramStart"/>
      <w:r>
        <w:t>390.411  Ft</w:t>
      </w:r>
      <w:proofErr w:type="gramEnd"/>
      <w:r>
        <w:t xml:space="preserve">     </w:t>
      </w:r>
      <w:proofErr w:type="spellStart"/>
      <w:r>
        <w:t>Szoc</w:t>
      </w:r>
      <w:proofErr w:type="spellEnd"/>
      <w:r>
        <w:t>. hozzájárulás</w:t>
      </w:r>
    </w:p>
    <w:p w14:paraId="1B6E643A" w14:textId="77777777" w:rsidR="005354EF" w:rsidRDefault="005354EF" w:rsidP="005354EF">
      <w:pPr>
        <w:ind w:left="360"/>
        <w:jc w:val="both"/>
      </w:pPr>
      <w:r>
        <w:t xml:space="preserve">     </w:t>
      </w:r>
      <w:proofErr w:type="gramStart"/>
      <w:r>
        <w:t>9.143.965  Ft</w:t>
      </w:r>
      <w:proofErr w:type="gramEnd"/>
      <w:r>
        <w:t xml:space="preserve">     Dologi kiadások </w:t>
      </w:r>
    </w:p>
    <w:p w14:paraId="7507CA14" w14:textId="77777777" w:rsidR="005354EF" w:rsidRDefault="005354EF" w:rsidP="005354EF">
      <w:pPr>
        <w:ind w:left="360"/>
        <w:jc w:val="both"/>
      </w:pPr>
      <w:r>
        <w:t xml:space="preserve">   </w:t>
      </w:r>
      <w:proofErr w:type="gramStart"/>
      <w:r>
        <w:t>11.994.999  Ft</w:t>
      </w:r>
      <w:proofErr w:type="gramEnd"/>
      <w:r>
        <w:t xml:space="preserve">     Egyéb működési célú kiadás</w:t>
      </w:r>
    </w:p>
    <w:p w14:paraId="46E04645" w14:textId="77777777" w:rsidR="005354EF" w:rsidRPr="00011BCC" w:rsidRDefault="005354EF" w:rsidP="005354EF">
      <w:pPr>
        <w:ind w:left="360"/>
        <w:jc w:val="both"/>
      </w:pPr>
      <w:r>
        <w:t xml:space="preserve">  </w:t>
      </w:r>
    </w:p>
    <w:p w14:paraId="24F49936" w14:textId="77777777" w:rsidR="005354EF" w:rsidRPr="001B1244" w:rsidRDefault="005354EF" w:rsidP="005354EF">
      <w:pPr>
        <w:ind w:left="360"/>
        <w:jc w:val="both"/>
        <w:rPr>
          <w:u w:val="double"/>
        </w:rPr>
      </w:pPr>
    </w:p>
    <w:p w14:paraId="56A685C8" w14:textId="77777777" w:rsidR="005354EF" w:rsidRDefault="005354EF" w:rsidP="005354EF">
      <w:pPr>
        <w:ind w:left="360"/>
        <w:jc w:val="both"/>
        <w:rPr>
          <w:b/>
        </w:rPr>
      </w:pPr>
      <w:r>
        <w:t xml:space="preserve">  </w:t>
      </w:r>
      <w:r>
        <w:rPr>
          <w:b/>
        </w:rPr>
        <w:t xml:space="preserve">1.275.537 </w:t>
      </w:r>
      <w:proofErr w:type="gramStart"/>
      <w:r w:rsidRPr="00541A03">
        <w:rPr>
          <w:b/>
        </w:rPr>
        <w:t>Ft  Felhalmozási</w:t>
      </w:r>
      <w:proofErr w:type="gramEnd"/>
      <w:r>
        <w:rPr>
          <w:b/>
        </w:rPr>
        <w:t xml:space="preserve"> költségvetés módosított kiadásai</w:t>
      </w:r>
    </w:p>
    <w:p w14:paraId="4D672957" w14:textId="77777777" w:rsidR="005354EF" w:rsidRPr="00011BCC" w:rsidRDefault="005354EF" w:rsidP="005354EF">
      <w:pPr>
        <w:ind w:left="360"/>
        <w:jc w:val="both"/>
      </w:pPr>
      <w:r>
        <w:t xml:space="preserve">  1.275.</w:t>
      </w:r>
      <w:proofErr w:type="gramStart"/>
      <w:r>
        <w:t>537.Ft  Beruházások</w:t>
      </w:r>
      <w:proofErr w:type="gramEnd"/>
      <w:r>
        <w:t xml:space="preserve"> </w:t>
      </w:r>
    </w:p>
    <w:p w14:paraId="09A9C6BA" w14:textId="77777777" w:rsidR="005354EF" w:rsidRPr="00011BCC" w:rsidRDefault="005354EF" w:rsidP="005354EF">
      <w:pPr>
        <w:ind w:left="360"/>
        <w:jc w:val="both"/>
      </w:pPr>
      <w:r>
        <w:t xml:space="preserve">   </w:t>
      </w:r>
    </w:p>
    <w:p w14:paraId="5139720F" w14:textId="77777777" w:rsidR="005354EF" w:rsidRDefault="005354EF" w:rsidP="005354EF">
      <w:pPr>
        <w:ind w:left="360"/>
        <w:jc w:val="both"/>
      </w:pPr>
      <w:proofErr w:type="spellStart"/>
      <w:r w:rsidRPr="00011BCC">
        <w:t>jogcímenkénti</w:t>
      </w:r>
      <w:proofErr w:type="spellEnd"/>
      <w:r w:rsidRPr="00011BCC">
        <w:t xml:space="preserve"> megoszlásban</w:t>
      </w:r>
      <w:r>
        <w:t xml:space="preserve"> állapítja meg. </w:t>
      </w:r>
    </w:p>
    <w:p w14:paraId="23D994E6" w14:textId="77777777" w:rsidR="005354EF" w:rsidRPr="001B1244" w:rsidRDefault="005354EF" w:rsidP="005354EF">
      <w:pPr>
        <w:ind w:left="360"/>
        <w:jc w:val="both"/>
        <w:rPr>
          <w:b/>
        </w:rPr>
      </w:pPr>
    </w:p>
    <w:p w14:paraId="6D320129" w14:textId="77777777" w:rsidR="005354EF" w:rsidRPr="001B1244" w:rsidRDefault="005354EF" w:rsidP="005354EF">
      <w:pPr>
        <w:ind w:left="360"/>
        <w:jc w:val="both"/>
        <w:rPr>
          <w:b/>
        </w:rPr>
      </w:pPr>
      <w:r w:rsidRPr="001B1244">
        <w:rPr>
          <w:b/>
        </w:rPr>
        <w:t>A bevételi fő összegen belül a módosított</w:t>
      </w:r>
      <w:r>
        <w:rPr>
          <w:b/>
        </w:rPr>
        <w:t xml:space="preserve"> kiemelt előirányzat: 26.081.776 </w:t>
      </w:r>
      <w:r w:rsidRPr="001B1244">
        <w:rPr>
          <w:b/>
        </w:rPr>
        <w:t>Ft</w:t>
      </w:r>
    </w:p>
    <w:p w14:paraId="32637848" w14:textId="77777777" w:rsidR="005354EF" w:rsidRPr="001B1244" w:rsidRDefault="005354EF" w:rsidP="005354EF">
      <w:pPr>
        <w:ind w:left="360"/>
        <w:jc w:val="both"/>
        <w:rPr>
          <w:b/>
        </w:rPr>
      </w:pPr>
    </w:p>
    <w:p w14:paraId="2D0A3BB2" w14:textId="77777777" w:rsidR="005354EF" w:rsidRPr="003656F2" w:rsidRDefault="005354EF" w:rsidP="005354EF">
      <w:pPr>
        <w:ind w:left="360"/>
        <w:jc w:val="both"/>
        <w:rPr>
          <w:b/>
        </w:rPr>
      </w:pPr>
      <w:r>
        <w:rPr>
          <w:b/>
        </w:rPr>
        <w:t xml:space="preserve">      12.811.240</w:t>
      </w:r>
      <w:r w:rsidRPr="003656F2">
        <w:rPr>
          <w:b/>
        </w:rPr>
        <w:t>Ft Működési költségvetés módosított bevételei</w:t>
      </w:r>
    </w:p>
    <w:p w14:paraId="7CA0F7D3" w14:textId="77777777" w:rsidR="005354EF" w:rsidRDefault="005354EF" w:rsidP="005354EF">
      <w:pPr>
        <w:ind w:left="360"/>
        <w:jc w:val="both"/>
        <w:rPr>
          <w:b/>
        </w:rPr>
      </w:pPr>
      <w:r>
        <w:rPr>
          <w:b/>
        </w:rPr>
        <w:t xml:space="preserve">      13.270.536 Ft Felhalmozási költségvetés módosított bevételei</w:t>
      </w:r>
    </w:p>
    <w:p w14:paraId="46504387" w14:textId="77777777" w:rsidR="005354EF" w:rsidRDefault="005354EF" w:rsidP="005354EF">
      <w:pPr>
        <w:ind w:left="360"/>
        <w:jc w:val="both"/>
      </w:pPr>
      <w:r>
        <w:rPr>
          <w:b/>
        </w:rPr>
        <w:t xml:space="preserve">          </w:t>
      </w:r>
    </w:p>
    <w:p w14:paraId="103B5ED9" w14:textId="77777777" w:rsidR="005354EF" w:rsidRDefault="005354EF" w:rsidP="005354EF">
      <w:pPr>
        <w:ind w:left="360"/>
        <w:jc w:val="both"/>
      </w:pPr>
      <w:r>
        <w:t xml:space="preserve">                 </w:t>
      </w:r>
    </w:p>
    <w:p w14:paraId="50B26547" w14:textId="77777777" w:rsidR="005354EF" w:rsidRDefault="005354EF" w:rsidP="005354EF">
      <w:pPr>
        <w:ind w:left="360"/>
        <w:jc w:val="both"/>
      </w:pPr>
      <w:proofErr w:type="spellStart"/>
      <w:r>
        <w:t>jogcímenkénti</w:t>
      </w:r>
      <w:proofErr w:type="spellEnd"/>
      <w:r>
        <w:t xml:space="preserve"> megoszlásban állapítja meg.</w:t>
      </w:r>
    </w:p>
    <w:p w14:paraId="66E42257" w14:textId="77777777" w:rsidR="005354EF" w:rsidRDefault="005354EF" w:rsidP="005354EF">
      <w:pPr>
        <w:ind w:left="360"/>
        <w:jc w:val="both"/>
      </w:pPr>
      <w:r>
        <w:t xml:space="preserve"> </w:t>
      </w:r>
    </w:p>
    <w:p w14:paraId="590663BB" w14:textId="77777777" w:rsidR="005354EF" w:rsidRDefault="005354EF" w:rsidP="005354EF">
      <w:pPr>
        <w:jc w:val="both"/>
        <w:rPr>
          <w:b/>
        </w:rPr>
      </w:pPr>
      <w:r>
        <w:rPr>
          <w:b/>
        </w:rPr>
        <w:t xml:space="preserve">     </w:t>
      </w:r>
      <w:r>
        <w:t xml:space="preserve">                                                </w:t>
      </w:r>
      <w:r>
        <w:rPr>
          <w:b/>
        </w:rPr>
        <w:t>Záró rendelkezések</w:t>
      </w:r>
    </w:p>
    <w:p w14:paraId="652CEE00" w14:textId="77777777" w:rsidR="005354EF" w:rsidRDefault="005354EF" w:rsidP="005354EF">
      <w:pPr>
        <w:jc w:val="both"/>
        <w:rPr>
          <w:b/>
        </w:rPr>
      </w:pPr>
    </w:p>
    <w:p w14:paraId="07B35384" w14:textId="77777777" w:rsidR="005354EF" w:rsidRDefault="005354EF" w:rsidP="005354EF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 §</w:t>
      </w:r>
    </w:p>
    <w:p w14:paraId="05979672" w14:textId="77777777" w:rsidR="005354EF" w:rsidRDefault="005354EF" w:rsidP="005354EF">
      <w:pPr>
        <w:rPr>
          <w:b/>
        </w:rPr>
      </w:pPr>
    </w:p>
    <w:p w14:paraId="23733C54" w14:textId="77777777" w:rsidR="005354EF" w:rsidRDefault="005354EF" w:rsidP="005354EF">
      <w:pPr>
        <w:numPr>
          <w:ilvl w:val="0"/>
          <w:numId w:val="1"/>
        </w:numPr>
      </w:pPr>
      <w:r>
        <w:t>A rendelet a kihirdetést követő napon lép hatályba és a hatálybalépést követő napon hatályát veszti.</w:t>
      </w:r>
    </w:p>
    <w:p w14:paraId="16DE1CBD" w14:textId="77777777" w:rsidR="005354EF" w:rsidRDefault="005354EF" w:rsidP="005354EF">
      <w:pPr>
        <w:numPr>
          <w:ilvl w:val="0"/>
          <w:numId w:val="1"/>
        </w:numPr>
      </w:pPr>
      <w:r>
        <w:t xml:space="preserve">A rendelet kihirdetéséről a jegyző helyben szokásos módon gondoskodik. </w:t>
      </w:r>
    </w:p>
    <w:p w14:paraId="6201374E" w14:textId="77777777" w:rsidR="005354EF" w:rsidRDefault="005354EF" w:rsidP="005354EF"/>
    <w:p w14:paraId="63B39176" w14:textId="77777777" w:rsidR="005354EF" w:rsidRDefault="005354EF" w:rsidP="005354EF"/>
    <w:p w14:paraId="7AE04BCF" w14:textId="77777777" w:rsidR="005354EF" w:rsidRDefault="005354EF" w:rsidP="005354EF">
      <w:r>
        <w:t>Ópusztaszer, 2020. november 17.</w:t>
      </w:r>
    </w:p>
    <w:p w14:paraId="09C92C47" w14:textId="77777777" w:rsidR="005354EF" w:rsidRDefault="005354EF" w:rsidP="005354EF"/>
    <w:p w14:paraId="05B45ED0" w14:textId="77777777" w:rsidR="005354EF" w:rsidRDefault="005354EF" w:rsidP="005354EF"/>
    <w:p w14:paraId="73A5FBD2" w14:textId="77777777" w:rsidR="005354EF" w:rsidRDefault="005354EF" w:rsidP="005354EF">
      <w:pPr>
        <w:ind w:left="750"/>
      </w:pPr>
      <w:r>
        <w:t>Makra József</w:t>
      </w:r>
      <w:r>
        <w:tab/>
      </w:r>
      <w:r>
        <w:tab/>
      </w:r>
      <w:r>
        <w:tab/>
      </w:r>
      <w:r>
        <w:tab/>
      </w:r>
      <w:r>
        <w:tab/>
      </w:r>
      <w:r>
        <w:tab/>
        <w:t>dr. Lajkó Norbert</w:t>
      </w:r>
    </w:p>
    <w:p w14:paraId="41BA9236" w14:textId="77777777" w:rsidR="005354EF" w:rsidRDefault="005354EF" w:rsidP="005354EF">
      <w:pPr>
        <w:ind w:left="750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jegyző</w:t>
      </w:r>
    </w:p>
    <w:p w14:paraId="2D880340" w14:textId="77777777" w:rsidR="005354EF" w:rsidRDefault="005354EF" w:rsidP="005354EF">
      <w:pPr>
        <w:ind w:left="750"/>
      </w:pPr>
    </w:p>
    <w:p w14:paraId="55F17BBA" w14:textId="77777777" w:rsidR="005354EF" w:rsidRDefault="005354EF" w:rsidP="005354EF">
      <w:pPr>
        <w:jc w:val="both"/>
      </w:pPr>
    </w:p>
    <w:p w14:paraId="2C24615E" w14:textId="77777777" w:rsidR="005354EF" w:rsidRDefault="005354EF" w:rsidP="005354EF">
      <w:pPr>
        <w:jc w:val="both"/>
      </w:pPr>
    </w:p>
    <w:p w14:paraId="0AB821FA" w14:textId="77777777" w:rsidR="005354EF" w:rsidRDefault="005354EF" w:rsidP="005354EF">
      <w:pPr>
        <w:jc w:val="both"/>
      </w:pPr>
      <w:r>
        <w:t>Kihirdetve: 2020. november 17.</w:t>
      </w:r>
    </w:p>
    <w:p w14:paraId="54FC2A98" w14:textId="77777777" w:rsidR="005354EF" w:rsidRDefault="005354EF" w:rsidP="005354EF">
      <w:pPr>
        <w:jc w:val="both"/>
      </w:pPr>
    </w:p>
    <w:p w14:paraId="68FADA97" w14:textId="77777777" w:rsidR="005354EF" w:rsidRDefault="005354EF" w:rsidP="005354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Lajkó Norbert</w:t>
      </w:r>
    </w:p>
    <w:p w14:paraId="7AA0B6BB" w14:textId="77777777" w:rsidR="005354EF" w:rsidRDefault="005354EF" w:rsidP="005354EF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jegyző</w:t>
      </w:r>
    </w:p>
    <w:p w14:paraId="3A027EF7" w14:textId="77777777" w:rsidR="00431BB1" w:rsidRDefault="00431BB1"/>
    <w:sectPr w:rsidR="0043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A51CA"/>
    <w:multiLevelType w:val="hybridMultilevel"/>
    <w:tmpl w:val="570A9D4A"/>
    <w:lvl w:ilvl="0" w:tplc="4FC6E06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EF"/>
    <w:rsid w:val="00431BB1"/>
    <w:rsid w:val="0053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08CE"/>
  <w15:chartTrackingRefBased/>
  <w15:docId w15:val="{2ADC13FE-7815-4537-96A1-A740CF6D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5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354EF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354E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2021-01-07T11:19:00Z</dcterms:created>
  <dcterms:modified xsi:type="dcterms:W3CDTF">2021-01-07T11:19:00Z</dcterms:modified>
</cp:coreProperties>
</file>