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705" w:rsidRPr="00DA5705" w:rsidRDefault="00DA5705" w:rsidP="00DA5705">
      <w:pPr>
        <w:tabs>
          <w:tab w:val="left" w:pos="6919"/>
        </w:tabs>
        <w:spacing w:after="0" w:line="240" w:lineRule="auto"/>
        <w:rPr>
          <w:rFonts w:ascii="Garamond" w:hAnsi="Garamond"/>
        </w:rPr>
      </w:pPr>
    </w:p>
    <w:p w:rsidR="00DA5705" w:rsidRDefault="00DA5705" w:rsidP="00DA5705">
      <w:pPr>
        <w:pStyle w:val="szvegtrzs"/>
        <w:tabs>
          <w:tab w:val="left" w:pos="4111"/>
        </w:tabs>
        <w:ind w:right="70"/>
      </w:pPr>
    </w:p>
    <w:p w:rsidR="00DA5705" w:rsidRDefault="00DA5705" w:rsidP="00DA5705">
      <w:pPr>
        <w:pStyle w:val="R1szint"/>
        <w:numPr>
          <w:ilvl w:val="0"/>
          <w:numId w:val="2"/>
        </w:numPr>
        <w:spacing w:after="0" w:line="240" w:lineRule="auto"/>
        <w:jc w:val="left"/>
        <w:rPr>
          <w:rFonts w:ascii="Garamond" w:hAnsi="Garamond" w:cs="Times New Roman"/>
          <w:b w:val="0"/>
          <w:i/>
          <w:sz w:val="24"/>
          <w:szCs w:val="24"/>
        </w:rPr>
      </w:pPr>
      <w:bookmarkStart w:id="0" w:name="_GoBack"/>
      <w:bookmarkEnd w:id="0"/>
      <w:r>
        <w:rPr>
          <w:rFonts w:ascii="Garamond" w:hAnsi="Garamond" w:cs="Times New Roman"/>
          <w:b w:val="0"/>
          <w:i/>
          <w:sz w:val="24"/>
          <w:szCs w:val="24"/>
        </w:rPr>
        <w:t>melléklet a 14/2017. (XII.27.) önkormányzati rendelethez</w:t>
      </w:r>
    </w:p>
    <w:p w:rsidR="00DA5705" w:rsidRDefault="00DA5705" w:rsidP="00DA5705">
      <w:pPr>
        <w:widowControl w:val="0"/>
        <w:spacing w:after="0" w:line="240" w:lineRule="auto"/>
        <w:ind w:left="40"/>
        <w:rPr>
          <w:rFonts w:ascii="Garamond" w:hAnsi="Garamond" w:cs="Times New Roman"/>
          <w:b/>
          <w:bCs/>
          <w:sz w:val="20"/>
          <w:szCs w:val="20"/>
        </w:rPr>
      </w:pPr>
    </w:p>
    <w:p w:rsidR="00DA5705" w:rsidRDefault="00DA5705" w:rsidP="00DA5705">
      <w:pPr>
        <w:widowControl w:val="0"/>
        <w:spacing w:after="0" w:line="240" w:lineRule="auto"/>
        <w:ind w:left="40"/>
        <w:rPr>
          <w:rFonts w:ascii="Garamond" w:hAnsi="Garamond" w:cs="Times New Roman"/>
          <w:b/>
          <w:bCs/>
          <w:sz w:val="20"/>
          <w:szCs w:val="20"/>
        </w:rPr>
      </w:pPr>
    </w:p>
    <w:p w:rsidR="00DA5705" w:rsidRDefault="00DA5705" w:rsidP="00DA5705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A legfontosabb magyarországi őshonos fa és cserjefajok tájékoztató jegyzéke </w:t>
      </w:r>
    </w:p>
    <w:p w:rsidR="00DA5705" w:rsidRDefault="00DA5705" w:rsidP="00DA5705">
      <w:pPr>
        <w:widowControl w:val="0"/>
        <w:spacing w:after="0" w:line="240" w:lineRule="auto"/>
        <w:rPr>
          <w:rFonts w:ascii="Garamond" w:hAnsi="Garamond" w:cs="Times New Roman"/>
          <w:sz w:val="20"/>
          <w:szCs w:val="20"/>
          <w:shd w:val="clear" w:color="auto" w:fill="C0C0C0"/>
        </w:rPr>
      </w:pPr>
    </w:p>
    <w:p w:rsidR="00DA5705" w:rsidRDefault="00DA5705" w:rsidP="00DA5705">
      <w:pPr>
        <w:widowControl w:val="0"/>
        <w:spacing w:after="0" w:line="240" w:lineRule="auto"/>
        <w:rPr>
          <w:rFonts w:ascii="Garamond" w:hAnsi="Garamond" w:cs="Times New Roman"/>
          <w:sz w:val="20"/>
          <w:szCs w:val="20"/>
        </w:rPr>
      </w:pPr>
    </w:p>
    <w:tbl>
      <w:tblPr>
        <w:tblW w:w="9072" w:type="dxa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insideH w:val="single" w:sz="8" w:space="0" w:color="00000A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39"/>
        <w:gridCol w:w="3760"/>
        <w:gridCol w:w="677"/>
        <w:gridCol w:w="23"/>
        <w:gridCol w:w="4573"/>
      </w:tblGrid>
      <w:tr w:rsidR="00DA5705" w:rsidTr="0015405C">
        <w:trPr>
          <w:trHeight w:val="212"/>
        </w:trPr>
        <w:tc>
          <w:tcPr>
            <w:tcW w:w="379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100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b/>
                <w:bCs/>
                <w:sz w:val="16"/>
                <w:szCs w:val="16"/>
              </w:rPr>
              <w:t>tudományos (latin) elnevezés</w:t>
            </w:r>
          </w:p>
        </w:tc>
        <w:tc>
          <w:tcPr>
            <w:tcW w:w="67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15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b/>
                <w:bCs/>
                <w:sz w:val="16"/>
                <w:szCs w:val="16"/>
              </w:rPr>
              <w:t>magyar elnevezés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5273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right="3730"/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b/>
                <w:bCs/>
                <w:sz w:val="16"/>
                <w:szCs w:val="16"/>
              </w:rPr>
              <w:t>lombos fák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Acercampestre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mezei juhar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Acerplatanoides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korai juhar</w:t>
            </w:r>
          </w:p>
        </w:tc>
      </w:tr>
      <w:tr w:rsidR="00DA5705" w:rsidTr="0015405C">
        <w:trPr>
          <w:trHeight w:val="191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Acerpseudoplatanus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hegyi juhar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Acertataricum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tatár juhar, feketegyűrű juhar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Alnusglutinosa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enyves éger, mézgás éger</w:t>
            </w:r>
          </w:p>
        </w:tc>
      </w:tr>
      <w:tr w:rsidR="00DA5705" w:rsidTr="0015405C">
        <w:trPr>
          <w:trHeight w:val="191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Alnusincana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hamvas éger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Betulapendula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közönséges nyír, bibircses nyír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Betulapubescens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szőrös nyír, pelyhes nyír</w:t>
            </w:r>
          </w:p>
        </w:tc>
      </w:tr>
      <w:tr w:rsidR="00DA5705" w:rsidTr="0015405C">
        <w:trPr>
          <w:trHeight w:val="191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Carpinusbetulus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közönséges gyertyán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Carpinusorientalis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keleti gyertyán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 xml:space="preserve">Castanea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sativa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szelídgesztenye</w:t>
            </w:r>
          </w:p>
        </w:tc>
      </w:tr>
      <w:tr w:rsidR="00DA5705" w:rsidTr="0015405C">
        <w:trPr>
          <w:trHeight w:val="191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Cerasusavium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Prunusavium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vadcseresznye, madárcseresznye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Cerasusmahaleb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Prunusmahaleb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sajmeggy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Fagussylvatica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közönséges bükk</w:t>
            </w:r>
          </w:p>
        </w:tc>
      </w:tr>
      <w:tr w:rsidR="00DA5705" w:rsidTr="0015405C">
        <w:trPr>
          <w:trHeight w:val="191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Fraxinusangustifoliassp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pannonica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magyar kőris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Fraxinusexcelsior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magas kőris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Fraxinusornus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virágos kőris, mannakőris</w:t>
            </w:r>
          </w:p>
        </w:tc>
      </w:tr>
      <w:tr w:rsidR="00DA5705" w:rsidTr="0015405C">
        <w:trPr>
          <w:trHeight w:val="191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Juglansregia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közönséges dió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Malussylvestris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vadalma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Padusavium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zelnicemeggy, májusfa</w:t>
            </w:r>
          </w:p>
        </w:tc>
      </w:tr>
      <w:tr w:rsidR="00DA5705" w:rsidTr="0015405C">
        <w:trPr>
          <w:trHeight w:val="191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Populus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alba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fehér nyár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Populuscanescens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szürke nyár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Populusnigra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fekete nyár</w:t>
            </w:r>
          </w:p>
        </w:tc>
      </w:tr>
      <w:tr w:rsidR="00DA5705" w:rsidTr="0015405C">
        <w:trPr>
          <w:trHeight w:val="191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Populustremula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rezgő nyár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Pyruspyraster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vadkörte, vackor</w:t>
            </w:r>
          </w:p>
        </w:tc>
      </w:tr>
      <w:tr w:rsidR="00DA5705" w:rsidTr="0015405C">
        <w:trPr>
          <w:trHeight w:val="191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Quercuscerris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csertölgy, cserfa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Quercusfarnetto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(Q.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frainetto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, Q.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conferta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magyar tölgy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Quercuspetraea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(Q.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sessiliflora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kocsánytalan tölgy</w:t>
            </w:r>
          </w:p>
        </w:tc>
      </w:tr>
      <w:tr w:rsidR="00DA5705" w:rsidTr="0015405C">
        <w:trPr>
          <w:trHeight w:val="191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Quercuspubescens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molyhos tölgy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Quercusrobur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(Q.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pedunculata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kocsányos tölgy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Salix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alba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fehér fűz</w:t>
            </w:r>
          </w:p>
        </w:tc>
      </w:tr>
      <w:tr w:rsidR="00DA5705" w:rsidTr="0015405C">
        <w:trPr>
          <w:trHeight w:val="191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Sorbusaria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lisztes berkenye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Sorbusaucuparia</w:t>
            </w:r>
            <w:proofErr w:type="spellEnd"/>
          </w:p>
        </w:tc>
        <w:tc>
          <w:tcPr>
            <w:tcW w:w="67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madárberkenye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Sorbusdégenii</w:t>
            </w:r>
            <w:proofErr w:type="spellEnd"/>
          </w:p>
        </w:tc>
        <w:tc>
          <w:tcPr>
            <w:tcW w:w="677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-</w:t>
            </w:r>
          </w:p>
        </w:tc>
      </w:tr>
      <w:tr w:rsidR="00DA5705" w:rsidTr="0015405C">
        <w:trPr>
          <w:trHeight w:val="191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Sorbusdomestica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házi berkenye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Sorbuspseudolatifolia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-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Sorbusrédliana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-</w:t>
            </w:r>
          </w:p>
        </w:tc>
      </w:tr>
      <w:tr w:rsidR="00DA5705" w:rsidTr="0015405C">
        <w:trPr>
          <w:trHeight w:val="191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Sorbussemiincisa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budai berkenye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Sorbustorminalis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barkóca berkenye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Tiliacordata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(T.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parviflora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kislevelű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hárs</w:t>
            </w:r>
          </w:p>
        </w:tc>
      </w:tr>
      <w:tr w:rsidR="00DA5705" w:rsidTr="0015405C">
        <w:trPr>
          <w:trHeight w:val="191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Tiliaplatyphyllos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(T.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grandifolia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nagylevelű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hárs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Tiliatomentosa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(T.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argentea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ezüst hárs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Ulmusglabra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Ulmusmontana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Ulmusscabra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hegyi szil</w:t>
            </w:r>
          </w:p>
        </w:tc>
      </w:tr>
      <w:tr w:rsidR="00DA5705" w:rsidTr="0015405C">
        <w:trPr>
          <w:trHeight w:val="191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Ulmuslaevis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vénic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szil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Ulmus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minor (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Ulmuscampestris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mezei szil</w:t>
            </w:r>
          </w:p>
        </w:tc>
      </w:tr>
      <w:tr w:rsidR="00DA5705" w:rsidTr="0015405C">
        <w:trPr>
          <w:trHeight w:val="192"/>
        </w:trPr>
        <w:tc>
          <w:tcPr>
            <w:tcW w:w="9072" w:type="dxa"/>
            <w:gridSpan w:val="5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b/>
                <w:bCs/>
                <w:w w:val="99"/>
                <w:sz w:val="16"/>
                <w:szCs w:val="16"/>
              </w:rPr>
              <w:t>tűlevelű fajok (fenyők)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Abies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alba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jegenyefenyő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Juniperuscommunis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közönséges boróka, gyalogfenyő</w:t>
            </w:r>
          </w:p>
        </w:tc>
      </w:tr>
      <w:tr w:rsidR="00DA5705" w:rsidTr="0015405C">
        <w:trPr>
          <w:trHeight w:val="191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Larixdecidua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vörösfenyő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Piceaabies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Piceaexcelsa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lucfenyő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Pinussylvestris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erdei fenyő</w:t>
            </w:r>
          </w:p>
        </w:tc>
      </w:tr>
      <w:tr w:rsidR="00DA5705" w:rsidTr="0015405C">
        <w:trPr>
          <w:trHeight w:val="191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Taxusbaccata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közönséges tiszafa</w:t>
            </w:r>
          </w:p>
        </w:tc>
      </w:tr>
      <w:tr w:rsidR="00DA5705" w:rsidTr="0015405C">
        <w:trPr>
          <w:trHeight w:val="192"/>
        </w:trPr>
        <w:tc>
          <w:tcPr>
            <w:tcW w:w="3799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E5E5E5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b/>
                <w:bCs/>
                <w:w w:val="99"/>
                <w:sz w:val="16"/>
                <w:szCs w:val="16"/>
              </w:rPr>
            </w:pPr>
            <w:r>
              <w:rPr>
                <w:rFonts w:ascii="Garamond" w:hAnsi="Garamond" w:cs="Times New Roman"/>
                <w:b/>
                <w:bCs/>
                <w:w w:val="99"/>
                <w:sz w:val="16"/>
                <w:szCs w:val="16"/>
              </w:rPr>
              <w:t>lombos</w:t>
            </w:r>
          </w:p>
        </w:tc>
        <w:tc>
          <w:tcPr>
            <w:tcW w:w="459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100"/>
              <w:rPr>
                <w:rFonts w:ascii="Garamond" w:hAnsi="Garamond" w:cs="Times New Roman"/>
                <w:b/>
                <w:bCs/>
                <w:w w:val="99"/>
                <w:sz w:val="16"/>
                <w:szCs w:val="16"/>
              </w:rPr>
            </w:pPr>
            <w:r>
              <w:rPr>
                <w:rFonts w:ascii="Garamond" w:hAnsi="Garamond" w:cs="Times New Roman"/>
                <w:b/>
                <w:bCs/>
                <w:w w:val="99"/>
                <w:sz w:val="16"/>
                <w:szCs w:val="16"/>
              </w:rPr>
              <w:t>cserjék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Alnusviridis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havasi éger, zöld éger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Amelanchierovalis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közönséges fanyarka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4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Amygdalus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nana (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Prunustenella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törpe mandula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Artemisia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alba</w:t>
            </w:r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sziklai üröm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Berberisvulgaris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közönséges borbolya, sóskafa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Callunavulgaris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Ericavulgaris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csarab</w:t>
            </w:r>
            <w:proofErr w:type="spellEnd"/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Cerasusfruticosa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Prunusfruticosa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csepleszmeggy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Clematisvitalba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erdei iszalag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Coluteaarborescens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pukkanó dudafürt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Cornusmas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húsos som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Cornussanguinea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veresgyűrű som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Coronillaemerus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-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Corylusavellana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közönséges mogyoró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Cotinuscoggygria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cserszömörce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Cotoneasterintegerrimus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(C.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vulgaris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szirti madárbirs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Cotoneasternigrum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(C.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melanocarpa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fekete madárbirs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Cotoneasternebrodensis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(C.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tomentosa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, C.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orientalis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nagylevelű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madárbirs, gyapjas madárbirs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Crataeguslaevigata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(C.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oxyacantha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kétbibés galagonya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Crataegusmonogyna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egybibés galagonya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Crataegusnigra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fekete galagonya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Crataeguspentagyna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ötbibés galagonya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Cytisusausrtiacus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buglyos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zanót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Cytisushirsutus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borzas zanót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Cytisusnigricans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fürtös zanót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Cytisusdecumbens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(C.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procumbens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-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Cytisussupinus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(C.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capitalus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457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gombos zanót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Daphnecneorum</w:t>
            </w:r>
            <w:proofErr w:type="spellEnd"/>
          </w:p>
        </w:tc>
        <w:tc>
          <w:tcPr>
            <w:tcW w:w="4573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henyeboroszlán</w:t>
            </w:r>
            <w:proofErr w:type="spellEnd"/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Daphnelaureola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babérboroszlán</w:t>
            </w:r>
            <w:proofErr w:type="spellEnd"/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Daphnemezereum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farkasboroszlán</w:t>
            </w:r>
            <w:proofErr w:type="spellEnd"/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Ericacarnea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alpesi erika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Euonymuseuropaeus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csíkos kecskerágó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Euonymusverrucosus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bibircses kecskerágó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Frangulaalnus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Rhamnusfrangula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kutyabenge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Genistatinctoria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festő rekettye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Hederahelix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közönséges borostyán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Helianthemumnumullarium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napvirág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Hippophaerhamnoides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homoktövis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Laburnumanagyroides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közönséges sárgaakác, aranyeső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Ligustrumvulgare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közönséges fagyal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Loniceracaprifolium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jerikói lonc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Loniceraxylosteum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ükörke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lonc,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ükörke</w:t>
            </w:r>
            <w:proofErr w:type="spellEnd"/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Prunusspinosa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kökény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Rhamnuscatharticus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varjútövis (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benge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Ribesalpinum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havasi ribiszke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Ribesuva-crispa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-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 xml:space="preserve">Rosa 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canina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gyepűrózsa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Salixcaprea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kecskefűz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Salixcinerea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rekettyefűz, hamvas fűz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Salixeleagnos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ciglefűz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, parti fűz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Salix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fragilis</w:t>
            </w:r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törékeny fűz csőrege fűz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Salixpentandra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babérfűz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Salixpurpurea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csigolyafűz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Salixrosmarinifolia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serevényfűz</w:t>
            </w:r>
            <w:proofErr w:type="spellEnd"/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Salixtriandra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mandulalevelű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fűz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Salixviminalis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kosárkötő fűz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Sambucusnigra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fekete bodza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Sambucusracemosa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fürtös bodza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Sarothamnusscoparius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Cytisusscoparius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>)</w:t>
            </w:r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seprőzanót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Spiraeamedia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szirti gyöngyvessző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Spiraeasalicifolia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fűzlevelű</w:t>
            </w:r>
            <w:proofErr w:type="spellEnd"/>
            <w:r>
              <w:rPr>
                <w:rFonts w:ascii="Garamond" w:hAnsi="Garamond" w:cs="Times New Roman"/>
                <w:sz w:val="16"/>
                <w:szCs w:val="16"/>
              </w:rPr>
              <w:t xml:space="preserve"> gyöngyvessző</w:t>
            </w:r>
          </w:p>
        </w:tc>
      </w:tr>
      <w:tr w:rsidR="00DA5705" w:rsidTr="0015405C">
        <w:trPr>
          <w:trHeight w:val="191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Staphyleapinnata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mogyorós hólyagfa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Viburnumlantana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ostorménfa</w:t>
            </w:r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Viburnumopulus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kányabangita</w:t>
            </w:r>
            <w:proofErr w:type="spellEnd"/>
          </w:p>
        </w:tc>
      </w:tr>
      <w:tr w:rsidR="00DA5705" w:rsidTr="0015405C">
        <w:trPr>
          <w:trHeight w:val="192"/>
        </w:trPr>
        <w:tc>
          <w:tcPr>
            <w:tcW w:w="3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</w:p>
        </w:tc>
        <w:tc>
          <w:tcPr>
            <w:tcW w:w="446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rPr>
                <w:rFonts w:ascii="Garamond" w:hAnsi="Garamond" w:cs="Times New Roman"/>
                <w:sz w:val="16"/>
                <w:szCs w:val="16"/>
              </w:rPr>
            </w:pPr>
            <w:proofErr w:type="spellStart"/>
            <w:r>
              <w:rPr>
                <w:rFonts w:ascii="Garamond" w:hAnsi="Garamond" w:cs="Times New Roman"/>
                <w:sz w:val="16"/>
                <w:szCs w:val="16"/>
              </w:rPr>
              <w:t>Vitissylvestris</w:t>
            </w:r>
            <w:proofErr w:type="spellEnd"/>
          </w:p>
        </w:tc>
        <w:tc>
          <w:tcPr>
            <w:tcW w:w="45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A5705" w:rsidRDefault="00DA5705" w:rsidP="0015405C">
            <w:pPr>
              <w:widowControl w:val="0"/>
              <w:spacing w:after="0" w:line="240" w:lineRule="auto"/>
              <w:ind w:left="2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hAnsi="Garamond" w:cs="Times New Roman"/>
                <w:sz w:val="16"/>
                <w:szCs w:val="16"/>
              </w:rPr>
              <w:t>ligeti szőlő</w:t>
            </w:r>
          </w:p>
        </w:tc>
      </w:tr>
    </w:tbl>
    <w:p w:rsidR="00DA5705" w:rsidRDefault="00DA5705" w:rsidP="00DA5705">
      <w:pPr>
        <w:widowControl w:val="0"/>
        <w:spacing w:after="0" w:line="240" w:lineRule="auto"/>
        <w:rPr>
          <w:rFonts w:ascii="Garamond" w:hAnsi="Garamond" w:cs="Times New Roman"/>
        </w:rPr>
      </w:pPr>
      <w:r>
        <w:br w:type="page"/>
      </w:r>
    </w:p>
    <w:p w:rsidR="00037DD4" w:rsidRDefault="00DA5705"/>
    <w:sectPr w:rsidR="00037DD4">
      <w:headerReference w:type="default" r:id="rId5"/>
      <w:footerReference w:type="default" r:id="rId6"/>
      <w:pgSz w:w="11906" w:h="16838"/>
      <w:pgMar w:top="777" w:right="1400" w:bottom="777" w:left="1380" w:header="720" w:footer="72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tillium-Light">
    <w:altName w:val="Cambria"/>
    <w:charset w:val="EE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1A" w:rsidRDefault="00DA5705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1A" w:rsidRDefault="00DA570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E5612"/>
    <w:multiLevelType w:val="multilevel"/>
    <w:tmpl w:val="7914637C"/>
    <w:lvl w:ilvl="0">
      <w:start w:val="1"/>
      <w:numFmt w:val="decimal"/>
      <w:lvlText w:val="%1. §"/>
      <w:lvlJc w:val="left"/>
      <w:pPr>
        <w:ind w:left="567" w:hanging="567"/>
      </w:pPr>
      <w:rPr>
        <w:b/>
      </w:rPr>
    </w:lvl>
    <w:lvl w:ilvl="1">
      <w:start w:val="1"/>
      <w:numFmt w:val="decimal"/>
      <w:lvlText w:val="(%2)"/>
      <w:lvlJc w:val="left"/>
      <w:pPr>
        <w:ind w:left="1134" w:hanging="567"/>
      </w:pPr>
    </w:lvl>
    <w:lvl w:ilvl="2">
      <w:start w:val="1"/>
      <w:numFmt w:val="lowerLetter"/>
      <w:lvlText w:val="%3)"/>
      <w:lvlJc w:val="left"/>
      <w:pPr>
        <w:ind w:left="1701" w:hanging="567"/>
      </w:pPr>
    </w:lvl>
    <w:lvl w:ilvl="3">
      <w:start w:val="1"/>
      <w:numFmt w:val="lowerLetter"/>
      <w:lvlText w:val=" %3.%4)"/>
      <w:lvlJc w:val="left"/>
      <w:pPr>
        <w:ind w:left="2268" w:hanging="567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" w15:restartNumberingAfterBreak="0">
    <w:nsid w:val="797F57FA"/>
    <w:multiLevelType w:val="hybridMultilevel"/>
    <w:tmpl w:val="CABAE0BA"/>
    <w:lvl w:ilvl="0" w:tplc="5AE0A34A">
      <w:start w:val="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05"/>
    <w:rsid w:val="001D761E"/>
    <w:rsid w:val="00D04075"/>
    <w:rsid w:val="00DA5705"/>
    <w:rsid w:val="00E45CC1"/>
    <w:rsid w:val="00F0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5856"/>
  <w15:chartTrackingRefBased/>
  <w15:docId w15:val="{8B3DD335-36D5-4589-B42D-DCD060A8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A5705"/>
    <w:pPr>
      <w:suppressAutoHyphens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1szintChar">
    <w:name w:val="R 1 szint Char"/>
    <w:link w:val="R1szint"/>
    <w:qFormat/>
    <w:rsid w:val="00DA5705"/>
    <w:rPr>
      <w:rFonts w:ascii="Calibri" w:eastAsia="Calibri" w:hAnsi="Calibri" w:cs="Calibri"/>
      <w:b/>
      <w:sz w:val="20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DA5705"/>
  </w:style>
  <w:style w:type="paragraph" w:styleId="Listaszerbekezds">
    <w:name w:val="List Paragraph"/>
    <w:basedOn w:val="Norml"/>
    <w:link w:val="ListaszerbekezdsChar"/>
    <w:uiPriority w:val="34"/>
    <w:qFormat/>
    <w:rsid w:val="00DA5705"/>
    <w:pPr>
      <w:ind w:left="720"/>
      <w:contextualSpacing/>
    </w:pPr>
    <w:rPr>
      <w:rFonts w:eastAsiaTheme="minorHAnsi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DA5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A5705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DA5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5705"/>
    <w:rPr>
      <w:rFonts w:eastAsiaTheme="minorEastAsia"/>
      <w:lang w:eastAsia="hu-HU"/>
    </w:rPr>
  </w:style>
  <w:style w:type="paragraph" w:customStyle="1" w:styleId="R1szint">
    <w:name w:val="R 1 szint"/>
    <w:basedOn w:val="Listaszerbekezds"/>
    <w:link w:val="R1szintChar"/>
    <w:qFormat/>
    <w:rsid w:val="00DA5705"/>
    <w:pPr>
      <w:spacing w:after="120"/>
      <w:jc w:val="center"/>
    </w:pPr>
    <w:rPr>
      <w:rFonts w:ascii="Calibri" w:eastAsia="Calibri" w:hAnsi="Calibri" w:cs="Calibri"/>
      <w:b/>
      <w:sz w:val="20"/>
      <w:szCs w:val="18"/>
    </w:rPr>
  </w:style>
  <w:style w:type="paragraph" w:customStyle="1" w:styleId="szvegtrzs">
    <w:name w:val="szövegtörzs"/>
    <w:basedOn w:val="Norml"/>
    <w:qFormat/>
    <w:rsid w:val="00DA5705"/>
    <w:pPr>
      <w:spacing w:after="0" w:line="240" w:lineRule="auto"/>
      <w:ind w:right="2408"/>
    </w:pPr>
    <w:rPr>
      <w:rFonts w:ascii="Titillium-Light" w:eastAsia="Calibri" w:hAnsi="Titillium-Light" w:cs="Titillium-Ligh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3893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1</cp:revision>
  <dcterms:created xsi:type="dcterms:W3CDTF">2017-12-28T07:41:00Z</dcterms:created>
  <dcterms:modified xsi:type="dcterms:W3CDTF">2017-12-28T07:43:00Z</dcterms:modified>
</cp:coreProperties>
</file>