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982" w:rsidRPr="009B6F66" w:rsidRDefault="00243982" w:rsidP="00243982">
      <w:pPr>
        <w:pStyle w:val="Cmsor1"/>
        <w:ind w:left="360"/>
        <w:jc w:val="right"/>
        <w:rPr>
          <w:rFonts w:ascii="Comic Sans MS" w:hAnsi="Comic Sans MS"/>
          <w:b/>
          <w:i/>
          <w:color w:val="auto"/>
          <w:sz w:val="22"/>
          <w:szCs w:val="22"/>
        </w:rPr>
      </w:pPr>
      <w:r w:rsidRPr="009B6F66">
        <w:rPr>
          <w:rFonts w:ascii="Comic Sans MS" w:hAnsi="Comic Sans MS"/>
          <w:b/>
          <w:i/>
          <w:color w:val="auto"/>
          <w:sz w:val="22"/>
          <w:szCs w:val="22"/>
        </w:rPr>
        <w:t xml:space="preserve">4. melléklet a </w:t>
      </w:r>
      <w:r>
        <w:rPr>
          <w:rFonts w:ascii="Comic Sans MS" w:hAnsi="Comic Sans MS"/>
          <w:b/>
          <w:i/>
          <w:color w:val="auto"/>
          <w:sz w:val="22"/>
          <w:szCs w:val="22"/>
        </w:rPr>
        <w:t>14</w:t>
      </w:r>
      <w:r w:rsidRPr="00476B31">
        <w:rPr>
          <w:rFonts w:ascii="Comic Sans MS" w:hAnsi="Comic Sans MS"/>
          <w:b/>
          <w:i/>
          <w:color w:val="auto"/>
          <w:sz w:val="22"/>
          <w:szCs w:val="22"/>
        </w:rPr>
        <w:t>/2020</w:t>
      </w:r>
      <w:r>
        <w:rPr>
          <w:rFonts w:ascii="Comic Sans MS" w:hAnsi="Comic Sans MS"/>
          <w:b/>
          <w:i/>
          <w:color w:val="auto"/>
          <w:sz w:val="22"/>
          <w:szCs w:val="22"/>
        </w:rPr>
        <w:t xml:space="preserve">. (VII.10.) </w:t>
      </w:r>
      <w:r w:rsidRPr="009B6F66">
        <w:rPr>
          <w:rFonts w:ascii="Comic Sans MS" w:hAnsi="Comic Sans MS"/>
          <w:b/>
          <w:i/>
          <w:color w:val="auto"/>
          <w:sz w:val="22"/>
          <w:szCs w:val="22"/>
        </w:rPr>
        <w:t>önkormányzati rendelethez</w:t>
      </w:r>
    </w:p>
    <w:p w:rsidR="00243982" w:rsidRPr="00DA371E" w:rsidRDefault="00243982" w:rsidP="00243982">
      <w:pPr>
        <w:rPr>
          <w:rFonts w:ascii="Comic Sans MS" w:hAnsi="Comic Sans MS"/>
          <w:sz w:val="22"/>
          <w:szCs w:val="22"/>
        </w:rPr>
      </w:pPr>
    </w:p>
    <w:p w:rsidR="00243982" w:rsidRPr="00DA371E" w:rsidRDefault="00243982" w:rsidP="00243982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Samufalvi Óvoda és Bölcsőde bevételei, kiadásai és létszámadatai</w:t>
      </w:r>
    </w:p>
    <w:p w:rsidR="00243982" w:rsidRPr="00DA371E" w:rsidRDefault="00243982" w:rsidP="00243982">
      <w:pPr>
        <w:rPr>
          <w:rFonts w:ascii="Comic Sans MS" w:hAnsi="Comic Sans MS"/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345"/>
      </w:tblGrid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43982" w:rsidRPr="00880F5D" w:rsidTr="00A15C24">
        <w:trPr>
          <w:trHeight w:val="276"/>
        </w:trPr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43982" w:rsidRPr="00880F5D" w:rsidTr="00A15C24">
        <w:trPr>
          <w:trHeight w:val="652"/>
        </w:trPr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Működési bevételek (2+5+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8+10+13+15)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19 614 939</w:t>
            </w:r>
          </w:p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Intézményi </w:t>
            </w:r>
            <w:r>
              <w:rPr>
                <w:rFonts w:ascii="Comic Sans MS" w:hAnsi="Comic Sans MS"/>
                <w:sz w:val="22"/>
                <w:szCs w:val="22"/>
              </w:rPr>
              <w:t>ellátás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14 349 427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10 468 222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3 881 205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Általános forgalmi adó visszatérülés</w:t>
            </w:r>
          </w:p>
        </w:tc>
        <w:tc>
          <w:tcPr>
            <w:tcW w:w="3345" w:type="dxa"/>
          </w:tcPr>
          <w:p w:rsidR="00243982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3 961 400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3345" w:type="dxa"/>
          </w:tcPr>
          <w:p w:rsidR="00243982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2 891 822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Önként vállalt feladatra</w:t>
            </w:r>
          </w:p>
        </w:tc>
        <w:tc>
          <w:tcPr>
            <w:tcW w:w="3345" w:type="dxa"/>
          </w:tcPr>
          <w:p w:rsidR="00243982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1 069 578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174 750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43982" w:rsidRPr="002B6AF1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</w:t>
            </w:r>
            <w:r w:rsidRPr="002B6AF1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Kötelező </w:t>
            </w:r>
            <w:r w:rsidRPr="002B6AF1">
              <w:rPr>
                <w:rFonts w:ascii="Comic Sans MS" w:hAnsi="Comic Sans MS"/>
                <w:i/>
                <w:sz w:val="22"/>
                <w:szCs w:val="22"/>
              </w:rPr>
              <w:t>feladatokra</w:t>
            </w:r>
          </w:p>
        </w:tc>
        <w:tc>
          <w:tcPr>
            <w:tcW w:w="3345" w:type="dxa"/>
          </w:tcPr>
          <w:p w:rsidR="00243982" w:rsidRPr="002B6AF1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174 750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Egyéb működési bevétel</w:t>
            </w:r>
          </w:p>
        </w:tc>
        <w:tc>
          <w:tcPr>
            <w:tcW w:w="3345" w:type="dxa"/>
          </w:tcPr>
          <w:p w:rsidR="00243982" w:rsidRPr="002A29F9" w:rsidRDefault="0024398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A29F9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147 000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Kötelező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147 000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982" w:rsidRPr="00880F5D" w:rsidTr="00A15C24">
        <w:tc>
          <w:tcPr>
            <w:tcW w:w="1261" w:type="dxa"/>
          </w:tcPr>
          <w:p w:rsidR="00243982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5245" w:type="dxa"/>
          </w:tcPr>
          <w:p w:rsidR="00243982" w:rsidRPr="008558E2" w:rsidRDefault="00243982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8558E2">
              <w:rPr>
                <w:rFonts w:ascii="Comic Sans MS" w:hAnsi="Comic Sans MS"/>
                <w:iCs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 xml:space="preserve">átvett </w:t>
            </w:r>
            <w:proofErr w:type="spellStart"/>
            <w:r>
              <w:rPr>
                <w:rFonts w:ascii="Comic Sans MS" w:hAnsi="Comic Sans MS"/>
                <w:iCs/>
                <w:sz w:val="22"/>
                <w:szCs w:val="22"/>
              </w:rPr>
              <w:t>áht</w:t>
            </w:r>
            <w:proofErr w:type="spellEnd"/>
            <w:r>
              <w:rPr>
                <w:rFonts w:ascii="Comic Sans MS" w:hAnsi="Comic Sans MS"/>
                <w:iCs/>
                <w:sz w:val="22"/>
                <w:szCs w:val="22"/>
              </w:rPr>
              <w:t xml:space="preserve"> belül</w:t>
            </w:r>
          </w:p>
        </w:tc>
        <w:tc>
          <w:tcPr>
            <w:tcW w:w="3345" w:type="dxa"/>
          </w:tcPr>
          <w:p w:rsidR="00243982" w:rsidRPr="008558E2" w:rsidRDefault="00243982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8558E2">
              <w:rPr>
                <w:rFonts w:ascii="Comic Sans MS" w:hAnsi="Comic Sans MS"/>
                <w:iCs/>
                <w:sz w:val="22"/>
                <w:szCs w:val="22"/>
              </w:rPr>
              <w:t xml:space="preserve">404 212   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Kötelező feladatra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404 212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43982" w:rsidRPr="00897EC9" w:rsidRDefault="00243982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897EC9">
              <w:rPr>
                <w:rFonts w:ascii="Comic Sans MS" w:hAnsi="Comic Sans MS"/>
                <w:iCs/>
                <w:sz w:val="22"/>
                <w:szCs w:val="22"/>
              </w:rPr>
              <w:t>Működési célú átvett pénzeszközök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345" w:type="dxa"/>
          </w:tcPr>
          <w:p w:rsidR="00243982" w:rsidRPr="00897EC9" w:rsidRDefault="00243982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897EC9">
              <w:rPr>
                <w:rFonts w:ascii="Comic Sans MS" w:hAnsi="Comic Sans MS"/>
                <w:iCs/>
                <w:sz w:val="22"/>
                <w:szCs w:val="22"/>
              </w:rPr>
              <w:t>578 150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feladatra</w:t>
            </w:r>
            <w:proofErr w:type="gramEnd"/>
          </w:p>
        </w:tc>
        <w:tc>
          <w:tcPr>
            <w:tcW w:w="3345" w:type="dxa"/>
          </w:tcPr>
          <w:p w:rsidR="00243982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578 150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326A33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26A33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326A33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326A33" w:rsidRDefault="0024398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26A33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(18+21)</w:t>
            </w:r>
          </w:p>
        </w:tc>
        <w:tc>
          <w:tcPr>
            <w:tcW w:w="3345" w:type="dxa"/>
          </w:tcPr>
          <w:p w:rsidR="00243982" w:rsidRPr="00326A33" w:rsidRDefault="0024398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326A33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43 194 330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3345" w:type="dxa"/>
          </w:tcPr>
          <w:p w:rsidR="00243982" w:rsidRPr="00326A33" w:rsidRDefault="0024398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935 081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43982" w:rsidRPr="00C917C8" w:rsidRDefault="00243982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917C8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Kötelező feladatra</w:t>
            </w:r>
          </w:p>
        </w:tc>
        <w:tc>
          <w:tcPr>
            <w:tcW w:w="3345" w:type="dxa"/>
          </w:tcPr>
          <w:p w:rsidR="00243982" w:rsidRPr="00C917C8" w:rsidRDefault="0024398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917C8">
              <w:rPr>
                <w:rFonts w:ascii="Comic Sans MS" w:hAnsi="Comic Sans MS"/>
                <w:i/>
                <w:iCs/>
                <w:sz w:val="22"/>
                <w:szCs w:val="22"/>
              </w:rPr>
              <w:t>738 714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43982" w:rsidRPr="00C917C8" w:rsidRDefault="00243982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917C8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Önként vállalt feladatra</w:t>
            </w:r>
          </w:p>
        </w:tc>
        <w:tc>
          <w:tcPr>
            <w:tcW w:w="3345" w:type="dxa"/>
          </w:tcPr>
          <w:p w:rsidR="00243982" w:rsidRPr="00C917C8" w:rsidRDefault="0024398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917C8">
              <w:rPr>
                <w:rFonts w:ascii="Comic Sans MS" w:hAnsi="Comic Sans MS"/>
                <w:i/>
                <w:iCs/>
                <w:sz w:val="22"/>
                <w:szCs w:val="22"/>
              </w:rPr>
              <w:t>196 367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142 259 249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22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119 644 104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22 615 145</w:t>
            </w:r>
          </w:p>
        </w:tc>
      </w:tr>
      <w:tr w:rsidR="00243982" w:rsidRPr="00880F5D" w:rsidTr="00A15C24">
        <w:trPr>
          <w:trHeight w:val="316"/>
        </w:trPr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24</w:t>
            </w: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(1+1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162 809 269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25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35 046 974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26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27 762 295    </w:t>
            </w: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243982" w:rsidRPr="00880F5D" w:rsidTr="00A15C24">
        <w:trPr>
          <w:trHeight w:val="805"/>
        </w:trPr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27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43982" w:rsidRPr="00880F5D" w:rsidTr="00A15C24">
        <w:trPr>
          <w:trHeight w:val="548"/>
        </w:trPr>
        <w:tc>
          <w:tcPr>
            <w:tcW w:w="1261" w:type="dxa"/>
          </w:tcPr>
          <w:p w:rsidR="00243982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Működési költségvetés kiadásai (2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35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157 968 042</w:t>
            </w:r>
          </w:p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101 599 963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82 780 747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18 819 216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32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19 495 400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33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16 410 041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3 085 359</w:t>
            </w:r>
          </w:p>
        </w:tc>
      </w:tr>
      <w:tr w:rsidR="00243982" w:rsidRPr="00880F5D" w:rsidTr="00A15C24">
        <w:trPr>
          <w:trHeight w:val="629"/>
        </w:trPr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35</w:t>
            </w:r>
            <w:r w:rsidRPr="00880F5D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36 872 679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36</w:t>
            </w:r>
            <w:r w:rsidRPr="00880F5D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34 969 949</w:t>
            </w:r>
          </w:p>
        </w:tc>
      </w:tr>
      <w:tr w:rsidR="00243982" w:rsidRPr="00880F5D" w:rsidTr="00A15C24">
        <w:trPr>
          <w:trHeight w:val="607"/>
        </w:trPr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37</w:t>
            </w:r>
            <w:r w:rsidRPr="00880F5D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1 902 730</w:t>
            </w:r>
          </w:p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243982" w:rsidRPr="00880F5D" w:rsidTr="00A15C24">
        <w:tc>
          <w:tcPr>
            <w:tcW w:w="1261" w:type="dxa"/>
          </w:tcPr>
          <w:p w:rsidR="00243982" w:rsidRPr="00305766" w:rsidRDefault="00243982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05766">
              <w:rPr>
                <w:rFonts w:ascii="Comic Sans MS" w:hAnsi="Comic Sans MS"/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3 954 990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>
              <w:rPr>
                <w:rFonts w:ascii="Comic Sans MS" w:hAnsi="Comic Sans MS"/>
                <w:sz w:val="22"/>
                <w:szCs w:val="22"/>
              </w:rPr>
              <w:t>Önként vállalt</w:t>
            </w:r>
            <w:r w:rsidRPr="00880F5D">
              <w:rPr>
                <w:rFonts w:ascii="Comic Sans MS" w:hAnsi="Comic Sans MS"/>
                <w:sz w:val="22"/>
                <w:szCs w:val="22"/>
              </w:rPr>
              <w:t xml:space="preserve">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3 954 990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880F5D" w:rsidRDefault="0024398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880F5D">
              <w:rPr>
                <w:rFonts w:ascii="Comic Sans MS" w:hAnsi="Comic Sans MS"/>
                <w:b/>
                <w:sz w:val="22"/>
                <w:szCs w:val="22"/>
              </w:rPr>
              <w:t>ÖSSZESEN(</w:t>
            </w:r>
            <w:proofErr w:type="gramEnd"/>
            <w:r w:rsidRPr="00880F5D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161 923 032</w:t>
            </w:r>
          </w:p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43982" w:rsidRPr="00880F5D" w:rsidTr="00A15C24">
        <w:tc>
          <w:tcPr>
            <w:tcW w:w="1261" w:type="dxa"/>
          </w:tcPr>
          <w:p w:rsidR="00243982" w:rsidRPr="00305766" w:rsidRDefault="00243982" w:rsidP="00A15C2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305766">
              <w:rPr>
                <w:rFonts w:ascii="Comic Sans MS" w:hAnsi="Comic Sans MS"/>
                <w:bCs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134 160 737</w:t>
            </w:r>
          </w:p>
        </w:tc>
      </w:tr>
      <w:tr w:rsidR="00243982" w:rsidRPr="00880F5D" w:rsidTr="00A15C24">
        <w:tc>
          <w:tcPr>
            <w:tcW w:w="1261" w:type="dxa"/>
          </w:tcPr>
          <w:p w:rsidR="00243982" w:rsidRPr="00305766" w:rsidRDefault="00243982" w:rsidP="00A15C2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305766">
              <w:rPr>
                <w:rFonts w:ascii="Comic Sans MS" w:hAnsi="Comic Sans MS"/>
                <w:bCs/>
                <w:i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243982" w:rsidRPr="00880F5D" w:rsidRDefault="00243982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27 762 295 </w:t>
            </w:r>
          </w:p>
        </w:tc>
      </w:tr>
    </w:tbl>
    <w:p w:rsidR="00243982" w:rsidRPr="00DA371E" w:rsidRDefault="00243982" w:rsidP="00243982">
      <w:pPr>
        <w:rPr>
          <w:rFonts w:ascii="Comic Sans MS" w:hAnsi="Comic Sans MS"/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3345"/>
      </w:tblGrid>
      <w:tr w:rsidR="00243982" w:rsidRPr="00880F5D" w:rsidTr="00A15C24">
        <w:trPr>
          <w:trHeight w:val="426"/>
        </w:trPr>
        <w:tc>
          <w:tcPr>
            <w:tcW w:w="6506" w:type="dxa"/>
          </w:tcPr>
          <w:p w:rsidR="00243982" w:rsidRPr="00880F5D" w:rsidRDefault="0024398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</w:p>
        </w:tc>
      </w:tr>
      <w:tr w:rsidR="00243982" w:rsidRPr="00880F5D" w:rsidTr="00A15C24">
        <w:trPr>
          <w:trHeight w:val="426"/>
        </w:trPr>
        <w:tc>
          <w:tcPr>
            <w:tcW w:w="6506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3345" w:type="dxa"/>
          </w:tcPr>
          <w:p w:rsidR="00243982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</w:p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3982" w:rsidRPr="00880F5D" w:rsidTr="00A15C24">
        <w:trPr>
          <w:trHeight w:val="426"/>
        </w:trPr>
        <w:tc>
          <w:tcPr>
            <w:tcW w:w="6506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lastRenderedPageBreak/>
              <w:t xml:space="preserve">               Önként vállalt feladatokra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243982" w:rsidRPr="00880F5D" w:rsidTr="00A15C24">
        <w:trPr>
          <w:trHeight w:val="426"/>
        </w:trPr>
        <w:tc>
          <w:tcPr>
            <w:tcW w:w="6506" w:type="dxa"/>
          </w:tcPr>
          <w:p w:rsidR="00243982" w:rsidRPr="00880F5D" w:rsidRDefault="0024398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3345" w:type="dxa"/>
          </w:tcPr>
          <w:p w:rsidR="00243982" w:rsidRPr="00880F5D" w:rsidRDefault="0024398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6D4AAA" w:rsidRPr="008943E2" w:rsidRDefault="00243982" w:rsidP="008943E2">
      <w:bookmarkStart w:id="0" w:name="_GoBack"/>
      <w:bookmarkEnd w:id="0"/>
    </w:p>
    <w:sectPr w:rsidR="006D4AAA" w:rsidRPr="0089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11"/>
    <w:rsid w:val="00243982"/>
    <w:rsid w:val="003B414A"/>
    <w:rsid w:val="005D2411"/>
    <w:rsid w:val="008943E2"/>
    <w:rsid w:val="00AB0076"/>
    <w:rsid w:val="00D0614D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DF27-A21C-4BB5-9D42-23E6005A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1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41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411"/>
    <w:rPr>
      <w:rFonts w:ascii="Calibri Light" w:eastAsia="SimSun" w:hAnsi="Calibri Light" w:cs="Times New Roman"/>
      <w:color w:val="2E74B5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5D2411"/>
    <w:pPr>
      <w:jc w:val="center"/>
    </w:pPr>
    <w:rPr>
      <w:sz w:val="28"/>
    </w:rPr>
  </w:style>
  <w:style w:type="paragraph" w:styleId="Listaszerbekezds">
    <w:name w:val="List Paragraph"/>
    <w:basedOn w:val="Norml"/>
    <w:uiPriority w:val="34"/>
    <w:qFormat/>
    <w:rsid w:val="005D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2020-07-29T14:11:00Z</dcterms:created>
  <dcterms:modified xsi:type="dcterms:W3CDTF">2020-07-29T14:11:00Z</dcterms:modified>
</cp:coreProperties>
</file>