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DE" w:rsidRPr="00C64B1D" w:rsidRDefault="00FC79DE" w:rsidP="00FC79DE">
      <w:pPr>
        <w:pStyle w:val="Szvegtrzsbehzssal"/>
        <w:ind w:firstLine="4"/>
        <w:jc w:val="right"/>
        <w:rPr>
          <w:rFonts w:eastAsia="Times New Roman"/>
          <w:b/>
          <w:lang w:eastAsia="ar-SA"/>
        </w:rPr>
      </w:pPr>
      <w:bookmarkStart w:id="0" w:name="_Hlk481742841"/>
      <w:r w:rsidRPr="00C64B1D">
        <w:rPr>
          <w:rFonts w:eastAsia="Times New Roman"/>
          <w:b/>
          <w:lang w:eastAsia="ar-SA"/>
        </w:rPr>
        <w:t>7. sz. melléklet</w:t>
      </w:r>
      <w:r>
        <w:rPr>
          <w:rFonts w:eastAsia="Times New Roman"/>
          <w:b/>
          <w:lang w:eastAsia="ar-SA"/>
        </w:rPr>
        <w:t xml:space="preserve"> a </w:t>
      </w:r>
      <w:r>
        <w:rPr>
          <w:rFonts w:eastAsia="Times New Roman"/>
          <w:b/>
          <w:szCs w:val="28"/>
          <w:lang w:eastAsia="ar-SA"/>
        </w:rPr>
        <w:t>4</w:t>
      </w:r>
      <w:r w:rsidRPr="0031498B">
        <w:rPr>
          <w:rFonts w:eastAsia="Times New Roman"/>
          <w:b/>
          <w:szCs w:val="28"/>
          <w:lang w:eastAsia="ar-SA"/>
        </w:rPr>
        <w:t>/201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.(IV.2</w:t>
      </w:r>
      <w:r>
        <w:rPr>
          <w:rFonts w:eastAsia="Times New Roman"/>
          <w:b/>
          <w:szCs w:val="28"/>
          <w:lang w:eastAsia="ar-SA"/>
        </w:rPr>
        <w:t>7</w:t>
      </w:r>
      <w:r w:rsidRPr="0031498B">
        <w:rPr>
          <w:rFonts w:eastAsia="Times New Roman"/>
          <w:b/>
          <w:szCs w:val="28"/>
          <w:lang w:eastAsia="ar-SA"/>
        </w:rPr>
        <w:t>.) önkormányzati rendelethez</w:t>
      </w:r>
    </w:p>
    <w:bookmarkEnd w:id="0"/>
    <w:p w:rsidR="00FC79DE" w:rsidRDefault="00FC79DE" w:rsidP="00FC79DE">
      <w:pPr>
        <w:pStyle w:val="Szvegtrzsbehzssal"/>
        <w:ind w:left="6372"/>
        <w:rPr>
          <w:rFonts w:eastAsia="Times New Roman"/>
          <w:bCs w:val="0"/>
          <w:lang w:eastAsia="ar-SA"/>
        </w:rPr>
      </w:pPr>
      <w:r>
        <w:rPr>
          <w:rFonts w:eastAsia="Times New Roman"/>
          <w:bCs w:val="0"/>
          <w:lang w:eastAsia="ar-SA"/>
        </w:rPr>
        <w:tab/>
      </w:r>
    </w:p>
    <w:p w:rsidR="00FC79DE" w:rsidRPr="00C64B1D" w:rsidRDefault="00FC79DE" w:rsidP="00FC79DE">
      <w:pPr>
        <w:jc w:val="center"/>
        <w:rPr>
          <w:rFonts w:eastAsia="Times New Roman"/>
          <w:b/>
          <w:lang w:eastAsia="ar-SA"/>
        </w:rPr>
      </w:pPr>
      <w:r w:rsidRPr="00C64B1D">
        <w:rPr>
          <w:rFonts w:eastAsia="Times New Roman"/>
          <w:b/>
          <w:lang w:eastAsia="ar-SA"/>
        </w:rPr>
        <w:t>Szigetszentmárton Önkormányzat és intézményei 201</w:t>
      </w:r>
      <w:r>
        <w:rPr>
          <w:rFonts w:eastAsia="Times New Roman"/>
          <w:b/>
          <w:lang w:eastAsia="ar-SA"/>
        </w:rPr>
        <w:t>6</w:t>
      </w:r>
      <w:r w:rsidRPr="00C64B1D">
        <w:rPr>
          <w:rFonts w:eastAsia="Times New Roman"/>
          <w:b/>
          <w:lang w:eastAsia="ar-SA"/>
        </w:rPr>
        <w:t xml:space="preserve">. évi tényleges működési-felhalmozási bevételei és kiadásai mérlegszerűen </w:t>
      </w:r>
      <w:r>
        <w:rPr>
          <w:rFonts w:eastAsia="Times New Roman"/>
          <w:b/>
          <w:lang w:eastAsia="ar-SA"/>
        </w:rPr>
        <w:t>k</w:t>
      </w:r>
      <w:r w:rsidRPr="00C64B1D">
        <w:rPr>
          <w:rFonts w:eastAsia="Times New Roman"/>
          <w:b/>
          <w:lang w:eastAsia="ar-SA"/>
        </w:rPr>
        <w:t>imutatva</w:t>
      </w:r>
    </w:p>
    <w:p w:rsidR="00FC79DE" w:rsidRDefault="00FC79DE" w:rsidP="00FC79DE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Önkormányzat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FC79DE" w:rsidTr="00264553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4243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4243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26152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26152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r>
              <w:rPr>
                <w:rFonts w:eastAsia="Times New Roman"/>
                <w:lang w:eastAsia="ar-SA"/>
              </w:rPr>
              <w:t>Egyéb működési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1771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1771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6723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6723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Tulajdonosi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10226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10226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45699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45699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közhatalmi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68622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68622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Egyéb </w:t>
            </w:r>
            <w:proofErr w:type="spellStart"/>
            <w:r>
              <w:rPr>
                <w:rFonts w:eastAsia="Times New Roman"/>
                <w:lang w:eastAsia="ar-SA"/>
              </w:rPr>
              <w:t>műk</w:t>
            </w:r>
            <w:proofErr w:type="gramStart"/>
            <w:r>
              <w:rPr>
                <w:rFonts w:eastAsia="Times New Roman"/>
                <w:lang w:eastAsia="ar-SA"/>
              </w:rPr>
              <w:t>.célú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23956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23956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állami támogatások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151854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151854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Szociális támogatások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5745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5745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Egyéb pénzeszköz átvételek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15488</w:t>
            </w:r>
          </w:p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1220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16708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Hiteltörlesztés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Ingatlan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12569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12569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Részesedés értékesítés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360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Finanszírozási kiadás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101053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101053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Visszatér</w:t>
            </w:r>
            <w:proofErr w:type="gramStart"/>
            <w:r>
              <w:rPr>
                <w:rFonts w:eastAsia="Times New Roman"/>
                <w:lang w:eastAsia="ar-SA"/>
              </w:rPr>
              <w:t>.szoc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>.</w:t>
            </w:r>
          </w:p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támog</w:t>
            </w:r>
            <w:proofErr w:type="gramStart"/>
            <w:r>
              <w:rPr>
                <w:rFonts w:eastAsia="Times New Roman"/>
                <w:lang w:eastAsia="ar-SA"/>
              </w:rPr>
              <w:t>.bevétele</w:t>
            </w:r>
            <w:proofErr w:type="spellEnd"/>
            <w:proofErr w:type="gramEnd"/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Megelőleg</w:t>
            </w:r>
            <w:proofErr w:type="gramStart"/>
            <w:r>
              <w:rPr>
                <w:rFonts w:eastAsia="Times New Roman"/>
                <w:lang w:eastAsia="ar-SA"/>
              </w:rPr>
              <w:t>.álla-mi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törlesztése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4661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4661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Hitel felvétel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Pénzmaradvány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62205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62205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Áht-én</w:t>
            </w:r>
            <w:proofErr w:type="spellEnd"/>
            <w:r>
              <w:rPr>
                <w:rFonts w:eastAsia="Times New Roman"/>
                <w:lang w:eastAsia="ar-SA"/>
              </w:rPr>
              <w:t xml:space="preserve"> belüli megelőlegezés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3896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3896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</w:tr>
      <w:tr w:rsidR="00FC79DE" w:rsidTr="00264553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9DE" w:rsidRDefault="00FC79DE" w:rsidP="00264553">
            <w:pPr>
              <w:tabs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319525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319885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215696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12569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228265</w:t>
            </w:r>
          </w:p>
        </w:tc>
      </w:tr>
    </w:tbl>
    <w:p w:rsidR="00FC79DE" w:rsidRDefault="00FC79DE" w:rsidP="00FC79DE"/>
    <w:p w:rsidR="00FC79DE" w:rsidRDefault="00FC79DE" w:rsidP="00FC79DE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 xml:space="preserve">Polgármesteri </w:t>
      </w:r>
      <w:proofErr w:type="gramStart"/>
      <w:r w:rsidRPr="00F223C4">
        <w:rPr>
          <w:rFonts w:eastAsia="Times New Roman"/>
          <w:b/>
          <w:lang w:eastAsia="ar-SA"/>
        </w:rPr>
        <w:t>Hivatal</w:t>
      </w:r>
      <w:r w:rsidRPr="00F223C4">
        <w:rPr>
          <w:rFonts w:eastAsia="Times New Roman"/>
          <w:b/>
          <w:lang w:eastAsia="ar-SA"/>
        </w:rPr>
        <w:tab/>
      </w:r>
      <w:r w:rsidRPr="00F223C4">
        <w:rPr>
          <w:rFonts w:eastAsia="Times New Roman"/>
          <w:b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 ezer</w:t>
      </w:r>
      <w:proofErr w:type="gramEnd"/>
      <w:r>
        <w:rPr>
          <w:rFonts w:eastAsia="Times New Roman"/>
          <w:lang w:eastAsia="ar-SA"/>
        </w:rPr>
        <w:t xml:space="preserve">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FC79DE" w:rsidTr="00264553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proofErr w:type="spellStart"/>
            <w:r>
              <w:rPr>
                <w:rFonts w:eastAsia="Times New Roman"/>
                <w:lang w:eastAsia="ar-SA"/>
              </w:rPr>
              <w:t>Műk</w:t>
            </w:r>
            <w:proofErr w:type="gramStart"/>
            <w:r>
              <w:rPr>
                <w:rFonts w:eastAsia="Times New Roman"/>
                <w:lang w:eastAsia="ar-SA"/>
              </w:rPr>
              <w:t>.célú</w:t>
            </w:r>
            <w:proofErr w:type="spellEnd"/>
            <w:proofErr w:type="gramEnd"/>
            <w:r>
              <w:rPr>
                <w:rFonts w:eastAsia="Times New Roman"/>
                <w:lang w:eastAsia="ar-SA"/>
              </w:rPr>
              <w:t xml:space="preserve"> átvett pénzeszközök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473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473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27906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27906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roofErr w:type="spellStart"/>
            <w:r>
              <w:t>Igazgatásszolg</w:t>
            </w:r>
            <w:proofErr w:type="spellEnd"/>
            <w:r>
              <w:t>. bevételek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7541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7541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44971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44971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9607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9607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2015.évi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Beruházás és felújítás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</w:t>
            </w:r>
          </w:p>
        </w:tc>
      </w:tr>
      <w:tr w:rsidR="00FC79DE" w:rsidTr="00264553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9DE" w:rsidRDefault="00FC79DE" w:rsidP="00264553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  <w:r>
              <w:rPr>
                <w:rFonts w:eastAsia="Times New Roman"/>
                <w:b/>
                <w:bCs/>
                <w:lang w:eastAsia="ar-SA"/>
              </w:rPr>
              <w:tab/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46076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46076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45054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tabs>
                <w:tab w:val="left" w:pos="255"/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45084</w:t>
            </w:r>
          </w:p>
        </w:tc>
      </w:tr>
    </w:tbl>
    <w:p w:rsidR="00FC79DE" w:rsidRDefault="00FC79DE" w:rsidP="00FC79DE"/>
    <w:p w:rsidR="00FC79DE" w:rsidRDefault="00FC79DE" w:rsidP="00FC79DE"/>
    <w:p w:rsidR="00FC79DE" w:rsidRDefault="00FC79DE" w:rsidP="00FC79DE">
      <w:pPr>
        <w:tabs>
          <w:tab w:val="left" w:pos="3195"/>
        </w:tabs>
        <w:rPr>
          <w:rFonts w:eastAsia="Times New Roman"/>
          <w:lang w:eastAsia="ar-SA"/>
        </w:rPr>
      </w:pPr>
      <w:r>
        <w:lastRenderedPageBreak/>
        <w:tab/>
      </w:r>
    </w:p>
    <w:p w:rsidR="00FC79DE" w:rsidRDefault="00FC79DE" w:rsidP="00FC79DE">
      <w:pPr>
        <w:jc w:val="center"/>
        <w:rPr>
          <w:rFonts w:eastAsia="Times New Roman"/>
          <w:b/>
          <w:bCs/>
          <w:lang w:eastAsia="ar-SA"/>
        </w:rPr>
      </w:pPr>
    </w:p>
    <w:p w:rsidR="00FC79DE" w:rsidRDefault="00FC79DE" w:rsidP="00FC79DE"/>
    <w:p w:rsidR="00FC79DE" w:rsidRDefault="00FC79DE" w:rsidP="00FC79DE">
      <w:pPr>
        <w:jc w:val="both"/>
        <w:rPr>
          <w:rFonts w:eastAsia="Times New Roman"/>
          <w:lang w:eastAsia="ar-SA"/>
        </w:rPr>
      </w:pPr>
      <w:r w:rsidRPr="00F223C4">
        <w:rPr>
          <w:rFonts w:eastAsia="Times New Roman"/>
          <w:b/>
          <w:lang w:eastAsia="ar-SA"/>
        </w:rPr>
        <w:t>Gesztenyés Óvoda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ezer Ft</w:t>
      </w:r>
    </w:p>
    <w:tbl>
      <w:tblPr>
        <w:tblW w:w="9695" w:type="dxa"/>
        <w:tblInd w:w="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082"/>
        <w:gridCol w:w="1168"/>
        <w:gridCol w:w="935"/>
        <w:gridCol w:w="1685"/>
        <w:gridCol w:w="1022"/>
        <w:gridCol w:w="1053"/>
        <w:gridCol w:w="1041"/>
      </w:tblGrid>
      <w:tr w:rsidR="00FC79DE" w:rsidTr="00264553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pStyle w:val="lfej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Bevételi források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bevétel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bevétel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Bevétel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Kiadási jogcímek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Működ. kiadás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lang w:eastAsia="ar-SA"/>
              </w:rPr>
              <w:t>Felhalm</w:t>
            </w:r>
            <w:proofErr w:type="spellEnd"/>
            <w:r>
              <w:rPr>
                <w:rFonts w:eastAsia="Times New Roman"/>
                <w:b/>
                <w:bCs/>
                <w:lang w:eastAsia="ar-SA"/>
              </w:rPr>
              <w:t>. kiadás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 Kiadás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Intézményi ellátási díjak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1129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right" w:pos="795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1129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Személyi juttatások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34354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34354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r>
              <w:t>Selejtezési bevétel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right" w:pos="942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25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Munkaadói járulékok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9305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9305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Intézményfinanszírozás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center" w:pos="471"/>
              </w:tabs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56082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56082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tabs>
                <w:tab w:val="left" w:pos="1110"/>
              </w:tabs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Dologi</w:t>
            </w:r>
            <w:r>
              <w:rPr>
                <w:rFonts w:eastAsia="Times New Roman"/>
                <w:lang w:eastAsia="ar-SA"/>
              </w:rPr>
              <w:tab/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13562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13562</w:t>
            </w:r>
          </w:p>
        </w:tc>
      </w:tr>
      <w:tr w:rsidR="00FC79DE" w:rsidTr="00264553"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2015.évi maradvány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670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Felhalmozási kiadások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454</w:t>
            </w:r>
          </w:p>
        </w:tc>
      </w:tr>
      <w:tr w:rsidR="00FC79DE" w:rsidTr="00264553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9DE" w:rsidRDefault="00FC79DE" w:rsidP="00264553">
            <w:pPr>
              <w:tabs>
                <w:tab w:val="left" w:pos="1260"/>
                <w:tab w:val="left" w:pos="1500"/>
              </w:tabs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57881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57906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Összesen: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57221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C79DE" w:rsidRDefault="00FC79DE" w:rsidP="00264553">
            <w:pPr>
              <w:tabs>
                <w:tab w:val="center" w:pos="456"/>
              </w:tabs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454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79DE" w:rsidRDefault="00FC79DE" w:rsidP="00264553">
            <w:pPr>
              <w:snapToGrid w:val="0"/>
              <w:jc w:val="right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57675</w:t>
            </w:r>
          </w:p>
        </w:tc>
      </w:tr>
    </w:tbl>
    <w:p w:rsidR="00FC79DE" w:rsidRDefault="00FC79DE" w:rsidP="00FC79DE"/>
    <w:p w:rsidR="00FC79DE" w:rsidRDefault="00FC79DE" w:rsidP="00FC79DE">
      <w:pPr>
        <w:jc w:val="both"/>
        <w:rPr>
          <w:rFonts w:eastAsia="Times New Roman"/>
          <w:lang w:eastAsia="ar-SA"/>
        </w:rPr>
      </w:pPr>
    </w:p>
    <w:p w:rsidR="00FC79DE" w:rsidRDefault="00FC79DE" w:rsidP="00FC79DE">
      <w:pPr>
        <w:pStyle w:val="Szvegtrzsbehzssal"/>
        <w:ind w:left="6372" w:firstLine="0"/>
        <w:rPr>
          <w:rFonts w:eastAsia="Times New Roman"/>
          <w:b/>
          <w:sz w:val="22"/>
          <w:lang w:eastAsia="ar-SA"/>
        </w:rPr>
      </w:pPr>
    </w:p>
    <w:p w:rsidR="00FC79DE" w:rsidRDefault="00FC79DE" w:rsidP="00FC79DE">
      <w:pPr>
        <w:pStyle w:val="Szvegtrzs"/>
        <w:ind w:left="3540" w:firstLine="708"/>
        <w:rPr>
          <w:rFonts w:eastAsia="Times New Roman"/>
          <w:b/>
          <w:sz w:val="22"/>
          <w:lang w:eastAsia="ar-SA"/>
        </w:rPr>
      </w:pPr>
    </w:p>
    <w:p w:rsidR="00F7272E" w:rsidRDefault="00F7272E">
      <w:bookmarkStart w:id="1" w:name="_GoBack"/>
      <w:bookmarkEnd w:id="1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E"/>
    <w:rsid w:val="00F7272E"/>
    <w:rsid w:val="00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9D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C79D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C79DE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FC79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C79DE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FC79DE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FC79DE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9D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C79D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C79DE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fej">
    <w:name w:val="header"/>
    <w:basedOn w:val="Norml"/>
    <w:link w:val="lfejChar"/>
    <w:rsid w:val="00FC79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C79DE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FC79DE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FC79DE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2017-05-05T09:11:00Z</dcterms:created>
  <dcterms:modified xsi:type="dcterms:W3CDTF">2017-05-05T09:12:00Z</dcterms:modified>
</cp:coreProperties>
</file>