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ab/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CSANÁDPALOTA VÁROS ÖNKORMÁNYZAT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KÉPVISELŐ-TESTÜLETÉNEK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27/2019. (XI.29.</w:t>
      </w:r>
      <w:r w:rsidRPr="00770C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önkormányzati rendelete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mezei őrszolgálatról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Záradék: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megalkotás napja: 2019.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29.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kihirdetve: 2019.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29. 19 óra 35 perc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hatályba lép: 2020. január 1.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Dudaszegné dr. Lajos Tímea</w:t>
      </w: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70CA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jegyző</w:t>
      </w:r>
    </w:p>
    <w:p w:rsidR="005C6F59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Pr="00770CA2" w:rsidRDefault="005C6F59" w:rsidP="005C6F59">
      <w:pPr>
        <w:pBdr>
          <w:top w:val="double" w:sz="18" w:space="0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C6F59" w:rsidRDefault="005C6F59" w:rsidP="005C6F5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</w:p>
    <w:p w:rsidR="005C6F59" w:rsidRPr="007632ED" w:rsidRDefault="005C6F59" w:rsidP="005C6F5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2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Csanádpalota  Város Önkormányzatának Képviselő-testülete  a helyi adókról szóló 1990. évi C. törvény (</w:t>
      </w:r>
      <w:proofErr w:type="spellStart"/>
      <w:r w:rsidRPr="007632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Htv</w:t>
      </w:r>
      <w:proofErr w:type="spellEnd"/>
      <w:r w:rsidRPr="007632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.) 1. § (1) bekezdésében, 6. §</w:t>
      </w:r>
      <w:proofErr w:type="spellStart"/>
      <w:r w:rsidRPr="007632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-ában</w:t>
      </w:r>
      <w:proofErr w:type="spellEnd"/>
      <w:r w:rsidRPr="007632E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 kapott felhatalmazás alapján az Alaptörvény 32. cikk (1) bekezdés h) pontjában, Magyarország helyi önkormányzatairól szóló 2011. évi CLXXXIX törvény 13. § (1) bekezdés 13. pontjában meghatározott feladatkörében eljárva</w:t>
      </w:r>
      <w:r w:rsidRPr="007632ED">
        <w:rPr>
          <w:rFonts w:ascii="Times New Roman" w:hAnsi="Times New Roman" w:cs="Times New Roman"/>
          <w:color w:val="000000"/>
          <w:sz w:val="24"/>
          <w:szCs w:val="24"/>
        </w:rPr>
        <w:t xml:space="preserve"> az alábbi rendeletet alkotja meg:</w:t>
      </w:r>
    </w:p>
    <w:p w:rsidR="005C6F59" w:rsidRDefault="005C6F59" w:rsidP="005C6F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2ED">
        <w:rPr>
          <w:rFonts w:ascii="Times New Roman" w:hAnsi="Times New Roman" w:cs="Times New Roman"/>
          <w:b/>
          <w:bCs/>
          <w:sz w:val="24"/>
          <w:szCs w:val="24"/>
        </w:rPr>
        <w:t>1.§</w:t>
      </w:r>
    </w:p>
    <w:p w:rsidR="005C6F59" w:rsidRPr="007632ED" w:rsidRDefault="005C6F59" w:rsidP="005C6F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:rsidR="005C6F59" w:rsidRPr="007632ED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ED">
        <w:rPr>
          <w:rFonts w:ascii="Times New Roman" w:hAnsi="Times New Roman" w:cs="Times New Roman"/>
          <w:sz w:val="24"/>
          <w:szCs w:val="24"/>
        </w:rPr>
        <w:t xml:space="preserve">(1) E rendelet területi hatálya Csanádpalota illetékességi területére terjed ki, annak </w:t>
      </w:r>
      <w:proofErr w:type="spellStart"/>
      <w:r w:rsidRPr="007632ED">
        <w:rPr>
          <w:rFonts w:ascii="Times New Roman" w:hAnsi="Times New Roman" w:cs="Times New Roman"/>
          <w:sz w:val="24"/>
          <w:szCs w:val="24"/>
        </w:rPr>
        <w:t>kül-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32ED">
        <w:rPr>
          <w:rFonts w:ascii="Times New Roman" w:hAnsi="Times New Roman" w:cs="Times New Roman"/>
          <w:sz w:val="24"/>
          <w:szCs w:val="24"/>
        </w:rPr>
        <w:t xml:space="preserve">és belterületi termőföld nyilvántartás alatti területeire. </w:t>
      </w:r>
    </w:p>
    <w:p w:rsidR="005C6F59" w:rsidRPr="007632ED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ED">
        <w:rPr>
          <w:rFonts w:ascii="Times New Roman" w:hAnsi="Times New Roman" w:cs="Times New Roman"/>
          <w:sz w:val="24"/>
          <w:szCs w:val="24"/>
        </w:rPr>
        <w:t>(2) Az (1) bekezdésben rögzített termőföld fogalma alatt a mező-és erdőgazdálkodási földek forgalmáról szóló 2013. évi CXXII. törvény 5.§ 17. pontjában foglalt meghatározást kell érteni.</w:t>
      </w:r>
    </w:p>
    <w:p w:rsidR="005C6F59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2ED">
        <w:rPr>
          <w:rFonts w:ascii="Times New Roman" w:hAnsi="Times New Roman" w:cs="Times New Roman"/>
          <w:sz w:val="24"/>
          <w:szCs w:val="24"/>
        </w:rPr>
        <w:t xml:space="preserve">(3) E rendelet személyi hatálya kiterjed az (1) bekezdésben meghatározott termőföldek földhasználóira vagy természetes vagy jogi személy tulajdonosaira. </w:t>
      </w:r>
    </w:p>
    <w:p w:rsidR="00C45EEA" w:rsidRPr="007632ED" w:rsidRDefault="00C45EEA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E rendelet személyi hatálya nem terjed ki a telekadóval terhelt vállalkozásokra. 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7632ED">
        <w:rPr>
          <w:rStyle w:val="Kiemels2"/>
          <w:color w:val="000000"/>
        </w:rPr>
        <w:t>2. §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7632ED">
        <w:rPr>
          <w:rStyle w:val="Kiemels2"/>
          <w:color w:val="000000"/>
        </w:rPr>
        <w:t>A mezei őrszolgálat, a mezőőr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 xml:space="preserve">(1) Az önkormányzat Csanádpalota város </w:t>
      </w:r>
      <w:proofErr w:type="spellStart"/>
      <w:r w:rsidRPr="007632ED">
        <w:rPr>
          <w:color w:val="000000"/>
        </w:rPr>
        <w:t>kül-</w:t>
      </w:r>
      <w:proofErr w:type="spellEnd"/>
      <w:r>
        <w:rPr>
          <w:color w:val="000000"/>
        </w:rPr>
        <w:t xml:space="preserve"> </w:t>
      </w:r>
      <w:r w:rsidRPr="007632ED">
        <w:rPr>
          <w:color w:val="000000"/>
        </w:rPr>
        <w:t>és belterületén lévő termőföldek őrzésére és védelmére mezei őrszolgálatot létesít.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>(2) A mezei őrszolgálat ellát</w:t>
      </w:r>
      <w:r>
        <w:rPr>
          <w:color w:val="000000"/>
        </w:rPr>
        <w:t>áshoz az őrszolgálat létszámát maximum 6</w:t>
      </w:r>
      <w:r w:rsidRPr="007632ED">
        <w:rPr>
          <w:color w:val="000000"/>
        </w:rPr>
        <w:t xml:space="preserve"> főben állapítja meg.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>(3) A mezei őrszolgálatot a mezőőr látja el.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 xml:space="preserve">(4) A mezőőr foglalkoztatása a munka törvénykönyvéről szóló törvényben foglaltak szerint történik, a munkáltatói jogokat a polgármester </w:t>
      </w:r>
      <w:r>
        <w:rPr>
          <w:color w:val="000000"/>
        </w:rPr>
        <w:t xml:space="preserve">és a jegyző </w:t>
      </w:r>
      <w:r w:rsidRPr="007632ED">
        <w:rPr>
          <w:color w:val="000000"/>
        </w:rPr>
        <w:t>gyakorolja.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>(5) A mezőőr egyéb feladatkörébe nem tartozó feladattal is megbízható a munkáltató utasítása alapján.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>(6) A mezei őrszolgálat tevékenysége során együttműködik a polgárőrséggel, a rendőrséggel, és az illetékes vadásztársasággal, más települések mezőőri szolgálatával.</w:t>
      </w: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  <w:r w:rsidRPr="007632ED">
        <w:rPr>
          <w:rStyle w:val="Kiemels2"/>
          <w:color w:val="000000"/>
        </w:rPr>
        <w:t>3. §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>
        <w:rPr>
          <w:rStyle w:val="Kiemels2"/>
          <w:color w:val="000000"/>
        </w:rPr>
        <w:t>Mezőőri őrszolgálat működésének feltételei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>(1) Az önkormányzat a mezőőri őrszolgálat megalakítási, fenntartási és működési költségeit a földhasználó, illetőleg a földtulajdonos által fizetett mezőőri járulékból, valamint a központi költségvetésben e célra biztosított hozzájárulásból fedezi.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t>(2) A mezőőri járulékból az önkormányzat költségvetésébe befolyt összeg kizárólag a mezei őrszolgálattal kapcsolatos feladatok ellátására használható fel.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7632ED">
        <w:rPr>
          <w:color w:val="000000"/>
        </w:rPr>
        <w:lastRenderedPageBreak/>
        <w:t>(3) A mezei őrszolgálat ellátásának folyamatos biztosítása érdekében, ha a befizetett mezőőri járulék a szükséges kiadásokat nem fedezi, az önkormányzat átmenetileg a költségvetéséből, az általános tartalék terhére megelőlegezi az indokoltan felmerült kiadások fedezetét.</w:t>
      </w: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</w:pPr>
      <w:r w:rsidRPr="007632ED">
        <w:rPr>
          <w:rStyle w:val="Kiemels2"/>
        </w:rPr>
        <w:t>4. §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</w:pPr>
      <w:r w:rsidRPr="007632ED">
        <w:rPr>
          <w:rStyle w:val="Kiemels2"/>
        </w:rPr>
        <w:t>A mezőőri járulék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</w:pPr>
      <w:r w:rsidRPr="007632ED">
        <w:t>(1) A mezőőri járulékfizetési kötelezettség alanya az, aki a naptári év első napján</w:t>
      </w:r>
      <w:r>
        <w:t xml:space="preserve"> az 1. § (1) – (3) bekezdés szerinti</w:t>
      </w:r>
      <w:r w:rsidRPr="007632ED">
        <w:t xml:space="preserve"> ingatlan használója, ennek hiányában az ingatlan tulajdonosa.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</w:pPr>
    </w:p>
    <w:p w:rsidR="005C6F59" w:rsidRDefault="005C6F59" w:rsidP="005C6F59">
      <w:pPr>
        <w:pStyle w:val="NormlWeb"/>
        <w:spacing w:before="0" w:beforeAutospacing="0" w:after="20" w:afterAutospacing="0"/>
        <w:jc w:val="both"/>
      </w:pPr>
      <w:r w:rsidRPr="007632ED">
        <w:t>(2) A mezőőri járulék mérték évente minden megkezdett hektár után: 1000 Ft</w:t>
      </w:r>
      <w:r w:rsidR="00C45EEA">
        <w:t xml:space="preserve">/ év  </w:t>
      </w:r>
      <w:bookmarkStart w:id="0" w:name="_GoBack"/>
      <w:bookmarkEnd w:id="0"/>
    </w:p>
    <w:p w:rsidR="005C6F59" w:rsidRDefault="005C6F59" w:rsidP="005C6F59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</w:pPr>
      <w:r>
        <w:t>e rendelet értelmében, ha az adó alapjául szolgáló termőföld 1 hektár alatti, úgy a járulék mértékét arányosítva kell meghatározni,</w:t>
      </w:r>
    </w:p>
    <w:p w:rsidR="005C6F59" w:rsidRDefault="005C6F59" w:rsidP="005C6F59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</w:pPr>
      <w:r>
        <w:t>a járulék kiszámításánál az 1 hektár feletti terület esetén a kerekítés szab</w:t>
      </w:r>
      <w:r w:rsidR="00D06581">
        <w:t xml:space="preserve">ályait is alkalmazni szükséges, </w:t>
      </w:r>
    </w:p>
    <w:p w:rsidR="00D06581" w:rsidRDefault="00D06581" w:rsidP="005C6F59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</w:pPr>
      <w:r>
        <w:t xml:space="preserve">a telekadó fizetésére kötelezettek a mezőőri járulék, mint térítési díj alól mentesülnek. 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</w:pP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</w:pPr>
      <w:r w:rsidRPr="007632ED">
        <w:t>(3) A mezőőri járulékot a kötelezett két egyenlő részletben, minden év március 15-ig és szeptember 15-ig köteles befizetni az önkormányzat számlájára, személyesen az önkormányzat számlavezető pénzintézeténél, vagy közvetlen átutalással.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</w:pPr>
    </w:p>
    <w:p w:rsidR="005C6F59" w:rsidRPr="007632ED" w:rsidRDefault="005C6F59" w:rsidP="005C6F59">
      <w:pPr>
        <w:pStyle w:val="NormlWeb"/>
        <w:spacing w:before="0" w:beforeAutospacing="0" w:after="20" w:afterAutospacing="0"/>
        <w:jc w:val="both"/>
      </w:pPr>
      <w:r w:rsidRPr="007632ED">
        <w:t>(4) A határidőre meg nem fizetett mezőőri járulék, adók módjára behajtandó köztartozásnak minősül.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</w:pP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center"/>
        <w:rPr>
          <w:rStyle w:val="Kiemels2"/>
        </w:rPr>
      </w:pPr>
      <w:r w:rsidRPr="007632ED">
        <w:rPr>
          <w:rStyle w:val="Kiemels2"/>
        </w:rPr>
        <w:t>5. §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</w:pPr>
      <w:r w:rsidRPr="007632ED">
        <w:rPr>
          <w:rStyle w:val="Kiemels2"/>
        </w:rPr>
        <w:t>Járulékfizetés keletkezése, megszűnése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center"/>
      </w:pP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both"/>
      </w:pPr>
      <w:r w:rsidRPr="007632ED">
        <w:t>(1) A járulékfizetési kötelezettség 1. §. (1) bekezdésében meghatározott ingatlan használatbavétele, illetve a tulajdonjog keletkezését követő év első napján keletkezik, így a járulékfizetési kötelezettség annak az évnek az utolsó napján szűnik meg, amikor a használat joga, illetve a tulajdonjog megszűnik.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both"/>
      </w:pP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both"/>
      </w:pPr>
      <w:r w:rsidRPr="007632ED">
        <w:t>(2) Amennyiben az őrzött ingatlannak több tulajdonosa van, a tulajdonosok által írásban megkötött megállapodásban kijelölhetik a járulékfizetés alanyát. Megállapodás hiányában a tulajdonosoknak a tulajdoni hányadaik alapján kell a járulékot megfizetni.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both"/>
      </w:pP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both"/>
      </w:pPr>
      <w:r w:rsidRPr="007632ED">
        <w:t>(3) A mezőőri járulék a föld használójának vagy tulajdonosának minden év január 31-ig történő önbevallása alapján kerül megállapításra. Az önbevalláshoz csatolni kell vásárlás esetén az adásvételi szerződés fénymásolatát, bérbeadás esetén a használói jogot biztosító szerződés, megállapodás fénymásolatát. A Hivatal jogosult a bejelentett adatokat az ingatlan-nyilvántartásban ellenőrizni.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both"/>
      </w:pPr>
    </w:p>
    <w:p w:rsidR="005C6F59" w:rsidRDefault="005C6F59" w:rsidP="005C6F59">
      <w:pPr>
        <w:pStyle w:val="NormlWeb"/>
        <w:spacing w:before="0" w:beforeAutospacing="0" w:after="20" w:afterAutospacing="0"/>
        <w:ind w:firstLine="180"/>
        <w:jc w:val="both"/>
      </w:pPr>
      <w:r w:rsidRPr="007632ED">
        <w:t>(4) A Hivatal ellenőrzi a benyújtott önbevallásokban megállapított mezőőri járulék összegének helyességét. Rosszul vagy tévesen megállapított mezőőri járulék esetén, a hiba megjelölésével és határidő tűzésével ismételt önbevallás benyújtására szólítja fel a kötelezettet</w:t>
      </w:r>
      <w:r>
        <w:t>.</w:t>
      </w: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both"/>
      </w:pPr>
    </w:p>
    <w:p w:rsidR="005C6F59" w:rsidRPr="007632ED" w:rsidRDefault="005C6F59" w:rsidP="005C6F59">
      <w:pPr>
        <w:pStyle w:val="NormlWeb"/>
        <w:spacing w:before="0" w:beforeAutospacing="0" w:after="20" w:afterAutospacing="0"/>
        <w:ind w:firstLine="180"/>
        <w:jc w:val="both"/>
      </w:pPr>
      <w:r w:rsidRPr="007632ED">
        <w:lastRenderedPageBreak/>
        <w:t>(5) Bevallás elmulasztása esetén a föld használójának, vagy tulajdonosának személyét az ingatlan-nyilvántartási adatok alapján kell megállapítani.</w:t>
      </w:r>
    </w:p>
    <w:p w:rsidR="005C6F59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59" w:rsidRPr="00287803" w:rsidRDefault="005C6F59" w:rsidP="005C6F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803">
        <w:rPr>
          <w:rFonts w:ascii="Times New Roman" w:hAnsi="Times New Roman" w:cs="Times New Roman"/>
          <w:b/>
          <w:sz w:val="24"/>
          <w:szCs w:val="24"/>
        </w:rPr>
        <w:t>6.§</w:t>
      </w:r>
    </w:p>
    <w:p w:rsidR="005C6F59" w:rsidRPr="00287803" w:rsidRDefault="005C6F59" w:rsidP="005C6F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803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5C6F59" w:rsidRDefault="005C6F59" w:rsidP="005C6F59">
      <w:pPr>
        <w:pStyle w:val="Listaszerbekezds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rendelet 2020. január 01. napjával lép hatályba. </w:t>
      </w:r>
    </w:p>
    <w:p w:rsidR="005C6F59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59" w:rsidRPr="003311E3" w:rsidRDefault="005C6F59" w:rsidP="005C6F59">
      <w:pPr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Csanádpalota, 201</w:t>
      </w:r>
      <w:r w:rsidRPr="00C4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</w:t>
      </w: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november 29.</w:t>
      </w:r>
    </w:p>
    <w:p w:rsidR="005C6F59" w:rsidRPr="003311E3" w:rsidRDefault="005C6F59" w:rsidP="005C6F59">
      <w:pPr>
        <w:spacing w:before="100" w:beforeAutospacing="1" w:after="100" w:afterAutospacing="1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C6F59" w:rsidRPr="003311E3" w:rsidRDefault="005C6F59" w:rsidP="005C6F59">
      <w:pPr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4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Dr. Debreczeni István</w:t>
      </w: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                                      </w:t>
      </w:r>
      <w:r w:rsidRPr="00C4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Dudaszegné dr. Lajos Tímea</w:t>
      </w:r>
    </w:p>
    <w:p w:rsidR="005C6F59" w:rsidRPr="003311E3" w:rsidRDefault="005C6F59" w:rsidP="005C6F59">
      <w:pPr>
        <w:spacing w:after="0" w:line="240" w:lineRule="auto"/>
        <w:ind w:left="405" w:firstLine="3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                                                                            jegyző</w:t>
      </w:r>
    </w:p>
    <w:p w:rsidR="005C6F59" w:rsidRDefault="005C6F59" w:rsidP="005C6F59">
      <w:pPr>
        <w:jc w:val="both"/>
        <w:rPr>
          <w:sz w:val="24"/>
          <w:szCs w:val="24"/>
        </w:rPr>
      </w:pPr>
    </w:p>
    <w:p w:rsidR="005C6F59" w:rsidRDefault="005C6F59" w:rsidP="005C6F59">
      <w:pPr>
        <w:jc w:val="both"/>
        <w:rPr>
          <w:rFonts w:ascii="Times New Roman" w:hAnsi="Times New Roman" w:cs="Times New Roman"/>
          <w:sz w:val="24"/>
          <w:szCs w:val="24"/>
        </w:rPr>
      </w:pPr>
      <w:r w:rsidRPr="00C4411C">
        <w:rPr>
          <w:rFonts w:ascii="Times New Roman" w:hAnsi="Times New Roman" w:cs="Times New Roman"/>
          <w:sz w:val="24"/>
          <w:szCs w:val="24"/>
        </w:rPr>
        <w:t>Záradék:</w:t>
      </w:r>
    </w:p>
    <w:p w:rsidR="005C6F59" w:rsidRDefault="005C6F59" w:rsidP="005C6F59">
      <w:pPr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kihirdetésének napja: </w:t>
      </w: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</w:t>
      </w:r>
      <w:r w:rsidRPr="00C4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</w:t>
      </w: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november 29.</w:t>
      </w:r>
      <w:r w:rsidR="001B071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19 óra 35 perc</w:t>
      </w:r>
    </w:p>
    <w:p w:rsidR="001B0710" w:rsidRDefault="001B0710" w:rsidP="005C6F59">
      <w:pPr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C6F59" w:rsidRPr="003311E3" w:rsidRDefault="005C6F59" w:rsidP="005C6F59">
      <w:pPr>
        <w:spacing w:before="100" w:beforeAutospacing="1" w:after="0" w:line="240" w:lineRule="auto"/>
        <w:ind w:left="5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4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Dudaszegné dr. Lajos Tímea</w:t>
      </w:r>
    </w:p>
    <w:p w:rsidR="005C6F59" w:rsidRPr="003311E3" w:rsidRDefault="005C6F59" w:rsidP="005C6F59">
      <w:pPr>
        <w:spacing w:after="0" w:line="240" w:lineRule="auto"/>
        <w:ind w:left="405" w:firstLine="3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3311E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 jegyző</w:t>
      </w:r>
    </w:p>
    <w:p w:rsidR="005C6F59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59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59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F59" w:rsidRPr="007632ED" w:rsidRDefault="005C6F59" w:rsidP="005C6F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581" w:rsidRDefault="00D06581"/>
    <w:sectPr w:rsidR="00D06581" w:rsidSect="00D06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7F7D"/>
    <w:multiLevelType w:val="hybridMultilevel"/>
    <w:tmpl w:val="5478EBEA"/>
    <w:lvl w:ilvl="0" w:tplc="77E28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34D90"/>
    <w:multiLevelType w:val="hybridMultilevel"/>
    <w:tmpl w:val="98462C6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F59"/>
    <w:rsid w:val="001B0710"/>
    <w:rsid w:val="003F0DCE"/>
    <w:rsid w:val="005A1287"/>
    <w:rsid w:val="005C6F59"/>
    <w:rsid w:val="007432B2"/>
    <w:rsid w:val="00887303"/>
    <w:rsid w:val="008B697C"/>
    <w:rsid w:val="0096517A"/>
    <w:rsid w:val="00AE2D93"/>
    <w:rsid w:val="00C45EEA"/>
    <w:rsid w:val="00D06581"/>
    <w:rsid w:val="00DB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6F5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C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C6F59"/>
    <w:rPr>
      <w:b/>
      <w:bCs/>
    </w:rPr>
  </w:style>
  <w:style w:type="paragraph" w:styleId="Listaszerbekezds">
    <w:name w:val="List Paragraph"/>
    <w:basedOn w:val="Norml"/>
    <w:uiPriority w:val="34"/>
    <w:qFormat/>
    <w:rsid w:val="005C6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723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4</cp:revision>
  <cp:lastPrinted>2019-12-05T17:15:00Z</cp:lastPrinted>
  <dcterms:created xsi:type="dcterms:W3CDTF">2019-12-02T11:58:00Z</dcterms:created>
  <dcterms:modified xsi:type="dcterms:W3CDTF">2019-12-05T17:36:00Z</dcterms:modified>
</cp:coreProperties>
</file>