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58C1" w:rsidRPr="00D8293B" w:rsidRDefault="000A58C1" w:rsidP="000A58C1">
      <w:pPr>
        <w:ind w:left="1080"/>
        <w:jc w:val="right"/>
        <w:rPr>
          <w:b/>
          <w:sz w:val="23"/>
          <w:szCs w:val="23"/>
          <w:u w:val="single"/>
        </w:rPr>
      </w:pPr>
      <w:r w:rsidRPr="00D8293B">
        <w:rPr>
          <w:b/>
          <w:sz w:val="23"/>
          <w:szCs w:val="23"/>
          <w:u w:val="single"/>
        </w:rPr>
        <w:t xml:space="preserve">3. melléklet a 9/2019. (XI. 27.) </w:t>
      </w:r>
      <w:proofErr w:type="spellStart"/>
      <w:r w:rsidRPr="00D8293B">
        <w:rPr>
          <w:b/>
          <w:sz w:val="23"/>
          <w:szCs w:val="23"/>
          <w:u w:val="single"/>
        </w:rPr>
        <w:t>Ök</w:t>
      </w:r>
      <w:proofErr w:type="spellEnd"/>
      <w:r w:rsidRPr="00D8293B">
        <w:rPr>
          <w:b/>
          <w:sz w:val="23"/>
          <w:szCs w:val="23"/>
          <w:u w:val="single"/>
        </w:rPr>
        <w:t>. rendelethez</w:t>
      </w:r>
      <w:r w:rsidRPr="00D8293B">
        <w:rPr>
          <w:b/>
          <w:sz w:val="23"/>
          <w:szCs w:val="23"/>
          <w:u w:val="single"/>
          <w:vertAlign w:val="superscript"/>
        </w:rPr>
        <w:footnoteReference w:id="1"/>
      </w:r>
      <w:r>
        <w:rPr>
          <w:rStyle w:val="Lbjegyzet-hivatkozs"/>
          <w:b/>
          <w:sz w:val="23"/>
          <w:szCs w:val="23"/>
          <w:u w:val="single"/>
        </w:rPr>
        <w:footnoteReference w:id="2"/>
      </w:r>
    </w:p>
    <w:p w:rsidR="000A58C1" w:rsidRPr="00D8293B" w:rsidRDefault="000A58C1" w:rsidP="000A58C1">
      <w:pPr>
        <w:ind w:left="1080"/>
        <w:jc w:val="center"/>
        <w:rPr>
          <w:b/>
          <w:sz w:val="23"/>
          <w:szCs w:val="23"/>
        </w:rPr>
      </w:pPr>
    </w:p>
    <w:p w:rsidR="000A58C1" w:rsidRPr="009A09A5" w:rsidRDefault="000A58C1" w:rsidP="000A58C1">
      <w:pPr>
        <w:pStyle w:val="Default"/>
        <w:jc w:val="center"/>
        <w:rPr>
          <w:rFonts w:ascii="Arial" w:hAnsi="Arial" w:cs="Arial"/>
          <w:b/>
          <w:bCs/>
          <w:caps/>
          <w:sz w:val="20"/>
          <w:szCs w:val="20"/>
        </w:rPr>
      </w:pPr>
      <w:r w:rsidRPr="009A09A5">
        <w:rPr>
          <w:rFonts w:ascii="Arial" w:hAnsi="Arial" w:cs="Arial"/>
          <w:b/>
          <w:bCs/>
          <w:caps/>
          <w:sz w:val="20"/>
          <w:szCs w:val="20"/>
        </w:rPr>
        <w:t>Megállapodás</w:t>
      </w:r>
    </w:p>
    <w:p w:rsidR="000A58C1" w:rsidRPr="009A09A5" w:rsidRDefault="000A58C1" w:rsidP="000A58C1">
      <w:pPr>
        <w:pStyle w:val="Default"/>
        <w:jc w:val="center"/>
        <w:rPr>
          <w:rFonts w:ascii="Arial" w:hAnsi="Arial" w:cs="Arial"/>
          <w:caps/>
          <w:sz w:val="20"/>
          <w:szCs w:val="20"/>
        </w:rPr>
      </w:pPr>
    </w:p>
    <w:p w:rsidR="000A58C1" w:rsidRPr="009A09A5" w:rsidRDefault="000A58C1" w:rsidP="000A58C1">
      <w:pPr>
        <w:pStyle w:val="Default"/>
        <w:jc w:val="center"/>
        <w:rPr>
          <w:rFonts w:ascii="Arial" w:hAnsi="Arial" w:cs="Arial"/>
          <w:b/>
          <w:bCs/>
          <w:caps/>
          <w:sz w:val="20"/>
          <w:szCs w:val="20"/>
        </w:rPr>
      </w:pPr>
      <w:r w:rsidRPr="009A09A5">
        <w:rPr>
          <w:rFonts w:ascii="Arial" w:hAnsi="Arial" w:cs="Arial"/>
          <w:b/>
          <w:bCs/>
          <w:caps/>
          <w:sz w:val="20"/>
          <w:szCs w:val="20"/>
        </w:rPr>
        <w:t>közös önkormányzati hivatal létrehozásáról</w:t>
      </w:r>
      <w:r w:rsidRPr="009A09A5">
        <w:rPr>
          <w:rStyle w:val="Lbjegyzet-hivatkozs"/>
          <w:rFonts w:ascii="Arial" w:hAnsi="Arial" w:cs="Arial"/>
          <w:b/>
          <w:bCs/>
          <w:caps/>
          <w:sz w:val="20"/>
          <w:szCs w:val="20"/>
        </w:rPr>
        <w:footnoteReference w:id="3"/>
      </w:r>
    </w:p>
    <w:p w:rsidR="000A58C1" w:rsidRPr="009A09A5" w:rsidRDefault="000A58C1" w:rsidP="000A58C1">
      <w:pPr>
        <w:pStyle w:val="Default"/>
        <w:jc w:val="center"/>
        <w:rPr>
          <w:rFonts w:ascii="Arial" w:hAnsi="Arial" w:cs="Arial"/>
          <w:sz w:val="20"/>
          <w:szCs w:val="20"/>
        </w:rPr>
      </w:pPr>
      <w:r w:rsidRPr="009A09A5">
        <w:rPr>
          <w:rFonts w:ascii="Arial" w:hAnsi="Arial" w:cs="Arial"/>
          <w:sz w:val="20"/>
          <w:szCs w:val="20"/>
        </w:rPr>
        <w:t xml:space="preserve">módosításokkal egységes szerkezetbe foglaltan </w:t>
      </w:r>
    </w:p>
    <w:p w:rsidR="000A58C1" w:rsidRPr="009A09A5" w:rsidRDefault="000A58C1" w:rsidP="000A58C1">
      <w:pPr>
        <w:pStyle w:val="Default"/>
        <w:jc w:val="center"/>
        <w:rPr>
          <w:rFonts w:ascii="Arial" w:hAnsi="Arial" w:cs="Arial"/>
          <w:b/>
          <w:bCs/>
          <w:sz w:val="20"/>
          <w:szCs w:val="20"/>
        </w:rPr>
      </w:pPr>
    </w:p>
    <w:p w:rsidR="000A58C1" w:rsidRPr="009A09A5" w:rsidRDefault="000A58C1" w:rsidP="000A58C1">
      <w:pPr>
        <w:pStyle w:val="Default"/>
        <w:jc w:val="center"/>
        <w:rPr>
          <w:rFonts w:ascii="Arial" w:hAnsi="Arial" w:cs="Arial"/>
          <w:color w:val="auto"/>
          <w:sz w:val="20"/>
          <w:szCs w:val="20"/>
        </w:rPr>
      </w:pPr>
      <w:r w:rsidRPr="009A09A5">
        <w:rPr>
          <w:rFonts w:ascii="Arial" w:hAnsi="Arial" w:cs="Arial"/>
          <w:b/>
          <w:bCs/>
          <w:color w:val="auto"/>
          <w:sz w:val="20"/>
          <w:szCs w:val="20"/>
        </w:rPr>
        <w:t>1. Általános rendelkezések</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Szvegtrzs"/>
        <w:spacing w:before="120"/>
        <w:ind w:right="-40"/>
        <w:rPr>
          <w:rFonts w:ascii="Arial" w:hAnsi="Arial" w:cs="Arial"/>
          <w:b/>
          <w:bCs/>
          <w:sz w:val="20"/>
          <w:szCs w:val="20"/>
        </w:rPr>
      </w:pPr>
      <w:r w:rsidRPr="009A09A5">
        <w:rPr>
          <w:rFonts w:ascii="Arial" w:hAnsi="Arial" w:cs="Arial"/>
          <w:b/>
          <w:bCs/>
          <w:sz w:val="20"/>
          <w:szCs w:val="20"/>
        </w:rPr>
        <w:t xml:space="preserve">Tevel Község Önkormányzatának Képviselő-testülete, </w:t>
      </w:r>
    </w:p>
    <w:p w:rsidR="000A58C1" w:rsidRPr="009A09A5" w:rsidRDefault="000A58C1" w:rsidP="000A58C1">
      <w:pPr>
        <w:pStyle w:val="Szvegtrzs"/>
        <w:ind w:left="425" w:right="-40"/>
        <w:rPr>
          <w:rFonts w:ascii="Arial" w:hAnsi="Arial" w:cs="Arial"/>
          <w:b/>
          <w:bCs/>
          <w:sz w:val="20"/>
          <w:szCs w:val="20"/>
        </w:rPr>
      </w:pPr>
      <w:r w:rsidRPr="009A09A5">
        <w:rPr>
          <w:rFonts w:ascii="Arial" w:hAnsi="Arial" w:cs="Arial"/>
          <w:sz w:val="20"/>
          <w:szCs w:val="20"/>
        </w:rPr>
        <w:t xml:space="preserve">(székhely: 7181 Tevel, Fő u. </w:t>
      </w:r>
      <w:proofErr w:type="gramStart"/>
      <w:r w:rsidRPr="009A09A5">
        <w:rPr>
          <w:rFonts w:ascii="Arial" w:hAnsi="Arial" w:cs="Arial"/>
          <w:sz w:val="20"/>
          <w:szCs w:val="20"/>
        </w:rPr>
        <w:t>288..</w:t>
      </w:r>
      <w:proofErr w:type="gramEnd"/>
      <w:r w:rsidRPr="009A09A5">
        <w:rPr>
          <w:rFonts w:ascii="Arial" w:hAnsi="Arial" w:cs="Arial"/>
          <w:sz w:val="20"/>
          <w:szCs w:val="20"/>
        </w:rPr>
        <w:t xml:space="preserve">, képviseletében: </w:t>
      </w:r>
      <w:proofErr w:type="spellStart"/>
      <w:r w:rsidRPr="009A09A5">
        <w:rPr>
          <w:rFonts w:ascii="Arial" w:hAnsi="Arial" w:cs="Arial"/>
          <w:sz w:val="20"/>
          <w:szCs w:val="20"/>
        </w:rPr>
        <w:t>Héri</w:t>
      </w:r>
      <w:proofErr w:type="spellEnd"/>
      <w:r w:rsidRPr="009A09A5">
        <w:rPr>
          <w:rFonts w:ascii="Arial" w:hAnsi="Arial" w:cs="Arial"/>
          <w:sz w:val="20"/>
          <w:szCs w:val="20"/>
        </w:rPr>
        <w:t xml:space="preserve"> Lászlóné polgármester)</w:t>
      </w:r>
      <w:r w:rsidRPr="009A09A5">
        <w:rPr>
          <w:rFonts w:ascii="Arial" w:hAnsi="Arial" w:cs="Arial"/>
          <w:b/>
          <w:bCs/>
          <w:sz w:val="20"/>
          <w:szCs w:val="20"/>
        </w:rPr>
        <w:t xml:space="preserve"> </w:t>
      </w:r>
    </w:p>
    <w:p w:rsidR="000A58C1" w:rsidRPr="009A09A5" w:rsidRDefault="000A58C1" w:rsidP="000A58C1">
      <w:pPr>
        <w:pStyle w:val="Szvegtrzs"/>
        <w:spacing w:before="120"/>
        <w:ind w:right="-40"/>
        <w:rPr>
          <w:rFonts w:ascii="Arial" w:hAnsi="Arial" w:cs="Arial"/>
          <w:b/>
          <w:bCs/>
          <w:sz w:val="20"/>
          <w:szCs w:val="20"/>
        </w:rPr>
      </w:pPr>
      <w:r w:rsidRPr="009A09A5">
        <w:rPr>
          <w:rFonts w:ascii="Arial" w:hAnsi="Arial" w:cs="Arial"/>
          <w:b/>
          <w:bCs/>
          <w:sz w:val="20"/>
          <w:szCs w:val="20"/>
        </w:rPr>
        <w:t xml:space="preserve">Závod Község Önkormányzatának Képviselő-testülete, </w:t>
      </w:r>
    </w:p>
    <w:p w:rsidR="000A58C1" w:rsidRPr="009A09A5" w:rsidRDefault="000A58C1" w:rsidP="000A58C1">
      <w:pPr>
        <w:pStyle w:val="Szvegtrzs"/>
        <w:ind w:left="425" w:right="-40"/>
        <w:rPr>
          <w:rFonts w:ascii="Arial" w:hAnsi="Arial" w:cs="Arial"/>
          <w:b/>
          <w:bCs/>
          <w:sz w:val="20"/>
          <w:szCs w:val="20"/>
        </w:rPr>
      </w:pPr>
      <w:r w:rsidRPr="009A09A5">
        <w:rPr>
          <w:rFonts w:ascii="Arial" w:hAnsi="Arial" w:cs="Arial"/>
          <w:sz w:val="20"/>
          <w:szCs w:val="20"/>
        </w:rPr>
        <w:t>(székhely: 7182 Závod, Új u. 13., képviseletében: Szász János polgármester)</w:t>
      </w:r>
      <w:r w:rsidRPr="009A09A5">
        <w:rPr>
          <w:rFonts w:ascii="Arial" w:hAnsi="Arial" w:cs="Arial"/>
          <w:b/>
          <w:bCs/>
          <w:sz w:val="20"/>
          <w:szCs w:val="20"/>
        </w:rPr>
        <w:t xml:space="preserve"> </w:t>
      </w:r>
    </w:p>
    <w:p w:rsidR="000A58C1" w:rsidRPr="009A09A5" w:rsidRDefault="000A58C1" w:rsidP="000A58C1">
      <w:pPr>
        <w:pStyle w:val="Szvegtrzs"/>
        <w:spacing w:before="120"/>
        <w:ind w:right="-40"/>
        <w:rPr>
          <w:rFonts w:ascii="Arial" w:hAnsi="Arial" w:cs="Arial"/>
          <w:b/>
          <w:bCs/>
          <w:sz w:val="20"/>
          <w:szCs w:val="20"/>
        </w:rPr>
      </w:pPr>
      <w:r w:rsidRPr="009A09A5">
        <w:rPr>
          <w:rFonts w:ascii="Arial" w:hAnsi="Arial" w:cs="Arial"/>
          <w:b/>
          <w:bCs/>
          <w:sz w:val="20"/>
          <w:szCs w:val="20"/>
        </w:rPr>
        <w:t xml:space="preserve">Lengyel Község Önkormányzatának Képviselő-testülete, </w:t>
      </w:r>
    </w:p>
    <w:p w:rsidR="000A58C1" w:rsidRPr="009A09A5" w:rsidRDefault="000A58C1" w:rsidP="000A58C1">
      <w:pPr>
        <w:pStyle w:val="Szvegtrzs"/>
        <w:ind w:left="425" w:right="-40"/>
        <w:rPr>
          <w:rFonts w:ascii="Arial" w:hAnsi="Arial" w:cs="Arial"/>
          <w:b/>
          <w:bCs/>
          <w:sz w:val="20"/>
          <w:szCs w:val="20"/>
        </w:rPr>
      </w:pPr>
      <w:r w:rsidRPr="009A09A5">
        <w:rPr>
          <w:rFonts w:ascii="Arial" w:hAnsi="Arial" w:cs="Arial"/>
          <w:sz w:val="20"/>
          <w:szCs w:val="20"/>
        </w:rPr>
        <w:t>(székhely: 7184 Lengyel, Petőfi u. 53. képviseletében: Lőrincz Józsefné polgármester)</w:t>
      </w:r>
      <w:r w:rsidRPr="009A09A5">
        <w:rPr>
          <w:rFonts w:ascii="Arial" w:hAnsi="Arial" w:cs="Arial"/>
          <w:b/>
          <w:bCs/>
          <w:sz w:val="20"/>
          <w:szCs w:val="20"/>
        </w:rPr>
        <w:t>,</w:t>
      </w:r>
    </w:p>
    <w:p w:rsidR="000A58C1" w:rsidRPr="009A09A5" w:rsidRDefault="000A58C1" w:rsidP="000A58C1">
      <w:pPr>
        <w:pStyle w:val="Szvegtrzs"/>
        <w:rPr>
          <w:rFonts w:ascii="Arial" w:hAnsi="Arial" w:cs="Arial"/>
          <w:sz w:val="20"/>
          <w:szCs w:val="20"/>
        </w:rPr>
      </w:pPr>
      <w:r w:rsidRPr="009A09A5">
        <w:rPr>
          <w:rFonts w:ascii="Arial" w:hAnsi="Arial" w:cs="Arial"/>
          <w:sz w:val="20"/>
          <w:szCs w:val="20"/>
        </w:rPr>
        <w:t xml:space="preserve">a Magyarország helyi önkormányzatairól szóló 2011. évi CLXXXIX. törvény (a továbbiakban: </w:t>
      </w:r>
      <w:proofErr w:type="spellStart"/>
      <w:r w:rsidRPr="009A09A5">
        <w:rPr>
          <w:rFonts w:ascii="Arial" w:hAnsi="Arial" w:cs="Arial"/>
          <w:sz w:val="20"/>
          <w:szCs w:val="20"/>
        </w:rPr>
        <w:t>Mötv</w:t>
      </w:r>
      <w:proofErr w:type="spellEnd"/>
      <w:r w:rsidRPr="009A09A5">
        <w:rPr>
          <w:rFonts w:ascii="Arial" w:hAnsi="Arial" w:cs="Arial"/>
          <w:sz w:val="20"/>
          <w:szCs w:val="20"/>
        </w:rPr>
        <w:t>.) 85. §-</w:t>
      </w:r>
      <w:proofErr w:type="spellStart"/>
      <w:r w:rsidRPr="009A09A5">
        <w:rPr>
          <w:rFonts w:ascii="Arial" w:hAnsi="Arial" w:cs="Arial"/>
          <w:sz w:val="20"/>
          <w:szCs w:val="20"/>
        </w:rPr>
        <w:t>ának</w:t>
      </w:r>
      <w:proofErr w:type="spellEnd"/>
      <w:r w:rsidRPr="009A09A5">
        <w:rPr>
          <w:rFonts w:ascii="Arial" w:hAnsi="Arial" w:cs="Arial"/>
          <w:sz w:val="20"/>
          <w:szCs w:val="20"/>
        </w:rPr>
        <w:t xml:space="preserve">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b/>
          <w:bCs/>
          <w:color w:val="auto"/>
          <w:sz w:val="20"/>
          <w:szCs w:val="20"/>
        </w:rPr>
        <w:t xml:space="preserve">1.1.  A közös önkormányzati hivatal hivatalos elnevezése </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A közös önkormányzati hivatal elnevezése:</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b/>
          <w:bCs/>
          <w:color w:val="auto"/>
          <w:sz w:val="20"/>
          <w:szCs w:val="20"/>
        </w:rPr>
      </w:pPr>
      <w:proofErr w:type="spellStart"/>
      <w:r w:rsidRPr="009A09A5">
        <w:rPr>
          <w:rFonts w:ascii="Arial" w:hAnsi="Arial" w:cs="Arial"/>
          <w:b/>
          <w:bCs/>
          <w:color w:val="auto"/>
          <w:sz w:val="20"/>
          <w:szCs w:val="20"/>
        </w:rPr>
        <w:t>Teveli</w:t>
      </w:r>
      <w:proofErr w:type="spellEnd"/>
      <w:r w:rsidRPr="009A09A5">
        <w:rPr>
          <w:rFonts w:ascii="Arial" w:hAnsi="Arial" w:cs="Arial"/>
          <w:b/>
          <w:bCs/>
          <w:color w:val="auto"/>
          <w:sz w:val="20"/>
          <w:szCs w:val="20"/>
        </w:rPr>
        <w:t xml:space="preserve"> Közös Önkormányzati Hivatal</w:t>
      </w:r>
    </w:p>
    <w:p w:rsidR="000A58C1" w:rsidRPr="009A09A5" w:rsidRDefault="000A58C1" w:rsidP="000A58C1">
      <w:pPr>
        <w:pStyle w:val="Default"/>
        <w:jc w:val="both"/>
        <w:rPr>
          <w:rFonts w:ascii="Arial" w:hAnsi="Arial" w:cs="Arial"/>
          <w:b/>
          <w:bCs/>
          <w:color w:val="auto"/>
          <w:sz w:val="20"/>
          <w:szCs w:val="20"/>
        </w:rPr>
      </w:pPr>
    </w:p>
    <w:p w:rsidR="000A58C1" w:rsidRPr="009A09A5" w:rsidRDefault="000A58C1" w:rsidP="000A58C1">
      <w:pPr>
        <w:pStyle w:val="Default"/>
        <w:jc w:val="both"/>
        <w:rPr>
          <w:rFonts w:ascii="Arial" w:hAnsi="Arial" w:cs="Arial"/>
          <w:b/>
          <w:bCs/>
          <w:color w:val="auto"/>
          <w:sz w:val="20"/>
          <w:szCs w:val="20"/>
        </w:rPr>
      </w:pPr>
      <w:r w:rsidRPr="009A09A5">
        <w:rPr>
          <w:rFonts w:ascii="Arial" w:hAnsi="Arial" w:cs="Arial"/>
          <w:b/>
          <w:bCs/>
          <w:color w:val="auto"/>
          <w:sz w:val="20"/>
          <w:szCs w:val="20"/>
        </w:rPr>
        <w:t>1.2. A közös önkormányzati hivatal székhelye és telephelyei</w:t>
      </w:r>
    </w:p>
    <w:p w:rsidR="000A58C1" w:rsidRPr="009A09A5" w:rsidRDefault="000A58C1" w:rsidP="000A58C1">
      <w:pPr>
        <w:pStyle w:val="Default"/>
        <w:jc w:val="both"/>
        <w:rPr>
          <w:rFonts w:ascii="Arial" w:hAnsi="Arial" w:cs="Arial"/>
          <w:b/>
          <w:bCs/>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1.2.1. A közös önkormányzati hivatal székhelye:</w:t>
      </w:r>
    </w:p>
    <w:p w:rsidR="000A58C1" w:rsidRPr="009A09A5" w:rsidRDefault="000A58C1" w:rsidP="000A58C1">
      <w:pPr>
        <w:pStyle w:val="Default"/>
        <w:jc w:val="both"/>
        <w:rPr>
          <w:rFonts w:ascii="Arial" w:hAnsi="Arial" w:cs="Arial"/>
          <w:b/>
          <w:bCs/>
          <w:color w:val="auto"/>
          <w:sz w:val="20"/>
          <w:szCs w:val="20"/>
        </w:rPr>
      </w:pPr>
    </w:p>
    <w:p w:rsidR="000A58C1" w:rsidRPr="009A09A5" w:rsidRDefault="000A58C1" w:rsidP="000A58C1">
      <w:pPr>
        <w:pStyle w:val="Default"/>
        <w:jc w:val="both"/>
        <w:rPr>
          <w:rFonts w:ascii="Arial" w:hAnsi="Arial" w:cs="Arial"/>
          <w:b/>
          <w:bCs/>
          <w:color w:val="auto"/>
          <w:sz w:val="20"/>
          <w:szCs w:val="20"/>
        </w:rPr>
      </w:pPr>
      <w:r w:rsidRPr="009A09A5">
        <w:rPr>
          <w:rFonts w:ascii="Arial" w:hAnsi="Arial" w:cs="Arial"/>
          <w:b/>
          <w:bCs/>
          <w:color w:val="auto"/>
          <w:sz w:val="20"/>
          <w:szCs w:val="20"/>
        </w:rPr>
        <w:t>7181 Tevel, Fő u. 288.</w:t>
      </w:r>
    </w:p>
    <w:p w:rsidR="000A58C1" w:rsidRPr="009A09A5" w:rsidRDefault="000A58C1" w:rsidP="000A58C1">
      <w:pPr>
        <w:pStyle w:val="Default"/>
        <w:jc w:val="both"/>
        <w:rPr>
          <w:rFonts w:ascii="Arial" w:hAnsi="Arial" w:cs="Arial"/>
          <w:b/>
          <w:bCs/>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1.2.2. A közös önkormányzati hivatal telephelyei:</w:t>
      </w:r>
    </w:p>
    <w:p w:rsidR="000A58C1" w:rsidRPr="009A09A5" w:rsidRDefault="000A58C1" w:rsidP="000A58C1">
      <w:pPr>
        <w:pStyle w:val="Default"/>
        <w:jc w:val="both"/>
        <w:rPr>
          <w:rFonts w:ascii="Arial" w:hAnsi="Arial" w:cs="Arial"/>
          <w:b/>
          <w:bCs/>
          <w:color w:val="auto"/>
          <w:sz w:val="20"/>
          <w:szCs w:val="20"/>
        </w:rPr>
      </w:pPr>
    </w:p>
    <w:p w:rsidR="000A58C1" w:rsidRPr="009A09A5" w:rsidRDefault="000A58C1" w:rsidP="000A58C1">
      <w:pPr>
        <w:pStyle w:val="Default"/>
        <w:numPr>
          <w:ilvl w:val="0"/>
          <w:numId w:val="1"/>
        </w:numPr>
        <w:jc w:val="both"/>
        <w:rPr>
          <w:rFonts w:ascii="Arial" w:hAnsi="Arial" w:cs="Arial"/>
          <w:b/>
          <w:bCs/>
          <w:color w:val="auto"/>
          <w:sz w:val="20"/>
          <w:szCs w:val="20"/>
        </w:rPr>
      </w:pPr>
      <w:r w:rsidRPr="009A09A5">
        <w:rPr>
          <w:rFonts w:ascii="Arial" w:hAnsi="Arial" w:cs="Arial"/>
          <w:b/>
          <w:bCs/>
          <w:color w:val="auto"/>
          <w:sz w:val="20"/>
          <w:szCs w:val="20"/>
        </w:rPr>
        <w:t>Kirendeltség</w:t>
      </w:r>
      <w:r w:rsidRPr="009A09A5">
        <w:rPr>
          <w:rFonts w:ascii="Arial" w:hAnsi="Arial" w:cs="Arial"/>
          <w:color w:val="auto"/>
          <w:sz w:val="20"/>
          <w:szCs w:val="20"/>
        </w:rPr>
        <w:t xml:space="preserve"> </w:t>
      </w:r>
      <w:r w:rsidRPr="009A09A5">
        <w:rPr>
          <w:rFonts w:ascii="Arial" w:hAnsi="Arial" w:cs="Arial"/>
          <w:b/>
          <w:bCs/>
          <w:color w:val="auto"/>
          <w:sz w:val="20"/>
          <w:szCs w:val="20"/>
        </w:rPr>
        <w:t>(ideiglenes jelleggel működő)7182 Závod, Új u. 13.</w:t>
      </w:r>
    </w:p>
    <w:p w:rsidR="000A58C1" w:rsidRPr="009A09A5" w:rsidRDefault="000A58C1" w:rsidP="000A58C1">
      <w:pPr>
        <w:pStyle w:val="Default"/>
        <w:numPr>
          <w:ilvl w:val="0"/>
          <w:numId w:val="1"/>
        </w:numPr>
        <w:jc w:val="both"/>
        <w:rPr>
          <w:rFonts w:ascii="Arial" w:hAnsi="Arial" w:cs="Arial"/>
          <w:b/>
          <w:bCs/>
          <w:color w:val="auto"/>
          <w:sz w:val="20"/>
          <w:szCs w:val="20"/>
        </w:rPr>
      </w:pPr>
      <w:r w:rsidRPr="009A09A5">
        <w:rPr>
          <w:rFonts w:ascii="Arial" w:hAnsi="Arial" w:cs="Arial"/>
          <w:b/>
          <w:bCs/>
          <w:color w:val="auto"/>
          <w:sz w:val="20"/>
          <w:szCs w:val="20"/>
        </w:rPr>
        <w:t>Kirendeltség (állandó jelleggel működő)</w:t>
      </w:r>
      <w:r w:rsidRPr="009A09A5">
        <w:rPr>
          <w:rFonts w:ascii="Arial" w:hAnsi="Arial" w:cs="Arial"/>
          <w:color w:val="auto"/>
          <w:sz w:val="20"/>
          <w:szCs w:val="20"/>
        </w:rPr>
        <w:t xml:space="preserve"> </w:t>
      </w:r>
      <w:r w:rsidRPr="009A09A5">
        <w:rPr>
          <w:rFonts w:ascii="Arial" w:hAnsi="Arial" w:cs="Arial"/>
          <w:b/>
          <w:bCs/>
          <w:color w:val="auto"/>
          <w:sz w:val="20"/>
          <w:szCs w:val="20"/>
        </w:rPr>
        <w:t>7184 Lengyel, Petőfi u. 53.</w:t>
      </w:r>
    </w:p>
    <w:p w:rsidR="000A58C1" w:rsidRPr="009A09A5" w:rsidRDefault="000A58C1" w:rsidP="000A58C1">
      <w:pPr>
        <w:adjustRightInd w:val="0"/>
        <w:ind w:left="709" w:hanging="709"/>
        <w:jc w:val="both"/>
        <w:rPr>
          <w:rFonts w:ascii="Arial" w:hAnsi="Arial" w:cs="Arial"/>
          <w:sz w:val="20"/>
          <w:szCs w:val="20"/>
        </w:rPr>
      </w:pPr>
    </w:p>
    <w:p w:rsidR="000A58C1" w:rsidRPr="009A09A5" w:rsidRDefault="000A58C1" w:rsidP="000A58C1">
      <w:pPr>
        <w:adjustRightInd w:val="0"/>
        <w:ind w:left="709" w:hanging="709"/>
        <w:jc w:val="both"/>
        <w:rPr>
          <w:rFonts w:ascii="Arial" w:hAnsi="Arial" w:cs="Arial"/>
          <w:sz w:val="20"/>
          <w:szCs w:val="20"/>
        </w:rPr>
      </w:pPr>
      <w:r w:rsidRPr="009A09A5">
        <w:rPr>
          <w:rFonts w:ascii="Arial" w:hAnsi="Arial" w:cs="Arial"/>
          <w:sz w:val="20"/>
          <w:szCs w:val="20"/>
        </w:rPr>
        <w:t>1.2.3. A székhely és a telephelyek közvetlenül a jegyző vezetése alatt állnak.</w:t>
      </w:r>
    </w:p>
    <w:p w:rsidR="000A58C1" w:rsidRPr="009A09A5" w:rsidRDefault="000A58C1" w:rsidP="000A58C1">
      <w:pPr>
        <w:pStyle w:val="Default"/>
        <w:jc w:val="both"/>
        <w:rPr>
          <w:rFonts w:ascii="Arial" w:hAnsi="Arial" w:cs="Arial"/>
          <w:b/>
          <w:bCs/>
          <w:color w:val="FF0000"/>
          <w:sz w:val="20"/>
          <w:szCs w:val="20"/>
        </w:rPr>
      </w:pPr>
    </w:p>
    <w:p w:rsidR="000A58C1" w:rsidRPr="009A09A5" w:rsidRDefault="000A58C1" w:rsidP="000A58C1">
      <w:pPr>
        <w:pStyle w:val="Default"/>
        <w:jc w:val="both"/>
        <w:rPr>
          <w:rFonts w:ascii="Arial" w:hAnsi="Arial" w:cs="Arial"/>
          <w:color w:val="FF0000"/>
          <w:sz w:val="20"/>
          <w:szCs w:val="20"/>
        </w:rPr>
      </w:pPr>
    </w:p>
    <w:p w:rsidR="000A58C1" w:rsidRPr="009A09A5" w:rsidRDefault="000A58C1" w:rsidP="000A58C1">
      <w:pPr>
        <w:pStyle w:val="Default"/>
        <w:spacing w:after="27"/>
        <w:jc w:val="center"/>
        <w:rPr>
          <w:rFonts w:ascii="Arial" w:hAnsi="Arial" w:cs="Arial"/>
          <w:b/>
          <w:bCs/>
          <w:color w:val="auto"/>
          <w:sz w:val="20"/>
          <w:szCs w:val="20"/>
        </w:rPr>
      </w:pPr>
      <w:r w:rsidRPr="009A09A5">
        <w:rPr>
          <w:rFonts w:ascii="Arial" w:hAnsi="Arial" w:cs="Arial"/>
          <w:b/>
          <w:bCs/>
          <w:color w:val="auto"/>
          <w:sz w:val="20"/>
          <w:szCs w:val="20"/>
        </w:rPr>
        <w:t>2. A megállapodás létrehozásának, módosításának, megszüntetésének módja</w:t>
      </w:r>
    </w:p>
    <w:p w:rsidR="000A58C1" w:rsidRPr="009A09A5" w:rsidRDefault="000A58C1" w:rsidP="000A58C1">
      <w:pPr>
        <w:pStyle w:val="Default"/>
        <w:spacing w:after="27"/>
        <w:jc w:val="center"/>
        <w:rPr>
          <w:rFonts w:ascii="Arial" w:hAnsi="Arial" w:cs="Arial"/>
          <w:color w:val="auto"/>
          <w:sz w:val="20"/>
          <w:szCs w:val="20"/>
        </w:rPr>
      </w:pPr>
    </w:p>
    <w:p w:rsidR="000A58C1" w:rsidRPr="009A09A5" w:rsidRDefault="000A58C1" w:rsidP="000A58C1">
      <w:pPr>
        <w:pStyle w:val="Default"/>
        <w:jc w:val="both"/>
        <w:rPr>
          <w:rFonts w:ascii="Arial" w:hAnsi="Arial" w:cs="Arial"/>
          <w:b/>
          <w:bCs/>
          <w:color w:val="auto"/>
          <w:sz w:val="20"/>
          <w:szCs w:val="20"/>
        </w:rPr>
      </w:pPr>
      <w:r w:rsidRPr="009A09A5">
        <w:rPr>
          <w:rFonts w:ascii="Arial" w:hAnsi="Arial" w:cs="Arial"/>
          <w:b/>
          <w:bCs/>
          <w:color w:val="auto"/>
          <w:sz w:val="20"/>
          <w:szCs w:val="20"/>
        </w:rPr>
        <w:t>2.1. Közös önkormányzati hivatal létrehozása</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 xml:space="preserve">2.1 </w:t>
      </w:r>
      <w:r w:rsidRPr="009A09A5">
        <w:rPr>
          <w:rFonts w:ascii="Arial" w:hAnsi="Arial" w:cs="Arial"/>
          <w:color w:val="auto"/>
          <w:sz w:val="20"/>
          <w:szCs w:val="20"/>
        </w:rPr>
        <w:tab/>
        <w:t>A megállapodás létrehozása:</w:t>
      </w:r>
    </w:p>
    <w:p w:rsidR="000A58C1"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 xml:space="preserve">2.1.1 A megállapodás létrehozásáról az érintett képviselő-testületek külön ülésen, minősített szótöbbséggel hozott határozatukkal dönthetnek. A döntés az egyes képviselő-testületek át nem </w:t>
      </w:r>
      <w:r w:rsidRPr="009A09A5">
        <w:rPr>
          <w:rFonts w:ascii="Arial" w:hAnsi="Arial" w:cs="Arial"/>
          <w:color w:val="auto"/>
          <w:sz w:val="20"/>
          <w:szCs w:val="20"/>
        </w:rPr>
        <w:lastRenderedPageBreak/>
        <w:t>ruházható hatáskörébe tartozik. A döntésről a meghozatalát követően legkésőbb 15 napon belül értesíteni kell a további érintett önkormányzatokat.</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0A58C1" w:rsidRPr="009A09A5" w:rsidRDefault="000A58C1" w:rsidP="000A58C1">
      <w:pPr>
        <w:pStyle w:val="Default"/>
        <w:numPr>
          <w:ilvl w:val="1"/>
          <w:numId w:val="5"/>
        </w:numPr>
        <w:jc w:val="both"/>
        <w:rPr>
          <w:rFonts w:ascii="Arial" w:hAnsi="Arial" w:cs="Arial"/>
          <w:b/>
          <w:bCs/>
          <w:color w:val="auto"/>
          <w:sz w:val="20"/>
          <w:szCs w:val="20"/>
        </w:rPr>
      </w:pPr>
      <w:r w:rsidRPr="009A09A5">
        <w:rPr>
          <w:rFonts w:ascii="Arial" w:hAnsi="Arial" w:cs="Arial"/>
          <w:b/>
          <w:bCs/>
          <w:color w:val="auto"/>
          <w:sz w:val="20"/>
          <w:szCs w:val="20"/>
        </w:rPr>
        <w:t xml:space="preserve">A megállapodás módosítása: </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2.2.1 A megállapodás módosítását kezdeményezheti a székhely önkormányzat, illetve bármely képviselő-testület a székhely önkormányzat írásbeli megkeresésével.</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2.2.3</w:t>
      </w:r>
      <w:r w:rsidRPr="009A09A5">
        <w:rPr>
          <w:rFonts w:ascii="Arial" w:hAnsi="Arial" w:cs="Arial"/>
          <w:color w:val="auto"/>
          <w:sz w:val="20"/>
          <w:szCs w:val="20"/>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9A09A5">
        <w:rPr>
          <w:rFonts w:ascii="Arial" w:hAnsi="Arial" w:cs="Arial"/>
          <w:sz w:val="20"/>
          <w:szCs w:val="20"/>
        </w:rPr>
        <w:t>Csatlakozásra kizárólag akkor kerülhet sor, ha a jelen megállapodás emiatt szükséges módosítását valamennyi, a jelen megállapodást megkötő önkormányzat képviselő-testülete minősített többséggel elfogadta.</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2.2.4</w:t>
      </w:r>
      <w:r w:rsidRPr="009A09A5">
        <w:rPr>
          <w:rFonts w:ascii="Arial" w:hAnsi="Arial" w:cs="Arial"/>
          <w:color w:val="auto"/>
          <w:sz w:val="20"/>
          <w:szCs w:val="20"/>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9A09A5">
        <w:rPr>
          <w:rFonts w:ascii="Arial" w:hAnsi="Arial" w:cs="Arial"/>
          <w:sz w:val="20"/>
          <w:szCs w:val="20"/>
        </w:rPr>
        <w:t>lép hatályba.</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 xml:space="preserve">2.2.5 A megállapodás módosításának minősülő felmondásra csak az általános önkormányzati választások napját követő hatvan napon belül van lehetőség. A felmondás egyoldalú jognyilatkozat, mely nem igényli </w:t>
      </w:r>
      <w:r w:rsidRPr="009A09A5">
        <w:rPr>
          <w:rFonts w:ascii="Arial" w:hAnsi="Arial" w:cs="Arial"/>
          <w:sz w:val="20"/>
          <w:szCs w:val="20"/>
        </w:rPr>
        <w:t>a megállapodást megkötő többi önkormányzat hozzájárulását. A felmondás a döntésnek a többi önkormányzattal történő közlésétől számított 15. napon lép hatályba. A felmondásról szóló döntést legkésőbb a megjelölt hatvan napon belüli időtartam 40. napjáig van lehetőség közölni.</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numPr>
          <w:ilvl w:val="1"/>
          <w:numId w:val="5"/>
        </w:numPr>
        <w:jc w:val="both"/>
        <w:rPr>
          <w:rFonts w:ascii="Arial" w:hAnsi="Arial" w:cs="Arial"/>
          <w:b/>
          <w:bCs/>
          <w:color w:val="auto"/>
          <w:sz w:val="20"/>
          <w:szCs w:val="20"/>
        </w:rPr>
      </w:pPr>
      <w:r w:rsidRPr="009A09A5">
        <w:rPr>
          <w:rFonts w:ascii="Arial" w:hAnsi="Arial" w:cs="Arial"/>
          <w:b/>
          <w:bCs/>
          <w:color w:val="auto"/>
          <w:sz w:val="20"/>
          <w:szCs w:val="20"/>
        </w:rPr>
        <w:t>A megállapodás megszüntetése</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2.3.1</w:t>
      </w:r>
      <w:r w:rsidRPr="009A09A5">
        <w:rPr>
          <w:rFonts w:ascii="Arial" w:hAnsi="Arial" w:cs="Arial"/>
          <w:color w:val="auto"/>
          <w:sz w:val="20"/>
          <w:szCs w:val="20"/>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2.3.2</w:t>
      </w:r>
      <w:r w:rsidRPr="009A09A5">
        <w:rPr>
          <w:rFonts w:ascii="Arial" w:hAnsi="Arial" w:cs="Arial"/>
          <w:color w:val="auto"/>
          <w:sz w:val="20"/>
          <w:szCs w:val="20"/>
        </w:rPr>
        <w:tab/>
        <w:t xml:space="preserve">Amennyiben a közös megegyezés </w:t>
      </w:r>
      <w:proofErr w:type="spellStart"/>
      <w:r w:rsidRPr="009A09A5">
        <w:rPr>
          <w:rFonts w:ascii="Arial" w:hAnsi="Arial" w:cs="Arial"/>
          <w:color w:val="auto"/>
          <w:sz w:val="20"/>
          <w:szCs w:val="20"/>
        </w:rPr>
        <w:t>teljeskörűen</w:t>
      </w:r>
      <w:proofErr w:type="spellEnd"/>
      <w:r w:rsidRPr="009A09A5">
        <w:rPr>
          <w:rFonts w:ascii="Arial" w:hAnsi="Arial" w:cs="Arial"/>
          <w:color w:val="auto"/>
          <w:sz w:val="20"/>
          <w:szCs w:val="20"/>
        </w:rPr>
        <w:t xml:space="preserve"> nem jön létre, úgy a felmondás szabályai szerint kell eljárnia a megállapodást megszüntetni kívánó önkormányzatoknak.</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 xml:space="preserve">2.3.3 </w:t>
      </w:r>
      <w:r w:rsidRPr="009A09A5">
        <w:rPr>
          <w:rFonts w:ascii="Arial" w:hAnsi="Arial" w:cs="Arial"/>
          <w:color w:val="auto"/>
          <w:sz w:val="20"/>
          <w:szCs w:val="20"/>
        </w:rPr>
        <w:tab/>
        <w:t>A megszüntető döntés meghozatalára egyebekben a 2.1.1 pontban meghatározott szabályok irányadók.</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 xml:space="preserve">2.3.4 A megállapodás megszüntetése esetén gondoskodni a jelen megállapodás szerinti pénzügyi és vagyoni elszámolásról. </w:t>
      </w:r>
      <w:r w:rsidRPr="009A09A5">
        <w:rPr>
          <w:rFonts w:ascii="Arial" w:hAnsi="Arial" w:cs="Arial"/>
          <w:sz w:val="20"/>
          <w:szCs w:val="20"/>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0A58C1" w:rsidRDefault="000A58C1" w:rsidP="000A58C1">
      <w:pPr>
        <w:spacing w:after="160" w:line="259" w:lineRule="auto"/>
        <w:rPr>
          <w:rFonts w:ascii="Arial" w:eastAsia="Calibri" w:hAnsi="Arial" w:cs="Arial"/>
          <w:b/>
          <w:bCs/>
        </w:rPr>
      </w:pPr>
      <w:r>
        <w:rPr>
          <w:rFonts w:ascii="Arial" w:hAnsi="Arial" w:cs="Arial"/>
          <w:b/>
          <w:bCs/>
          <w:sz w:val="20"/>
          <w:szCs w:val="20"/>
        </w:rPr>
        <w:br w:type="page"/>
      </w:r>
    </w:p>
    <w:p w:rsidR="000A58C1" w:rsidRPr="009A09A5" w:rsidRDefault="000A58C1" w:rsidP="000A58C1">
      <w:pPr>
        <w:pStyle w:val="Default"/>
        <w:spacing w:after="27"/>
        <w:jc w:val="center"/>
        <w:rPr>
          <w:rFonts w:ascii="Arial" w:hAnsi="Arial" w:cs="Arial"/>
          <w:color w:val="auto"/>
          <w:sz w:val="20"/>
          <w:szCs w:val="20"/>
        </w:rPr>
      </w:pPr>
      <w:r w:rsidRPr="009A09A5">
        <w:rPr>
          <w:rFonts w:ascii="Arial" w:hAnsi="Arial" w:cs="Arial"/>
          <w:b/>
          <w:bCs/>
          <w:color w:val="auto"/>
          <w:sz w:val="20"/>
          <w:szCs w:val="20"/>
        </w:rPr>
        <w:lastRenderedPageBreak/>
        <w:t>3. A közös önkormányzati hivatal szervezeti kérdései</w:t>
      </w:r>
    </w:p>
    <w:p w:rsidR="000A58C1" w:rsidRPr="009A09A5" w:rsidRDefault="000A58C1" w:rsidP="000A58C1">
      <w:pPr>
        <w:pStyle w:val="Default"/>
        <w:spacing w:after="27"/>
        <w:jc w:val="both"/>
        <w:rPr>
          <w:rFonts w:ascii="Arial" w:hAnsi="Arial" w:cs="Arial"/>
          <w:color w:val="auto"/>
          <w:sz w:val="20"/>
          <w:szCs w:val="20"/>
        </w:rPr>
      </w:pPr>
    </w:p>
    <w:p w:rsidR="000A58C1" w:rsidRPr="009A09A5" w:rsidRDefault="000A58C1" w:rsidP="000A58C1">
      <w:pPr>
        <w:pStyle w:val="Default"/>
        <w:spacing w:after="27"/>
        <w:jc w:val="both"/>
        <w:rPr>
          <w:rFonts w:ascii="Arial" w:hAnsi="Arial" w:cs="Arial"/>
          <w:b/>
          <w:bCs/>
          <w:color w:val="auto"/>
          <w:sz w:val="20"/>
          <w:szCs w:val="20"/>
          <w:u w:val="single"/>
        </w:rPr>
      </w:pPr>
      <w:r w:rsidRPr="009A09A5">
        <w:rPr>
          <w:rFonts w:ascii="Arial" w:hAnsi="Arial" w:cs="Arial"/>
          <w:b/>
          <w:bCs/>
          <w:color w:val="auto"/>
          <w:sz w:val="20"/>
          <w:szCs w:val="20"/>
          <w:u w:val="single"/>
        </w:rPr>
        <w:t>3.1. A közös önkormányzati hivatal irányítása</w:t>
      </w:r>
    </w:p>
    <w:p w:rsidR="000A58C1" w:rsidRPr="009A09A5" w:rsidRDefault="000A58C1" w:rsidP="000A58C1">
      <w:pPr>
        <w:pStyle w:val="Default"/>
        <w:spacing w:after="27"/>
        <w:jc w:val="both"/>
        <w:rPr>
          <w:rFonts w:ascii="Arial" w:hAnsi="Arial" w:cs="Arial"/>
          <w:color w:val="auto"/>
          <w:sz w:val="20"/>
          <w:szCs w:val="20"/>
        </w:rPr>
      </w:pPr>
    </w:p>
    <w:p w:rsidR="000A58C1" w:rsidRPr="009A09A5" w:rsidRDefault="000A58C1" w:rsidP="000A58C1">
      <w:pPr>
        <w:pStyle w:val="Default"/>
        <w:spacing w:after="27"/>
        <w:jc w:val="both"/>
        <w:rPr>
          <w:rFonts w:ascii="Arial" w:hAnsi="Arial" w:cs="Arial"/>
          <w:sz w:val="20"/>
          <w:szCs w:val="20"/>
        </w:rPr>
      </w:pPr>
      <w:r w:rsidRPr="009A09A5">
        <w:rPr>
          <w:rFonts w:ascii="Arial" w:hAnsi="Arial" w:cs="Arial"/>
          <w:color w:val="auto"/>
          <w:sz w:val="20"/>
          <w:szCs w:val="20"/>
        </w:rPr>
        <w:t>3.1.1</w:t>
      </w:r>
      <w:r w:rsidRPr="009A09A5">
        <w:rPr>
          <w:rFonts w:ascii="Arial" w:hAnsi="Arial" w:cs="Arial"/>
          <w:color w:val="auto"/>
          <w:sz w:val="20"/>
          <w:szCs w:val="20"/>
        </w:rPr>
        <w:tab/>
      </w:r>
      <w:r w:rsidRPr="009A09A5">
        <w:rPr>
          <w:rFonts w:ascii="Arial" w:hAnsi="Arial" w:cs="Arial"/>
          <w:sz w:val="20"/>
          <w:szCs w:val="20"/>
        </w:rPr>
        <w:t>A Közös Önkormányzati Hivatal tekintetében az irányító szervet az államháztartásról szóló 2011. évi CXCV. törvény 9. §-a alapján megillető jogok és kötelezettségek Tevel Község Önkormányzata Képviselő-testületét illetik meg illetve terhelik – az alábbi pontokban részletezett kiegészítésekkel.</w:t>
      </w:r>
    </w:p>
    <w:p w:rsidR="000A58C1" w:rsidRPr="009A09A5" w:rsidRDefault="000A58C1" w:rsidP="000A58C1">
      <w:pPr>
        <w:pStyle w:val="Default"/>
        <w:spacing w:after="27"/>
        <w:jc w:val="both"/>
        <w:rPr>
          <w:rFonts w:ascii="Arial" w:hAnsi="Arial" w:cs="Arial"/>
          <w:sz w:val="20"/>
          <w:szCs w:val="20"/>
        </w:rPr>
      </w:pPr>
    </w:p>
    <w:p w:rsidR="000A58C1" w:rsidRPr="009A09A5" w:rsidRDefault="000A58C1" w:rsidP="000A58C1">
      <w:pPr>
        <w:pStyle w:val="Default"/>
        <w:spacing w:after="27"/>
        <w:jc w:val="both"/>
        <w:rPr>
          <w:rFonts w:ascii="Arial" w:hAnsi="Arial" w:cs="Arial"/>
          <w:sz w:val="20"/>
          <w:szCs w:val="20"/>
        </w:rPr>
      </w:pPr>
      <w:r w:rsidRPr="009A09A5">
        <w:rPr>
          <w:rFonts w:ascii="Arial" w:hAnsi="Arial" w:cs="Arial"/>
          <w:sz w:val="20"/>
          <w:szCs w:val="20"/>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0A58C1" w:rsidRPr="009A09A5" w:rsidRDefault="000A58C1" w:rsidP="000A58C1">
      <w:pPr>
        <w:pStyle w:val="Default"/>
        <w:spacing w:after="27"/>
        <w:jc w:val="both"/>
        <w:rPr>
          <w:rFonts w:ascii="Arial" w:hAnsi="Arial" w:cs="Arial"/>
          <w:sz w:val="20"/>
          <w:szCs w:val="20"/>
        </w:rPr>
      </w:pPr>
    </w:p>
    <w:p w:rsidR="000A58C1" w:rsidRPr="009A09A5" w:rsidRDefault="000A58C1" w:rsidP="000A58C1">
      <w:pPr>
        <w:pStyle w:val="Style1"/>
        <w:jc w:val="both"/>
        <w:rPr>
          <w:rFonts w:ascii="Arial" w:hAnsi="Arial" w:cs="Arial"/>
          <w:sz w:val="20"/>
          <w:szCs w:val="20"/>
        </w:rPr>
      </w:pPr>
      <w:r w:rsidRPr="009A09A5">
        <w:rPr>
          <w:rFonts w:ascii="Arial" w:hAnsi="Arial" w:cs="Arial"/>
          <w:sz w:val="20"/>
          <w:szCs w:val="20"/>
        </w:rPr>
        <w:t>3.1.3</w:t>
      </w:r>
      <w:r w:rsidRPr="009A09A5">
        <w:rPr>
          <w:rFonts w:ascii="Arial" w:hAnsi="Arial" w:cs="Arial"/>
          <w:sz w:val="20"/>
          <w:szCs w:val="20"/>
        </w:rPr>
        <w:tab/>
        <w:t xml:space="preserve">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w:t>
      </w:r>
      <w:proofErr w:type="gramStart"/>
      <w:r w:rsidRPr="009A09A5">
        <w:rPr>
          <w:rFonts w:ascii="Arial" w:hAnsi="Arial" w:cs="Arial"/>
          <w:sz w:val="20"/>
          <w:szCs w:val="20"/>
        </w:rPr>
        <w:t>figyelembe vételével</w:t>
      </w:r>
      <w:proofErr w:type="gramEnd"/>
      <w:r w:rsidRPr="009A09A5">
        <w:rPr>
          <w:rFonts w:ascii="Arial" w:hAnsi="Arial" w:cs="Arial"/>
          <w:sz w:val="20"/>
          <w:szCs w:val="20"/>
        </w:rPr>
        <w:t xml:space="preserve"> készül.</w:t>
      </w:r>
    </w:p>
    <w:p w:rsidR="000A58C1" w:rsidRPr="009A09A5" w:rsidRDefault="000A58C1" w:rsidP="000A58C1">
      <w:pPr>
        <w:pStyle w:val="Default"/>
        <w:spacing w:after="27"/>
        <w:jc w:val="both"/>
        <w:rPr>
          <w:rFonts w:ascii="Arial" w:hAnsi="Arial" w:cs="Arial"/>
          <w:sz w:val="20"/>
          <w:szCs w:val="20"/>
        </w:rPr>
      </w:pPr>
    </w:p>
    <w:p w:rsidR="000A58C1" w:rsidRPr="009A09A5" w:rsidRDefault="000A58C1" w:rsidP="000A58C1">
      <w:pPr>
        <w:pStyle w:val="Default"/>
        <w:spacing w:after="27"/>
        <w:jc w:val="both"/>
        <w:rPr>
          <w:rFonts w:ascii="Arial" w:hAnsi="Arial" w:cs="Arial"/>
          <w:b/>
          <w:bCs/>
          <w:sz w:val="20"/>
          <w:szCs w:val="20"/>
        </w:rPr>
      </w:pPr>
      <w:r w:rsidRPr="009A09A5">
        <w:rPr>
          <w:rFonts w:ascii="Arial" w:hAnsi="Arial" w:cs="Arial"/>
          <w:sz w:val="20"/>
          <w:szCs w:val="20"/>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0A58C1" w:rsidRPr="009A09A5" w:rsidRDefault="000A58C1" w:rsidP="000A58C1">
      <w:pPr>
        <w:pStyle w:val="Default"/>
        <w:spacing w:after="27"/>
        <w:jc w:val="both"/>
        <w:rPr>
          <w:rFonts w:ascii="Arial" w:hAnsi="Arial" w:cs="Arial"/>
          <w:b/>
          <w:bCs/>
          <w:sz w:val="20"/>
          <w:szCs w:val="20"/>
        </w:rPr>
      </w:pPr>
    </w:p>
    <w:p w:rsidR="000A58C1" w:rsidRPr="009A09A5" w:rsidRDefault="000A58C1" w:rsidP="000A58C1">
      <w:pPr>
        <w:pStyle w:val="Default"/>
        <w:spacing w:after="27"/>
        <w:jc w:val="both"/>
        <w:rPr>
          <w:rFonts w:ascii="Arial" w:hAnsi="Arial" w:cs="Arial"/>
          <w:sz w:val="20"/>
          <w:szCs w:val="20"/>
        </w:rPr>
      </w:pPr>
      <w:r w:rsidRPr="009A09A5">
        <w:rPr>
          <w:rFonts w:ascii="Arial" w:hAnsi="Arial" w:cs="Arial"/>
          <w:sz w:val="20"/>
          <w:szCs w:val="20"/>
        </w:rPr>
        <w:t>3.1.5 A társuló községeket megillető további jogosultságok:</w:t>
      </w:r>
    </w:p>
    <w:p w:rsidR="000A58C1" w:rsidRPr="009A09A5" w:rsidRDefault="000A58C1" w:rsidP="000A58C1">
      <w:pPr>
        <w:pStyle w:val="Style1"/>
        <w:numPr>
          <w:ilvl w:val="0"/>
          <w:numId w:val="6"/>
        </w:numPr>
        <w:spacing w:before="120"/>
        <w:ind w:left="480" w:hanging="480"/>
        <w:jc w:val="both"/>
        <w:rPr>
          <w:rFonts w:ascii="Arial" w:hAnsi="Arial" w:cs="Arial"/>
          <w:sz w:val="20"/>
          <w:szCs w:val="20"/>
        </w:rPr>
      </w:pPr>
      <w:r w:rsidRPr="009A09A5">
        <w:rPr>
          <w:rFonts w:ascii="Arial" w:hAnsi="Arial" w:cs="Arial"/>
          <w:sz w:val="20"/>
          <w:szCs w:val="20"/>
        </w:rPr>
        <w:t xml:space="preserve">a jegyző kinevezése során a polgármesterek jogkörét a </w:t>
      </w:r>
      <w:proofErr w:type="spellStart"/>
      <w:r w:rsidRPr="009A09A5">
        <w:rPr>
          <w:rFonts w:ascii="Arial" w:hAnsi="Arial" w:cs="Arial"/>
          <w:sz w:val="20"/>
          <w:szCs w:val="20"/>
        </w:rPr>
        <w:t>Mötv</w:t>
      </w:r>
      <w:proofErr w:type="spellEnd"/>
      <w:r w:rsidRPr="009A09A5">
        <w:rPr>
          <w:rFonts w:ascii="Arial" w:hAnsi="Arial" w:cs="Arial"/>
          <w:sz w:val="20"/>
          <w:szCs w:val="20"/>
        </w:rPr>
        <w:t>. 83. § b) pontja biztosítja,</w:t>
      </w:r>
    </w:p>
    <w:p w:rsidR="000A58C1" w:rsidRPr="009A09A5" w:rsidRDefault="000A58C1" w:rsidP="000A58C1">
      <w:pPr>
        <w:pStyle w:val="Style1"/>
        <w:numPr>
          <w:ilvl w:val="0"/>
          <w:numId w:val="6"/>
        </w:numPr>
        <w:spacing w:before="120"/>
        <w:ind w:left="480" w:hanging="480"/>
        <w:jc w:val="both"/>
        <w:rPr>
          <w:rFonts w:ascii="Arial" w:hAnsi="Arial" w:cs="Arial"/>
          <w:sz w:val="20"/>
          <w:szCs w:val="20"/>
        </w:rPr>
      </w:pPr>
      <w:r w:rsidRPr="009A09A5">
        <w:rPr>
          <w:rFonts w:ascii="Arial" w:hAnsi="Arial" w:cs="Arial"/>
          <w:sz w:val="20"/>
          <w:szCs w:val="20"/>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0A58C1" w:rsidRPr="009A09A5" w:rsidRDefault="000A58C1" w:rsidP="000A58C1">
      <w:pPr>
        <w:pStyle w:val="Style1"/>
        <w:numPr>
          <w:ilvl w:val="0"/>
          <w:numId w:val="6"/>
        </w:numPr>
        <w:spacing w:before="120"/>
        <w:ind w:left="480" w:hanging="480"/>
        <w:jc w:val="both"/>
        <w:rPr>
          <w:rFonts w:ascii="Arial" w:hAnsi="Arial" w:cs="Arial"/>
          <w:b/>
          <w:bCs/>
          <w:sz w:val="20"/>
          <w:szCs w:val="20"/>
          <w:u w:val="single"/>
        </w:rPr>
      </w:pPr>
      <w:r w:rsidRPr="009A09A5">
        <w:rPr>
          <w:rFonts w:ascii="Arial" w:hAnsi="Arial" w:cs="Arial"/>
          <w:sz w:val="20"/>
          <w:szCs w:val="20"/>
        </w:rPr>
        <w:t>az adott település polgármesterének egyetértése szükséges az adott településen működő kirendeltség köztisztviselője, alkalmazottja kinevezéséhez, bérezéséhez, vezetői megbízásához, vezetői megbízásának visszavonásához és jutalmazásához,</w:t>
      </w:r>
    </w:p>
    <w:p w:rsidR="000A58C1" w:rsidRPr="009A09A5" w:rsidRDefault="000A58C1" w:rsidP="000A58C1">
      <w:pPr>
        <w:pStyle w:val="Style1"/>
        <w:numPr>
          <w:ilvl w:val="0"/>
          <w:numId w:val="6"/>
        </w:numPr>
        <w:spacing w:before="120"/>
        <w:ind w:left="480" w:hanging="480"/>
        <w:jc w:val="both"/>
        <w:rPr>
          <w:rFonts w:ascii="Arial" w:hAnsi="Arial" w:cs="Arial"/>
          <w:b/>
          <w:bCs/>
          <w:sz w:val="20"/>
          <w:szCs w:val="20"/>
          <w:u w:val="single"/>
        </w:rPr>
      </w:pPr>
      <w:r w:rsidRPr="009A09A5">
        <w:rPr>
          <w:rFonts w:ascii="Arial" w:hAnsi="Arial" w:cs="Arial"/>
          <w:sz w:val="20"/>
          <w:szCs w:val="20"/>
        </w:rPr>
        <w:t>a Közös Önkormányzati Hivatal szabályzatainak irányító szerv általi elfogadása előtt a társult települések polgármestereket véleményezési jog illeti.</w:t>
      </w:r>
    </w:p>
    <w:p w:rsidR="000A58C1" w:rsidRPr="009A09A5" w:rsidRDefault="000A58C1" w:rsidP="000A58C1">
      <w:pPr>
        <w:pStyle w:val="Default"/>
        <w:spacing w:after="27"/>
        <w:jc w:val="both"/>
        <w:rPr>
          <w:rFonts w:ascii="Arial" w:hAnsi="Arial" w:cs="Arial"/>
          <w:b/>
          <w:bCs/>
          <w:color w:val="auto"/>
          <w:sz w:val="20"/>
          <w:szCs w:val="20"/>
          <w:u w:val="single"/>
        </w:rPr>
      </w:pPr>
    </w:p>
    <w:p w:rsidR="000A58C1" w:rsidRPr="009A09A5" w:rsidRDefault="000A58C1" w:rsidP="000A58C1">
      <w:pPr>
        <w:pStyle w:val="Default"/>
        <w:spacing w:after="27"/>
        <w:jc w:val="both"/>
        <w:rPr>
          <w:rFonts w:ascii="Arial" w:hAnsi="Arial" w:cs="Arial"/>
          <w:b/>
          <w:bCs/>
          <w:color w:val="auto"/>
          <w:sz w:val="20"/>
          <w:szCs w:val="20"/>
          <w:u w:val="single"/>
        </w:rPr>
      </w:pPr>
      <w:r w:rsidRPr="009A09A5">
        <w:rPr>
          <w:rFonts w:ascii="Arial" w:hAnsi="Arial" w:cs="Arial"/>
          <w:b/>
          <w:bCs/>
          <w:color w:val="auto"/>
          <w:sz w:val="20"/>
          <w:szCs w:val="20"/>
          <w:u w:val="single"/>
        </w:rPr>
        <w:t>3.2. A közös önkormányzati hivatal vezetése: a jegyző, aljegyző</w:t>
      </w:r>
      <w:r w:rsidRPr="009A09A5">
        <w:rPr>
          <w:rStyle w:val="Lbjegyzet-hivatkozs"/>
          <w:rFonts w:ascii="Arial" w:hAnsi="Arial" w:cs="Arial"/>
          <w:b/>
          <w:bCs/>
          <w:i/>
          <w:iCs/>
          <w:color w:val="auto"/>
          <w:sz w:val="20"/>
          <w:szCs w:val="20"/>
          <w:u w:val="single"/>
        </w:rPr>
        <w:footnoteReference w:id="4"/>
      </w:r>
    </w:p>
    <w:p w:rsidR="000A58C1" w:rsidRPr="009A09A5" w:rsidRDefault="000A58C1" w:rsidP="000A58C1">
      <w:pPr>
        <w:pStyle w:val="Default"/>
        <w:spacing w:after="27"/>
        <w:jc w:val="both"/>
        <w:rPr>
          <w:rFonts w:ascii="Arial" w:hAnsi="Arial" w:cs="Arial"/>
          <w:color w:val="auto"/>
          <w:sz w:val="20"/>
          <w:szCs w:val="20"/>
        </w:rPr>
      </w:pPr>
    </w:p>
    <w:p w:rsidR="000A58C1" w:rsidRPr="009A09A5" w:rsidRDefault="000A58C1" w:rsidP="000A58C1">
      <w:pPr>
        <w:pStyle w:val="Default"/>
        <w:spacing w:before="120" w:after="120"/>
        <w:jc w:val="both"/>
        <w:rPr>
          <w:rFonts w:ascii="Arial" w:hAnsi="Arial" w:cs="Arial"/>
          <w:i/>
          <w:iCs/>
          <w:sz w:val="20"/>
          <w:szCs w:val="20"/>
        </w:rPr>
      </w:pPr>
      <w:r w:rsidRPr="009A09A5">
        <w:rPr>
          <w:rFonts w:ascii="Arial" w:hAnsi="Arial" w:cs="Arial"/>
          <w:color w:val="auto"/>
          <w:sz w:val="20"/>
          <w:szCs w:val="20"/>
        </w:rPr>
        <w:t xml:space="preserve">3.2.1. A közös önkormányzati hivatalt a jegyző vezeti. </w:t>
      </w:r>
      <w:r w:rsidRPr="009A09A5">
        <w:rPr>
          <w:rFonts w:ascii="Arial" w:hAnsi="Arial" w:cs="Arial"/>
          <w:sz w:val="20"/>
          <w:szCs w:val="20"/>
        </w:rPr>
        <w:t>A jegyzőt az aljegyző helyettesíti, illetve ellátja a jegyző által meghatározott feladatokat</w:t>
      </w:r>
      <w:r w:rsidRPr="009A09A5">
        <w:rPr>
          <w:rFonts w:ascii="Arial" w:hAnsi="Arial" w:cs="Arial"/>
          <w:i/>
          <w:iCs/>
          <w:sz w:val="20"/>
          <w:szCs w:val="20"/>
        </w:rPr>
        <w:t>.</w:t>
      </w:r>
      <w:r w:rsidRPr="009A09A5">
        <w:rPr>
          <w:rStyle w:val="Lbjegyzet-hivatkozs"/>
          <w:rFonts w:ascii="Arial" w:hAnsi="Arial" w:cs="Arial"/>
          <w:i/>
          <w:iCs/>
          <w:sz w:val="20"/>
          <w:szCs w:val="20"/>
        </w:rPr>
        <w:footnoteReference w:id="5"/>
      </w:r>
    </w:p>
    <w:p w:rsidR="000A58C1" w:rsidRPr="009A09A5" w:rsidRDefault="000A58C1" w:rsidP="000A58C1">
      <w:pPr>
        <w:pStyle w:val="Default"/>
        <w:spacing w:after="120"/>
        <w:jc w:val="both"/>
        <w:rPr>
          <w:rFonts w:ascii="Arial" w:hAnsi="Arial" w:cs="Arial"/>
          <w:color w:val="auto"/>
          <w:sz w:val="20"/>
          <w:szCs w:val="20"/>
        </w:rPr>
      </w:pPr>
      <w:r w:rsidRPr="009A09A5">
        <w:rPr>
          <w:rFonts w:ascii="Arial" w:hAnsi="Arial" w:cs="Arial"/>
          <w:color w:val="auto"/>
          <w:sz w:val="20"/>
          <w:szCs w:val="20"/>
        </w:rPr>
        <w:t>3.2.2. A jegyző, aljegyző</w:t>
      </w:r>
      <w:r w:rsidRPr="009A09A5">
        <w:rPr>
          <w:rStyle w:val="Lbjegyzet-hivatkozs"/>
          <w:rFonts w:ascii="Arial" w:hAnsi="Arial" w:cs="Arial"/>
          <w:color w:val="auto"/>
          <w:sz w:val="20"/>
          <w:szCs w:val="20"/>
        </w:rPr>
        <w:footnoteReference w:id="6"/>
      </w:r>
      <w:r w:rsidRPr="009A09A5">
        <w:rPr>
          <w:rFonts w:ascii="Arial" w:hAnsi="Arial" w:cs="Arial"/>
          <w:color w:val="auto"/>
          <w:sz w:val="20"/>
          <w:szCs w:val="20"/>
        </w:rPr>
        <w:t xml:space="preserve"> minden héten köteles fogadóórát vagy fogadónapot tartani a közös önkormányzati hivatal illetékességi területéhez tartozó valamennyi településen.</w:t>
      </w:r>
    </w:p>
    <w:p w:rsidR="000A58C1" w:rsidRPr="009A09A5" w:rsidRDefault="000A58C1" w:rsidP="000A58C1">
      <w:pPr>
        <w:adjustRightInd w:val="0"/>
        <w:jc w:val="both"/>
        <w:rPr>
          <w:rFonts w:ascii="Arial" w:hAnsi="Arial" w:cs="Arial"/>
          <w:sz w:val="20"/>
          <w:szCs w:val="20"/>
        </w:rPr>
      </w:pPr>
      <w:r w:rsidRPr="009A09A5">
        <w:rPr>
          <w:rFonts w:ascii="Arial" w:hAnsi="Arial" w:cs="Arial"/>
          <w:sz w:val="20"/>
          <w:szCs w:val="20"/>
        </w:rPr>
        <w:t xml:space="preserve">3.2.2. A jegyző felett a polgármesterek a </w:t>
      </w:r>
      <w:proofErr w:type="spellStart"/>
      <w:r w:rsidRPr="009A09A5">
        <w:rPr>
          <w:rFonts w:ascii="Arial" w:hAnsi="Arial" w:cs="Arial"/>
          <w:sz w:val="20"/>
          <w:szCs w:val="20"/>
        </w:rPr>
        <w:t>Mötv</w:t>
      </w:r>
      <w:proofErr w:type="spellEnd"/>
      <w:r w:rsidRPr="009A09A5">
        <w:rPr>
          <w:rFonts w:ascii="Arial" w:hAnsi="Arial" w:cs="Arial"/>
          <w:sz w:val="20"/>
          <w:szCs w:val="20"/>
        </w:rPr>
        <w:t>. 83. §-</w:t>
      </w:r>
      <w:proofErr w:type="spellStart"/>
      <w:r w:rsidRPr="009A09A5">
        <w:rPr>
          <w:rFonts w:ascii="Arial" w:hAnsi="Arial" w:cs="Arial"/>
          <w:sz w:val="20"/>
          <w:szCs w:val="20"/>
        </w:rPr>
        <w:t>ának</w:t>
      </w:r>
      <w:proofErr w:type="spellEnd"/>
      <w:r w:rsidRPr="009A09A5">
        <w:rPr>
          <w:rFonts w:ascii="Arial" w:hAnsi="Arial" w:cs="Arial"/>
          <w:sz w:val="20"/>
          <w:szCs w:val="20"/>
        </w:rPr>
        <w:t xml:space="preserve"> b) pontja szerint gyakorolják a munkáltatói jogokat, azzal, hogy a jegyző felett az egyéb munkáltatói jogokat (</w:t>
      </w:r>
      <w:proofErr w:type="spellStart"/>
      <w:r w:rsidRPr="009A09A5">
        <w:rPr>
          <w:rFonts w:ascii="Arial" w:hAnsi="Arial" w:cs="Arial"/>
          <w:sz w:val="20"/>
          <w:szCs w:val="20"/>
        </w:rPr>
        <w:t>Mötv</w:t>
      </w:r>
      <w:proofErr w:type="spellEnd"/>
      <w:r w:rsidRPr="009A09A5">
        <w:rPr>
          <w:rFonts w:ascii="Arial" w:hAnsi="Arial" w:cs="Arial"/>
          <w:sz w:val="20"/>
          <w:szCs w:val="20"/>
        </w:rPr>
        <w:t>.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a közös önkormányzati hivatalt létrehozó települések összlakosságát 100%-</w:t>
      </w:r>
      <w:proofErr w:type="spellStart"/>
      <w:r w:rsidRPr="009A09A5">
        <w:rPr>
          <w:rFonts w:ascii="Arial" w:hAnsi="Arial" w:cs="Arial"/>
          <w:sz w:val="20"/>
          <w:szCs w:val="20"/>
        </w:rPr>
        <w:t>nak</w:t>
      </w:r>
      <w:proofErr w:type="spellEnd"/>
      <w:r w:rsidRPr="009A09A5">
        <w:rPr>
          <w:rFonts w:ascii="Arial" w:hAnsi="Arial" w:cs="Arial"/>
          <w:sz w:val="20"/>
          <w:szCs w:val="20"/>
        </w:rPr>
        <w:t xml:space="preserve"> tekintve a polgármesterek által leadott képviselt lakosságszám összesítve meghaladja az 50%-ot. A tanácskozást Tevel Község Polgármestere hívja össze és vezeti, és </w:t>
      </w:r>
      <w:r w:rsidRPr="009A09A5">
        <w:rPr>
          <w:rFonts w:ascii="Arial" w:hAnsi="Arial" w:cs="Arial"/>
          <w:sz w:val="20"/>
          <w:szCs w:val="20"/>
        </w:rPr>
        <w:lastRenderedPageBreak/>
        <w:t xml:space="preserve">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0A58C1" w:rsidRPr="009A09A5" w:rsidRDefault="000A58C1" w:rsidP="000A58C1">
      <w:pPr>
        <w:pStyle w:val="Default"/>
        <w:spacing w:after="27"/>
        <w:jc w:val="both"/>
        <w:rPr>
          <w:rFonts w:ascii="Arial" w:hAnsi="Arial" w:cs="Arial"/>
          <w:color w:val="auto"/>
          <w:sz w:val="20"/>
          <w:szCs w:val="20"/>
        </w:rPr>
      </w:pPr>
    </w:p>
    <w:p w:rsidR="000A58C1" w:rsidRPr="009A09A5" w:rsidRDefault="000A58C1" w:rsidP="000A58C1">
      <w:pPr>
        <w:adjustRightInd w:val="0"/>
        <w:jc w:val="both"/>
        <w:rPr>
          <w:rFonts w:ascii="Arial" w:hAnsi="Arial" w:cs="Arial"/>
          <w:sz w:val="20"/>
          <w:szCs w:val="20"/>
        </w:rPr>
      </w:pPr>
      <w:r w:rsidRPr="009A09A5">
        <w:rPr>
          <w:rFonts w:ascii="Arial" w:hAnsi="Arial" w:cs="Arial"/>
          <w:sz w:val="20"/>
          <w:szCs w:val="20"/>
        </w:rPr>
        <w:t>3.2.3. A jegyző, aljegyző</w:t>
      </w:r>
      <w:r w:rsidRPr="009A09A5">
        <w:rPr>
          <w:rStyle w:val="Lbjegyzet-hivatkozs"/>
          <w:rFonts w:ascii="Arial" w:hAnsi="Arial" w:cs="Arial"/>
          <w:i/>
          <w:iCs/>
          <w:sz w:val="20"/>
          <w:szCs w:val="20"/>
        </w:rPr>
        <w:footnoteReference w:id="7"/>
      </w:r>
      <w:r w:rsidRPr="009A09A5">
        <w:rPr>
          <w:rFonts w:ascii="Arial" w:hAnsi="Arial" w:cs="Arial"/>
          <w:sz w:val="20"/>
          <w:szCs w:val="20"/>
        </w:rPr>
        <w:t xml:space="preserve"> az egyes településeken az alábbi beosztás szerint végzi munkáját</w:t>
      </w:r>
      <w:r w:rsidRPr="009A09A5">
        <w:rPr>
          <w:rStyle w:val="Lbjegyzet-hivatkozs"/>
          <w:rFonts w:ascii="Arial" w:hAnsi="Arial" w:cs="Arial"/>
          <w:sz w:val="20"/>
          <w:szCs w:val="20"/>
        </w:rPr>
        <w:footnoteReference w:id="8"/>
      </w:r>
      <w:r w:rsidRPr="009A09A5">
        <w:rPr>
          <w:rStyle w:val="Lbjegyzet-hivatkozs"/>
          <w:rFonts w:ascii="Arial" w:hAnsi="Arial" w:cs="Arial"/>
          <w:sz w:val="20"/>
          <w:szCs w:val="20"/>
        </w:rPr>
        <w:footnoteReference w:id="9"/>
      </w:r>
      <w:r w:rsidRPr="009A09A5">
        <w:rPr>
          <w:rFonts w:ascii="Arial" w:hAnsi="Arial" w:cs="Arial"/>
          <w:sz w:val="20"/>
          <w:szCs w:val="20"/>
        </w:rPr>
        <w:t>:</w:t>
      </w:r>
    </w:p>
    <w:p w:rsidR="000A58C1" w:rsidRPr="009A09A5" w:rsidRDefault="000A58C1" w:rsidP="000A58C1">
      <w:pPr>
        <w:adjustRightInd w:val="0"/>
        <w:rPr>
          <w:rFonts w:ascii="Arial" w:hAnsi="Arial" w:cs="Arial"/>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412"/>
        <w:gridCol w:w="1516"/>
        <w:gridCol w:w="1548"/>
        <w:gridCol w:w="1616"/>
        <w:gridCol w:w="1548"/>
      </w:tblGrid>
      <w:tr w:rsidR="000A58C1" w:rsidRPr="009A09A5" w:rsidTr="002E188B">
        <w:tc>
          <w:tcPr>
            <w:tcW w:w="1545" w:type="dxa"/>
            <w:shd w:val="clear" w:color="auto" w:fill="FFFFFF"/>
          </w:tcPr>
          <w:p w:rsidR="000A58C1" w:rsidRPr="009A09A5" w:rsidRDefault="000A58C1" w:rsidP="002E188B">
            <w:pPr>
              <w:adjustRightInd w:val="0"/>
              <w:rPr>
                <w:rFonts w:ascii="Arial" w:hAnsi="Arial" w:cs="Arial"/>
                <w:sz w:val="20"/>
                <w:szCs w:val="20"/>
                <w:lang w:eastAsia="en-US"/>
              </w:rPr>
            </w:pPr>
          </w:p>
        </w:tc>
        <w:tc>
          <w:tcPr>
            <w:tcW w:w="1431"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Hétfő</w:t>
            </w:r>
          </w:p>
        </w:tc>
        <w:tc>
          <w:tcPr>
            <w:tcW w:w="1540"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Kedd</w:t>
            </w:r>
          </w:p>
        </w:tc>
        <w:tc>
          <w:tcPr>
            <w:tcW w:w="1569"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Szerda</w:t>
            </w:r>
          </w:p>
        </w:tc>
        <w:tc>
          <w:tcPr>
            <w:tcW w:w="1630"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Csütörtök</w:t>
            </w:r>
          </w:p>
        </w:tc>
        <w:tc>
          <w:tcPr>
            <w:tcW w:w="1569"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Péntek</w:t>
            </w:r>
          </w:p>
        </w:tc>
      </w:tr>
      <w:tr w:rsidR="000A58C1" w:rsidRPr="009A09A5" w:rsidTr="002E188B">
        <w:trPr>
          <w:trHeight w:val="391"/>
        </w:trPr>
        <w:tc>
          <w:tcPr>
            <w:tcW w:w="1545"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Tevel</w:t>
            </w:r>
          </w:p>
        </w:tc>
        <w:tc>
          <w:tcPr>
            <w:tcW w:w="1431" w:type="dxa"/>
            <w:shd w:val="clear" w:color="auto" w:fill="FFFFFF"/>
          </w:tcPr>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7:30-10:00</w:t>
            </w:r>
          </w:p>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12:30-16:00</w:t>
            </w:r>
          </w:p>
          <w:p w:rsidR="000A58C1" w:rsidRPr="009A09A5" w:rsidRDefault="000A58C1" w:rsidP="002E188B">
            <w:pPr>
              <w:adjustRightInd w:val="0"/>
              <w:rPr>
                <w:rFonts w:ascii="Arial" w:hAnsi="Arial" w:cs="Arial"/>
                <w:sz w:val="20"/>
                <w:szCs w:val="20"/>
                <w:lang w:eastAsia="en-US"/>
              </w:rPr>
            </w:pPr>
          </w:p>
        </w:tc>
        <w:tc>
          <w:tcPr>
            <w:tcW w:w="1540" w:type="dxa"/>
            <w:shd w:val="clear" w:color="auto" w:fill="FFFFFF"/>
          </w:tcPr>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7:30-16:00</w:t>
            </w:r>
          </w:p>
        </w:tc>
        <w:tc>
          <w:tcPr>
            <w:tcW w:w="1569" w:type="dxa"/>
            <w:shd w:val="clear" w:color="auto" w:fill="FFFFFF"/>
          </w:tcPr>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7:30-16:00</w:t>
            </w:r>
          </w:p>
          <w:p w:rsidR="000A58C1" w:rsidRPr="009A09A5" w:rsidRDefault="000A58C1" w:rsidP="002E188B">
            <w:pPr>
              <w:adjustRightInd w:val="0"/>
              <w:rPr>
                <w:rFonts w:ascii="Arial" w:hAnsi="Arial" w:cs="Arial"/>
                <w:sz w:val="20"/>
                <w:szCs w:val="20"/>
                <w:lang w:eastAsia="en-US"/>
              </w:rPr>
            </w:pPr>
          </w:p>
        </w:tc>
        <w:tc>
          <w:tcPr>
            <w:tcW w:w="1630" w:type="dxa"/>
            <w:shd w:val="clear" w:color="auto" w:fill="FFFFFF"/>
          </w:tcPr>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7:30-10:00</w:t>
            </w:r>
          </w:p>
        </w:tc>
        <w:tc>
          <w:tcPr>
            <w:tcW w:w="1569" w:type="dxa"/>
            <w:shd w:val="clear" w:color="auto" w:fill="FFFFFF"/>
          </w:tcPr>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7:30-13:00</w:t>
            </w:r>
          </w:p>
        </w:tc>
      </w:tr>
      <w:tr w:rsidR="000A58C1" w:rsidRPr="009A09A5" w:rsidTr="002E188B">
        <w:trPr>
          <w:trHeight w:val="479"/>
        </w:trPr>
        <w:tc>
          <w:tcPr>
            <w:tcW w:w="1545"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Závod</w:t>
            </w:r>
          </w:p>
        </w:tc>
        <w:tc>
          <w:tcPr>
            <w:tcW w:w="1431" w:type="dxa"/>
            <w:shd w:val="clear" w:color="auto" w:fill="FFFFFF"/>
          </w:tcPr>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10:00-12:00</w:t>
            </w:r>
          </w:p>
        </w:tc>
        <w:tc>
          <w:tcPr>
            <w:tcW w:w="1540" w:type="dxa"/>
            <w:shd w:val="clear" w:color="auto" w:fill="FFFFFF"/>
          </w:tcPr>
          <w:p w:rsidR="000A58C1" w:rsidRPr="009A09A5" w:rsidRDefault="000A58C1" w:rsidP="002E188B">
            <w:pPr>
              <w:adjustRightInd w:val="0"/>
              <w:rPr>
                <w:rFonts w:ascii="Arial" w:hAnsi="Arial" w:cs="Arial"/>
                <w:sz w:val="20"/>
                <w:szCs w:val="20"/>
                <w:lang w:eastAsia="en-US"/>
              </w:rPr>
            </w:pPr>
          </w:p>
        </w:tc>
        <w:tc>
          <w:tcPr>
            <w:tcW w:w="1569" w:type="dxa"/>
            <w:shd w:val="clear" w:color="auto" w:fill="FFFFFF"/>
          </w:tcPr>
          <w:p w:rsidR="000A58C1" w:rsidRPr="009A09A5" w:rsidRDefault="000A58C1" w:rsidP="002E188B">
            <w:pPr>
              <w:adjustRightInd w:val="0"/>
              <w:rPr>
                <w:rFonts w:ascii="Arial" w:hAnsi="Arial" w:cs="Arial"/>
                <w:sz w:val="20"/>
                <w:szCs w:val="20"/>
                <w:lang w:eastAsia="en-US"/>
              </w:rPr>
            </w:pPr>
          </w:p>
        </w:tc>
        <w:tc>
          <w:tcPr>
            <w:tcW w:w="1630" w:type="dxa"/>
            <w:shd w:val="clear" w:color="auto" w:fill="FFFFFF"/>
          </w:tcPr>
          <w:p w:rsidR="000A58C1" w:rsidRPr="009A09A5" w:rsidRDefault="000A58C1" w:rsidP="002E188B">
            <w:pPr>
              <w:adjustRightInd w:val="0"/>
              <w:rPr>
                <w:rFonts w:ascii="Arial" w:hAnsi="Arial" w:cs="Arial"/>
                <w:sz w:val="20"/>
                <w:szCs w:val="20"/>
                <w:lang w:eastAsia="en-US"/>
              </w:rPr>
            </w:pPr>
          </w:p>
        </w:tc>
        <w:tc>
          <w:tcPr>
            <w:tcW w:w="1569" w:type="dxa"/>
            <w:shd w:val="clear" w:color="auto" w:fill="FFFFFF"/>
          </w:tcPr>
          <w:p w:rsidR="000A58C1" w:rsidRPr="009A09A5" w:rsidRDefault="000A58C1" w:rsidP="002E188B">
            <w:pPr>
              <w:adjustRightInd w:val="0"/>
              <w:rPr>
                <w:rFonts w:ascii="Arial" w:hAnsi="Arial" w:cs="Arial"/>
                <w:sz w:val="20"/>
                <w:szCs w:val="20"/>
                <w:lang w:eastAsia="en-US"/>
              </w:rPr>
            </w:pPr>
          </w:p>
        </w:tc>
      </w:tr>
      <w:tr w:rsidR="000A58C1" w:rsidRPr="009A09A5" w:rsidTr="002E188B">
        <w:tc>
          <w:tcPr>
            <w:tcW w:w="1545" w:type="dxa"/>
            <w:shd w:val="clear" w:color="auto" w:fill="FFFFFF"/>
          </w:tcPr>
          <w:p w:rsidR="000A58C1" w:rsidRPr="009A09A5" w:rsidRDefault="000A58C1" w:rsidP="002E188B">
            <w:pPr>
              <w:adjustRightInd w:val="0"/>
              <w:rPr>
                <w:rFonts w:ascii="Arial" w:hAnsi="Arial" w:cs="Arial"/>
                <w:b/>
                <w:bCs/>
                <w:sz w:val="20"/>
                <w:szCs w:val="20"/>
                <w:lang w:eastAsia="en-US"/>
              </w:rPr>
            </w:pPr>
            <w:r w:rsidRPr="009A09A5">
              <w:rPr>
                <w:rFonts w:ascii="Arial" w:hAnsi="Arial" w:cs="Arial"/>
                <w:b/>
                <w:bCs/>
                <w:sz w:val="20"/>
                <w:szCs w:val="20"/>
                <w:lang w:eastAsia="en-US"/>
              </w:rPr>
              <w:t>Lengyel</w:t>
            </w:r>
          </w:p>
        </w:tc>
        <w:tc>
          <w:tcPr>
            <w:tcW w:w="1431" w:type="dxa"/>
            <w:shd w:val="clear" w:color="auto" w:fill="FFFFFF"/>
          </w:tcPr>
          <w:p w:rsidR="000A58C1" w:rsidRPr="009A09A5" w:rsidRDefault="000A58C1" w:rsidP="002E188B">
            <w:pPr>
              <w:adjustRightInd w:val="0"/>
              <w:rPr>
                <w:rFonts w:ascii="Arial" w:hAnsi="Arial" w:cs="Arial"/>
                <w:sz w:val="20"/>
                <w:szCs w:val="20"/>
                <w:lang w:eastAsia="en-US"/>
              </w:rPr>
            </w:pPr>
          </w:p>
        </w:tc>
        <w:tc>
          <w:tcPr>
            <w:tcW w:w="1540" w:type="dxa"/>
            <w:shd w:val="clear" w:color="auto" w:fill="FFFFFF"/>
          </w:tcPr>
          <w:p w:rsidR="000A58C1" w:rsidRPr="009A09A5" w:rsidRDefault="000A58C1" w:rsidP="002E188B">
            <w:pPr>
              <w:adjustRightInd w:val="0"/>
              <w:rPr>
                <w:rFonts w:ascii="Arial" w:hAnsi="Arial" w:cs="Arial"/>
                <w:sz w:val="20"/>
                <w:szCs w:val="20"/>
                <w:lang w:eastAsia="en-US"/>
              </w:rPr>
            </w:pPr>
          </w:p>
        </w:tc>
        <w:tc>
          <w:tcPr>
            <w:tcW w:w="1569" w:type="dxa"/>
            <w:shd w:val="clear" w:color="auto" w:fill="FFFFFF"/>
          </w:tcPr>
          <w:p w:rsidR="000A58C1" w:rsidRPr="009A09A5" w:rsidRDefault="000A58C1" w:rsidP="002E188B">
            <w:pPr>
              <w:adjustRightInd w:val="0"/>
              <w:rPr>
                <w:rFonts w:ascii="Arial" w:hAnsi="Arial" w:cs="Arial"/>
                <w:sz w:val="20"/>
                <w:szCs w:val="20"/>
                <w:lang w:eastAsia="en-US"/>
              </w:rPr>
            </w:pPr>
          </w:p>
        </w:tc>
        <w:tc>
          <w:tcPr>
            <w:tcW w:w="1630" w:type="dxa"/>
            <w:shd w:val="clear" w:color="auto" w:fill="FFFFFF"/>
          </w:tcPr>
          <w:p w:rsidR="000A58C1" w:rsidRPr="009A09A5" w:rsidRDefault="000A58C1" w:rsidP="002E188B">
            <w:pPr>
              <w:adjustRightInd w:val="0"/>
              <w:rPr>
                <w:rFonts w:ascii="Arial" w:hAnsi="Arial" w:cs="Arial"/>
                <w:sz w:val="20"/>
                <w:szCs w:val="20"/>
                <w:lang w:eastAsia="en-US"/>
              </w:rPr>
            </w:pPr>
            <w:r w:rsidRPr="009A09A5">
              <w:rPr>
                <w:rFonts w:ascii="Arial" w:hAnsi="Arial" w:cs="Arial"/>
                <w:sz w:val="20"/>
                <w:szCs w:val="20"/>
                <w:lang w:eastAsia="en-US"/>
              </w:rPr>
              <w:t>10:00-16:00</w:t>
            </w:r>
          </w:p>
          <w:p w:rsidR="000A58C1" w:rsidRPr="009A09A5" w:rsidRDefault="000A58C1" w:rsidP="002E188B">
            <w:pPr>
              <w:adjustRightInd w:val="0"/>
              <w:rPr>
                <w:rFonts w:ascii="Arial" w:hAnsi="Arial" w:cs="Arial"/>
                <w:sz w:val="20"/>
                <w:szCs w:val="20"/>
                <w:lang w:eastAsia="en-US"/>
              </w:rPr>
            </w:pPr>
          </w:p>
        </w:tc>
        <w:tc>
          <w:tcPr>
            <w:tcW w:w="1569" w:type="dxa"/>
            <w:shd w:val="clear" w:color="auto" w:fill="FFFFFF"/>
          </w:tcPr>
          <w:p w:rsidR="000A58C1" w:rsidRPr="009A09A5" w:rsidRDefault="000A58C1" w:rsidP="002E188B">
            <w:pPr>
              <w:adjustRightInd w:val="0"/>
              <w:rPr>
                <w:rFonts w:ascii="Arial" w:hAnsi="Arial" w:cs="Arial"/>
                <w:sz w:val="20"/>
                <w:szCs w:val="20"/>
                <w:lang w:eastAsia="en-US"/>
              </w:rPr>
            </w:pPr>
          </w:p>
        </w:tc>
      </w:tr>
    </w:tbl>
    <w:p w:rsidR="000A58C1" w:rsidRPr="009A09A5" w:rsidRDefault="000A58C1" w:rsidP="000A58C1">
      <w:pPr>
        <w:adjustRightInd w:val="0"/>
        <w:rPr>
          <w:rFonts w:ascii="Arial" w:hAnsi="Arial" w:cs="Arial"/>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3.2.4. A jegyző, aljegyző</w:t>
      </w:r>
      <w:r w:rsidRPr="009A09A5">
        <w:rPr>
          <w:rStyle w:val="Lbjegyzet-hivatkozs"/>
          <w:rFonts w:ascii="Arial" w:hAnsi="Arial" w:cs="Arial"/>
          <w:color w:val="auto"/>
          <w:sz w:val="20"/>
          <w:szCs w:val="20"/>
        </w:rPr>
        <w:footnoteReference w:id="10"/>
      </w:r>
      <w:r w:rsidRPr="009A09A5">
        <w:rPr>
          <w:rFonts w:ascii="Arial" w:hAnsi="Arial" w:cs="Arial"/>
          <w:b/>
          <w:bCs/>
          <w:i/>
          <w:iCs/>
          <w:color w:val="auto"/>
          <w:sz w:val="20"/>
          <w:szCs w:val="20"/>
        </w:rPr>
        <w:t xml:space="preserve"> </w:t>
      </w:r>
      <w:r w:rsidRPr="009A09A5">
        <w:rPr>
          <w:rFonts w:ascii="Arial" w:hAnsi="Arial" w:cs="Arial"/>
          <w:color w:val="auto"/>
          <w:sz w:val="20"/>
          <w:szCs w:val="20"/>
        </w:rPr>
        <w:t>– ha ezen megállapodás másként nem rendelkezik - a közös önkormányzati hivatal ügyfélfogadási idejében fogadja az ügyfeleket, a fent megjelölt településeken.</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3.2.5. A képviselő-testületi (bizottsági, nemzetiségi) üléseken történő részvétel szabályai:</w:t>
      </w:r>
    </w:p>
    <w:p w:rsidR="000A58C1" w:rsidRPr="009A09A5" w:rsidRDefault="000A58C1" w:rsidP="000A58C1">
      <w:pPr>
        <w:pStyle w:val="Default"/>
        <w:numPr>
          <w:ilvl w:val="0"/>
          <w:numId w:val="7"/>
        </w:numPr>
        <w:jc w:val="both"/>
        <w:rPr>
          <w:rFonts w:ascii="Arial" w:hAnsi="Arial" w:cs="Arial"/>
          <w:color w:val="auto"/>
          <w:sz w:val="20"/>
          <w:szCs w:val="20"/>
        </w:rPr>
      </w:pPr>
      <w:r w:rsidRPr="009A09A5">
        <w:rPr>
          <w:rFonts w:ascii="Arial" w:hAnsi="Arial" w:cs="Arial"/>
          <w:color w:val="auto"/>
          <w:sz w:val="20"/>
          <w:szCs w:val="20"/>
        </w:rPr>
        <w:t>A jegyző vesz részt az alábbi települések testületeinek ülésein:</w:t>
      </w:r>
    </w:p>
    <w:p w:rsidR="000A58C1" w:rsidRPr="009A09A5" w:rsidRDefault="000A58C1" w:rsidP="000A58C1">
      <w:pPr>
        <w:pStyle w:val="Default"/>
        <w:numPr>
          <w:ilvl w:val="0"/>
          <w:numId w:val="4"/>
        </w:numPr>
        <w:jc w:val="both"/>
        <w:rPr>
          <w:rFonts w:ascii="Arial" w:hAnsi="Arial" w:cs="Arial"/>
          <w:color w:val="auto"/>
          <w:sz w:val="20"/>
          <w:szCs w:val="20"/>
        </w:rPr>
      </w:pPr>
      <w:r w:rsidRPr="009A09A5">
        <w:rPr>
          <w:rFonts w:ascii="Arial" w:hAnsi="Arial" w:cs="Arial"/>
          <w:color w:val="auto"/>
          <w:sz w:val="20"/>
          <w:szCs w:val="20"/>
        </w:rPr>
        <w:t>Tevel,</w:t>
      </w:r>
    </w:p>
    <w:p w:rsidR="000A58C1" w:rsidRPr="009A09A5" w:rsidRDefault="000A58C1" w:rsidP="000A58C1">
      <w:pPr>
        <w:pStyle w:val="Default"/>
        <w:numPr>
          <w:ilvl w:val="0"/>
          <w:numId w:val="4"/>
        </w:numPr>
        <w:jc w:val="both"/>
        <w:rPr>
          <w:rFonts w:ascii="Arial" w:hAnsi="Arial" w:cs="Arial"/>
          <w:color w:val="auto"/>
          <w:sz w:val="20"/>
          <w:szCs w:val="20"/>
        </w:rPr>
      </w:pPr>
      <w:r w:rsidRPr="009A09A5">
        <w:rPr>
          <w:rFonts w:ascii="Arial" w:hAnsi="Arial" w:cs="Arial"/>
          <w:color w:val="auto"/>
          <w:sz w:val="20"/>
          <w:szCs w:val="20"/>
        </w:rPr>
        <w:t>Závod,</w:t>
      </w:r>
    </w:p>
    <w:p w:rsidR="000A58C1" w:rsidRPr="009A09A5" w:rsidRDefault="000A58C1" w:rsidP="000A58C1">
      <w:pPr>
        <w:pStyle w:val="Default"/>
        <w:numPr>
          <w:ilvl w:val="0"/>
          <w:numId w:val="4"/>
        </w:numPr>
        <w:jc w:val="both"/>
        <w:rPr>
          <w:rFonts w:ascii="Arial" w:hAnsi="Arial" w:cs="Arial"/>
          <w:color w:val="auto"/>
          <w:sz w:val="20"/>
          <w:szCs w:val="20"/>
        </w:rPr>
      </w:pPr>
      <w:r w:rsidRPr="009A09A5">
        <w:rPr>
          <w:rFonts w:ascii="Arial" w:hAnsi="Arial" w:cs="Arial"/>
          <w:color w:val="auto"/>
          <w:sz w:val="20"/>
          <w:szCs w:val="20"/>
        </w:rPr>
        <w:t>Lengyel</w:t>
      </w:r>
    </w:p>
    <w:p w:rsidR="000A58C1" w:rsidRPr="009A09A5" w:rsidRDefault="000A58C1" w:rsidP="000A58C1">
      <w:pPr>
        <w:pStyle w:val="Default"/>
        <w:numPr>
          <w:ilvl w:val="0"/>
          <w:numId w:val="7"/>
        </w:numPr>
        <w:jc w:val="both"/>
        <w:rPr>
          <w:rFonts w:ascii="Arial" w:hAnsi="Arial" w:cs="Arial"/>
          <w:color w:val="auto"/>
          <w:sz w:val="20"/>
          <w:szCs w:val="20"/>
        </w:rPr>
      </w:pPr>
      <w:r w:rsidRPr="009A09A5">
        <w:rPr>
          <w:rFonts w:ascii="Arial" w:hAnsi="Arial" w:cs="Arial"/>
          <w:sz w:val="20"/>
          <w:szCs w:val="20"/>
        </w:rPr>
        <w:t>A jegyzőt távolléte vagy akadályoztatása esetén az aljegyző helyettesíti. A jegyző tartós távollétében, illetve akadályoztatása esetén az aljegyző látja el a jegyző hatáskörébe tartozó feladatokat.</w:t>
      </w:r>
      <w:r w:rsidRPr="009A09A5">
        <w:rPr>
          <w:rStyle w:val="Lbjegyzet-hivatkozs"/>
          <w:rFonts w:ascii="Arial" w:hAnsi="Arial" w:cs="Arial"/>
          <w:sz w:val="20"/>
          <w:szCs w:val="20"/>
        </w:rPr>
        <w:footnoteReference w:id="11"/>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3.2.6. A jegyző, akadályoztatása vagy tartós távolléte esetén az aljegyző</w:t>
      </w:r>
      <w:r w:rsidRPr="009A09A5">
        <w:rPr>
          <w:rStyle w:val="Lbjegyzet-hivatkozs"/>
          <w:rFonts w:ascii="Arial" w:hAnsi="Arial" w:cs="Arial"/>
          <w:color w:val="auto"/>
          <w:sz w:val="20"/>
          <w:szCs w:val="20"/>
        </w:rPr>
        <w:footnoteReference w:id="12"/>
      </w:r>
      <w:r w:rsidRPr="009A09A5">
        <w:rPr>
          <w:rFonts w:ascii="Arial" w:hAnsi="Arial" w:cs="Arial"/>
          <w:color w:val="auto"/>
          <w:sz w:val="20"/>
          <w:szCs w:val="20"/>
        </w:rPr>
        <w:t>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0A58C1" w:rsidRPr="009A09A5" w:rsidRDefault="000A58C1" w:rsidP="000A58C1">
      <w:pPr>
        <w:pStyle w:val="Default"/>
        <w:numPr>
          <w:ilvl w:val="0"/>
          <w:numId w:val="3"/>
        </w:numPr>
        <w:jc w:val="both"/>
        <w:rPr>
          <w:rFonts w:ascii="Arial" w:hAnsi="Arial" w:cs="Arial"/>
          <w:color w:val="auto"/>
          <w:sz w:val="20"/>
          <w:szCs w:val="20"/>
        </w:rPr>
      </w:pPr>
      <w:r w:rsidRPr="009A09A5">
        <w:rPr>
          <w:rFonts w:ascii="Arial" w:hAnsi="Arial" w:cs="Arial"/>
          <w:color w:val="auto"/>
          <w:sz w:val="20"/>
          <w:szCs w:val="20"/>
        </w:rPr>
        <w:t>a humán erőforrás alakulása (létszám, képzettség, feladatmegosztás)</w:t>
      </w:r>
    </w:p>
    <w:p w:rsidR="000A58C1" w:rsidRPr="009A09A5" w:rsidRDefault="000A58C1" w:rsidP="000A58C1">
      <w:pPr>
        <w:pStyle w:val="Default"/>
        <w:numPr>
          <w:ilvl w:val="0"/>
          <w:numId w:val="3"/>
        </w:numPr>
        <w:jc w:val="both"/>
        <w:rPr>
          <w:rFonts w:ascii="Arial" w:hAnsi="Arial" w:cs="Arial"/>
          <w:color w:val="auto"/>
          <w:sz w:val="20"/>
          <w:szCs w:val="20"/>
        </w:rPr>
      </w:pPr>
      <w:r w:rsidRPr="009A09A5">
        <w:rPr>
          <w:rFonts w:ascii="Arial" w:hAnsi="Arial" w:cs="Arial"/>
          <w:color w:val="auto"/>
          <w:sz w:val="20"/>
          <w:szCs w:val="20"/>
        </w:rPr>
        <w:t xml:space="preserve">a tárgyi </w:t>
      </w:r>
      <w:proofErr w:type="gramStart"/>
      <w:r w:rsidRPr="009A09A5">
        <w:rPr>
          <w:rFonts w:ascii="Arial" w:hAnsi="Arial" w:cs="Arial"/>
          <w:color w:val="auto"/>
          <w:sz w:val="20"/>
          <w:szCs w:val="20"/>
        </w:rPr>
        <w:t>eszköz ellátottság</w:t>
      </w:r>
      <w:proofErr w:type="gramEnd"/>
      <w:r w:rsidRPr="009A09A5">
        <w:rPr>
          <w:rFonts w:ascii="Arial" w:hAnsi="Arial" w:cs="Arial"/>
          <w:color w:val="auto"/>
          <w:sz w:val="20"/>
          <w:szCs w:val="20"/>
        </w:rPr>
        <w:t xml:space="preserve"> alakulása,</w:t>
      </w:r>
    </w:p>
    <w:p w:rsidR="000A58C1" w:rsidRPr="009A09A5" w:rsidRDefault="000A58C1" w:rsidP="000A58C1">
      <w:pPr>
        <w:pStyle w:val="Default"/>
        <w:numPr>
          <w:ilvl w:val="0"/>
          <w:numId w:val="3"/>
        </w:numPr>
        <w:jc w:val="both"/>
        <w:rPr>
          <w:rFonts w:ascii="Arial" w:hAnsi="Arial" w:cs="Arial"/>
          <w:color w:val="auto"/>
          <w:sz w:val="20"/>
          <w:szCs w:val="20"/>
        </w:rPr>
      </w:pPr>
      <w:r w:rsidRPr="009A09A5">
        <w:rPr>
          <w:rFonts w:ascii="Arial" w:hAnsi="Arial" w:cs="Arial"/>
          <w:color w:val="auto"/>
          <w:sz w:val="20"/>
          <w:szCs w:val="20"/>
        </w:rPr>
        <w:t>a tárgyévi feladatellátás mutatói – ügyiratszám, tranzakciók, beruházások száma, a testületi működés mutatószámai - szakterületenként (igazgatási, pénzügyi, titkársági),</w:t>
      </w:r>
    </w:p>
    <w:p w:rsidR="000A58C1" w:rsidRPr="009A09A5" w:rsidRDefault="000A58C1" w:rsidP="000A58C1">
      <w:pPr>
        <w:pStyle w:val="Default"/>
        <w:numPr>
          <w:ilvl w:val="0"/>
          <w:numId w:val="3"/>
        </w:numPr>
        <w:jc w:val="both"/>
        <w:rPr>
          <w:rFonts w:ascii="Arial" w:hAnsi="Arial" w:cs="Arial"/>
          <w:color w:val="auto"/>
          <w:sz w:val="20"/>
          <w:szCs w:val="20"/>
        </w:rPr>
      </w:pPr>
      <w:r w:rsidRPr="009A09A5">
        <w:rPr>
          <w:rFonts w:ascii="Arial" w:hAnsi="Arial" w:cs="Arial"/>
          <w:color w:val="auto"/>
          <w:sz w:val="20"/>
          <w:szCs w:val="20"/>
        </w:rPr>
        <w:t>jövőkép.</w:t>
      </w:r>
    </w:p>
    <w:p w:rsidR="000A58C1" w:rsidRDefault="000A58C1" w:rsidP="000A58C1">
      <w:pPr>
        <w:spacing w:after="160" w:line="259" w:lineRule="auto"/>
        <w:rPr>
          <w:rFonts w:ascii="Arial" w:eastAsia="Calibri" w:hAnsi="Arial" w:cs="Arial"/>
        </w:rPr>
      </w:pPr>
      <w:r>
        <w:rPr>
          <w:rFonts w:ascii="Arial" w:hAnsi="Arial" w:cs="Arial"/>
          <w:sz w:val="20"/>
          <w:szCs w:val="20"/>
        </w:rPr>
        <w:br w:type="page"/>
      </w:r>
    </w:p>
    <w:p w:rsidR="000A58C1" w:rsidRPr="009A09A5" w:rsidRDefault="000A58C1" w:rsidP="000A58C1">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lastRenderedPageBreak/>
        <w:t xml:space="preserve">3.3. A közös önkormányzati hivatal létszáma </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3.3.1. A közös önkormányzati hivatal létszáma:</w:t>
      </w:r>
      <w:r w:rsidRPr="009A09A5">
        <w:rPr>
          <w:rStyle w:val="Lbjegyzet-hivatkozs"/>
          <w:rFonts w:ascii="Arial" w:hAnsi="Arial" w:cs="Arial"/>
          <w:color w:val="auto"/>
          <w:sz w:val="20"/>
          <w:szCs w:val="20"/>
        </w:rPr>
        <w:footnoteReference w:id="13"/>
      </w:r>
      <w:r w:rsidRPr="009A09A5">
        <w:rPr>
          <w:rStyle w:val="Lbjegyzet-hivatkozs"/>
          <w:rFonts w:ascii="Arial" w:hAnsi="Arial" w:cs="Arial"/>
          <w:color w:val="auto"/>
          <w:sz w:val="20"/>
          <w:szCs w:val="20"/>
        </w:rPr>
        <w:footnoteReference w:id="14"/>
      </w:r>
    </w:p>
    <w:p w:rsidR="000A58C1" w:rsidRPr="009A09A5" w:rsidRDefault="000A58C1" w:rsidP="000A58C1">
      <w:pPr>
        <w:pStyle w:val="Default"/>
        <w:spacing w:before="120"/>
        <w:jc w:val="both"/>
        <w:rPr>
          <w:rFonts w:ascii="Arial" w:hAnsi="Arial" w:cs="Arial"/>
          <w:color w:val="auto"/>
          <w:sz w:val="20"/>
          <w:szCs w:val="20"/>
          <w:u w:val="single"/>
        </w:rPr>
      </w:pPr>
      <w:r w:rsidRPr="009A09A5">
        <w:rPr>
          <w:rFonts w:ascii="Arial" w:hAnsi="Arial" w:cs="Arial"/>
          <w:color w:val="auto"/>
          <w:sz w:val="20"/>
          <w:szCs w:val="20"/>
          <w:u w:val="single"/>
        </w:rPr>
        <w:t>Szakmai létszám:</w:t>
      </w:r>
    </w:p>
    <w:p w:rsidR="000A58C1" w:rsidRPr="009A09A5" w:rsidRDefault="000A58C1" w:rsidP="000A58C1">
      <w:pPr>
        <w:pStyle w:val="Default"/>
        <w:numPr>
          <w:ilvl w:val="0"/>
          <w:numId w:val="2"/>
        </w:numPr>
        <w:spacing w:before="60"/>
        <w:ind w:left="714" w:hanging="357"/>
        <w:jc w:val="both"/>
        <w:rPr>
          <w:rFonts w:ascii="Arial" w:hAnsi="Arial" w:cs="Arial"/>
          <w:color w:val="auto"/>
          <w:sz w:val="20"/>
          <w:szCs w:val="20"/>
        </w:rPr>
      </w:pPr>
      <w:r w:rsidRPr="009A09A5">
        <w:rPr>
          <w:rFonts w:ascii="Arial" w:hAnsi="Arial" w:cs="Arial"/>
          <w:color w:val="auto"/>
          <w:sz w:val="20"/>
          <w:szCs w:val="20"/>
        </w:rPr>
        <w:t xml:space="preserve">jegyző </w:t>
      </w:r>
      <w:r w:rsidRPr="009A09A5">
        <w:rPr>
          <w:rFonts w:ascii="Arial" w:hAnsi="Arial" w:cs="Arial"/>
          <w:color w:val="auto"/>
          <w:sz w:val="20"/>
          <w:szCs w:val="20"/>
        </w:rPr>
        <w:tab/>
      </w:r>
      <w:r w:rsidRPr="009A09A5">
        <w:rPr>
          <w:rFonts w:ascii="Arial" w:hAnsi="Arial" w:cs="Arial"/>
          <w:color w:val="auto"/>
          <w:sz w:val="20"/>
          <w:szCs w:val="20"/>
        </w:rPr>
        <w:tab/>
        <w:t>1 fő</w:t>
      </w:r>
    </w:p>
    <w:p w:rsidR="000A58C1" w:rsidRPr="009A09A5" w:rsidRDefault="000A58C1" w:rsidP="000A58C1">
      <w:pPr>
        <w:pStyle w:val="Default"/>
        <w:numPr>
          <w:ilvl w:val="0"/>
          <w:numId w:val="2"/>
        </w:numPr>
        <w:spacing w:before="60"/>
        <w:ind w:left="714" w:hanging="357"/>
        <w:jc w:val="both"/>
        <w:rPr>
          <w:rFonts w:ascii="Arial" w:hAnsi="Arial" w:cs="Arial"/>
          <w:color w:val="auto"/>
          <w:sz w:val="20"/>
          <w:szCs w:val="20"/>
        </w:rPr>
      </w:pPr>
      <w:r w:rsidRPr="009A09A5">
        <w:rPr>
          <w:rFonts w:ascii="Arial" w:hAnsi="Arial" w:cs="Arial"/>
          <w:color w:val="auto"/>
          <w:sz w:val="20"/>
          <w:szCs w:val="20"/>
        </w:rPr>
        <w:t>aljegyző           1 fő</w:t>
      </w:r>
    </w:p>
    <w:p w:rsidR="000A58C1" w:rsidRPr="009A09A5" w:rsidRDefault="000A58C1" w:rsidP="000A58C1">
      <w:pPr>
        <w:pStyle w:val="Default"/>
        <w:numPr>
          <w:ilvl w:val="0"/>
          <w:numId w:val="2"/>
        </w:numPr>
        <w:jc w:val="both"/>
        <w:rPr>
          <w:rFonts w:ascii="Arial" w:hAnsi="Arial" w:cs="Arial"/>
          <w:color w:val="auto"/>
          <w:sz w:val="20"/>
          <w:szCs w:val="20"/>
        </w:rPr>
      </w:pPr>
      <w:r w:rsidRPr="009A09A5">
        <w:rPr>
          <w:rFonts w:ascii="Arial" w:hAnsi="Arial" w:cs="Arial"/>
          <w:color w:val="auto"/>
          <w:sz w:val="20"/>
          <w:szCs w:val="20"/>
        </w:rPr>
        <w:t xml:space="preserve">köztisztviselők </w:t>
      </w:r>
      <w:r w:rsidRPr="009A09A5">
        <w:rPr>
          <w:rFonts w:ascii="Arial" w:hAnsi="Arial" w:cs="Arial"/>
          <w:color w:val="auto"/>
          <w:sz w:val="20"/>
          <w:szCs w:val="20"/>
        </w:rPr>
        <w:tab/>
        <w:t>7 fő</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u w:val="single"/>
        </w:rPr>
      </w:pPr>
      <w:r w:rsidRPr="009A09A5">
        <w:rPr>
          <w:rFonts w:ascii="Arial" w:hAnsi="Arial" w:cs="Arial"/>
          <w:color w:val="auto"/>
          <w:sz w:val="20"/>
          <w:szCs w:val="20"/>
          <w:u w:val="single"/>
        </w:rPr>
        <w:t>Összesen: 9 fő</w:t>
      </w:r>
    </w:p>
    <w:p w:rsidR="000A58C1" w:rsidRPr="009A09A5" w:rsidRDefault="000A58C1" w:rsidP="000A58C1">
      <w:pPr>
        <w:pStyle w:val="Default"/>
        <w:spacing w:before="60"/>
        <w:jc w:val="both"/>
        <w:rPr>
          <w:rFonts w:ascii="Arial" w:hAnsi="Arial" w:cs="Arial"/>
          <w:color w:val="auto"/>
          <w:sz w:val="20"/>
          <w:szCs w:val="20"/>
        </w:rPr>
      </w:pPr>
      <w:r w:rsidRPr="009A09A5">
        <w:rPr>
          <w:rFonts w:ascii="Arial" w:hAnsi="Arial" w:cs="Arial"/>
          <w:color w:val="auto"/>
          <w:sz w:val="20"/>
          <w:szCs w:val="20"/>
        </w:rPr>
        <w:t>ebből:</w:t>
      </w:r>
    </w:p>
    <w:p w:rsidR="000A58C1" w:rsidRPr="009A09A5" w:rsidRDefault="000A58C1" w:rsidP="000A58C1">
      <w:pPr>
        <w:pStyle w:val="Default"/>
        <w:numPr>
          <w:ilvl w:val="0"/>
          <w:numId w:val="1"/>
        </w:numPr>
        <w:spacing w:before="60"/>
        <w:ind w:left="1422" w:hanging="357"/>
        <w:jc w:val="both"/>
        <w:rPr>
          <w:rFonts w:ascii="Arial" w:hAnsi="Arial" w:cs="Arial"/>
          <w:color w:val="auto"/>
          <w:sz w:val="20"/>
          <w:szCs w:val="20"/>
        </w:rPr>
      </w:pPr>
      <w:r w:rsidRPr="009A09A5">
        <w:rPr>
          <w:rFonts w:ascii="Arial" w:hAnsi="Arial" w:cs="Arial"/>
          <w:color w:val="auto"/>
          <w:sz w:val="20"/>
          <w:szCs w:val="20"/>
        </w:rPr>
        <w:t>Székhely 7181 Tevel, Fő u. 288.</w:t>
      </w:r>
      <w:r w:rsidRPr="009A09A5">
        <w:rPr>
          <w:rFonts w:ascii="Arial" w:hAnsi="Arial" w:cs="Arial"/>
          <w:color w:val="auto"/>
          <w:sz w:val="20"/>
          <w:szCs w:val="20"/>
        </w:rPr>
        <w:tab/>
      </w:r>
      <w:r w:rsidRPr="009A09A5">
        <w:rPr>
          <w:rFonts w:ascii="Arial" w:hAnsi="Arial" w:cs="Arial"/>
          <w:color w:val="auto"/>
          <w:sz w:val="20"/>
          <w:szCs w:val="20"/>
        </w:rPr>
        <w:tab/>
      </w:r>
      <w:r w:rsidRPr="009A09A5">
        <w:rPr>
          <w:rFonts w:ascii="Arial" w:hAnsi="Arial" w:cs="Arial"/>
          <w:color w:val="auto"/>
          <w:sz w:val="20"/>
          <w:szCs w:val="20"/>
        </w:rPr>
        <w:tab/>
      </w:r>
      <w:r w:rsidRPr="009A09A5">
        <w:rPr>
          <w:rFonts w:ascii="Arial" w:hAnsi="Arial" w:cs="Arial"/>
          <w:color w:val="auto"/>
          <w:sz w:val="20"/>
          <w:szCs w:val="20"/>
        </w:rPr>
        <w:tab/>
        <w:t>4 fő 5x8 órában</w:t>
      </w:r>
    </w:p>
    <w:p w:rsidR="000A58C1" w:rsidRPr="009A09A5" w:rsidRDefault="000A58C1" w:rsidP="000A58C1">
      <w:pPr>
        <w:pStyle w:val="Default"/>
        <w:ind w:firstLine="708"/>
        <w:jc w:val="both"/>
        <w:rPr>
          <w:rFonts w:ascii="Arial" w:hAnsi="Arial" w:cs="Arial"/>
          <w:color w:val="auto"/>
          <w:sz w:val="20"/>
          <w:szCs w:val="20"/>
        </w:rPr>
      </w:pPr>
      <w:r w:rsidRPr="009A09A5">
        <w:rPr>
          <w:rFonts w:ascii="Arial" w:hAnsi="Arial" w:cs="Arial"/>
          <w:color w:val="auto"/>
          <w:sz w:val="20"/>
          <w:szCs w:val="20"/>
        </w:rPr>
        <w:t xml:space="preserve">                                                                                                              2 fő 4x8 órában</w:t>
      </w:r>
    </w:p>
    <w:p w:rsidR="000A58C1" w:rsidRPr="009A09A5" w:rsidRDefault="000A58C1" w:rsidP="000A58C1">
      <w:pPr>
        <w:pStyle w:val="Default"/>
        <w:numPr>
          <w:ilvl w:val="0"/>
          <w:numId w:val="1"/>
        </w:numPr>
        <w:ind w:left="1428"/>
        <w:jc w:val="both"/>
        <w:rPr>
          <w:rFonts w:ascii="Arial" w:hAnsi="Arial" w:cs="Arial"/>
          <w:color w:val="auto"/>
          <w:sz w:val="20"/>
          <w:szCs w:val="20"/>
        </w:rPr>
      </w:pPr>
      <w:r w:rsidRPr="009A09A5">
        <w:rPr>
          <w:rFonts w:ascii="Arial" w:hAnsi="Arial" w:cs="Arial"/>
          <w:color w:val="auto"/>
          <w:sz w:val="20"/>
          <w:szCs w:val="20"/>
        </w:rPr>
        <w:t xml:space="preserve">Kirendeltség </w:t>
      </w:r>
      <w:proofErr w:type="spellStart"/>
      <w:r w:rsidRPr="009A09A5">
        <w:rPr>
          <w:rFonts w:ascii="Arial" w:hAnsi="Arial" w:cs="Arial"/>
          <w:color w:val="auto"/>
          <w:sz w:val="20"/>
          <w:szCs w:val="20"/>
        </w:rPr>
        <w:t>Závodi</w:t>
      </w:r>
      <w:proofErr w:type="spellEnd"/>
      <w:r w:rsidRPr="009A09A5">
        <w:rPr>
          <w:rFonts w:ascii="Arial" w:hAnsi="Arial" w:cs="Arial"/>
          <w:color w:val="auto"/>
          <w:sz w:val="20"/>
          <w:szCs w:val="20"/>
        </w:rPr>
        <w:t xml:space="preserve"> Iroda 7182 Závod, Új u. </w:t>
      </w:r>
      <w:proofErr w:type="gramStart"/>
      <w:r w:rsidRPr="009A09A5">
        <w:rPr>
          <w:rFonts w:ascii="Arial" w:hAnsi="Arial" w:cs="Arial"/>
          <w:color w:val="auto"/>
          <w:sz w:val="20"/>
          <w:szCs w:val="20"/>
        </w:rPr>
        <w:t>13..</w:t>
      </w:r>
      <w:proofErr w:type="gramEnd"/>
      <w:r w:rsidRPr="009A09A5">
        <w:rPr>
          <w:rFonts w:ascii="Arial" w:hAnsi="Arial" w:cs="Arial"/>
          <w:color w:val="auto"/>
          <w:sz w:val="20"/>
          <w:szCs w:val="20"/>
        </w:rPr>
        <w:t xml:space="preserve"> </w:t>
      </w:r>
      <w:r w:rsidRPr="009A09A5">
        <w:rPr>
          <w:rFonts w:ascii="Arial" w:hAnsi="Arial" w:cs="Arial"/>
          <w:color w:val="auto"/>
          <w:sz w:val="20"/>
          <w:szCs w:val="20"/>
        </w:rPr>
        <w:tab/>
      </w:r>
      <w:r w:rsidRPr="009A09A5">
        <w:rPr>
          <w:rFonts w:ascii="Arial" w:hAnsi="Arial" w:cs="Arial"/>
          <w:color w:val="auto"/>
          <w:sz w:val="20"/>
          <w:szCs w:val="20"/>
        </w:rPr>
        <w:tab/>
        <w:t>1 fő 2x8 órában</w:t>
      </w:r>
    </w:p>
    <w:p w:rsidR="000A58C1" w:rsidRPr="009A09A5" w:rsidRDefault="000A58C1" w:rsidP="000A58C1">
      <w:pPr>
        <w:pStyle w:val="Default"/>
        <w:ind w:left="7188"/>
        <w:jc w:val="both"/>
        <w:rPr>
          <w:rFonts w:ascii="Arial" w:hAnsi="Arial" w:cs="Arial"/>
          <w:color w:val="auto"/>
          <w:sz w:val="20"/>
          <w:szCs w:val="20"/>
        </w:rPr>
      </w:pPr>
      <w:r w:rsidRPr="009A09A5">
        <w:rPr>
          <w:rFonts w:ascii="Arial" w:hAnsi="Arial" w:cs="Arial"/>
          <w:color w:val="auto"/>
          <w:sz w:val="20"/>
          <w:szCs w:val="20"/>
        </w:rPr>
        <w:t>2 fő 1x8 órában</w:t>
      </w:r>
    </w:p>
    <w:p w:rsidR="000A58C1" w:rsidRPr="009A09A5" w:rsidRDefault="000A58C1" w:rsidP="000A58C1">
      <w:pPr>
        <w:pStyle w:val="Default"/>
        <w:numPr>
          <w:ilvl w:val="0"/>
          <w:numId w:val="1"/>
        </w:numPr>
        <w:ind w:left="1428"/>
        <w:jc w:val="both"/>
        <w:rPr>
          <w:rFonts w:ascii="Arial" w:hAnsi="Arial" w:cs="Arial"/>
          <w:color w:val="auto"/>
          <w:sz w:val="20"/>
          <w:szCs w:val="20"/>
        </w:rPr>
      </w:pPr>
      <w:r w:rsidRPr="009A09A5">
        <w:rPr>
          <w:rFonts w:ascii="Arial" w:hAnsi="Arial" w:cs="Arial"/>
          <w:color w:val="auto"/>
          <w:sz w:val="20"/>
          <w:szCs w:val="20"/>
        </w:rPr>
        <w:t xml:space="preserve">Kirendeltség Lengyeli Iroda 7184 Lengyel, Petőfi u. 53. </w:t>
      </w:r>
      <w:r w:rsidRPr="009A09A5">
        <w:rPr>
          <w:rFonts w:ascii="Arial" w:hAnsi="Arial" w:cs="Arial"/>
          <w:color w:val="auto"/>
          <w:sz w:val="20"/>
          <w:szCs w:val="20"/>
        </w:rPr>
        <w:tab/>
        <w:t>1 fő 5x8 órában</w:t>
      </w:r>
    </w:p>
    <w:p w:rsidR="000A58C1" w:rsidRPr="009A09A5" w:rsidRDefault="000A58C1" w:rsidP="000A58C1">
      <w:pPr>
        <w:pStyle w:val="Default"/>
        <w:ind w:left="6468" w:firstLine="720"/>
        <w:jc w:val="both"/>
        <w:rPr>
          <w:rFonts w:ascii="Arial" w:hAnsi="Arial" w:cs="Arial"/>
          <w:color w:val="auto"/>
          <w:sz w:val="20"/>
          <w:szCs w:val="20"/>
        </w:rPr>
      </w:pPr>
      <w:r w:rsidRPr="009A09A5">
        <w:rPr>
          <w:rFonts w:ascii="Arial" w:hAnsi="Arial" w:cs="Arial"/>
          <w:color w:val="auto"/>
          <w:sz w:val="20"/>
          <w:szCs w:val="20"/>
        </w:rPr>
        <w:t>1 fő 3x8 órában</w:t>
      </w:r>
    </w:p>
    <w:p w:rsidR="000A58C1" w:rsidRPr="009A09A5" w:rsidRDefault="000A58C1" w:rsidP="000A58C1">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t>Létszám mindösszesen: 9 fő.</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t>3.4. A közös önkormányzati hivatal felépítése</w:t>
      </w:r>
    </w:p>
    <w:p w:rsidR="000A58C1" w:rsidRPr="009A09A5" w:rsidRDefault="000A58C1" w:rsidP="000A58C1">
      <w:pPr>
        <w:pStyle w:val="Default"/>
        <w:jc w:val="both"/>
        <w:rPr>
          <w:rFonts w:ascii="Arial" w:hAnsi="Arial" w:cs="Arial"/>
          <w:b/>
          <w:bCs/>
          <w:color w:val="auto"/>
          <w:sz w:val="20"/>
          <w:szCs w:val="20"/>
          <w:u w:val="single"/>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3.4.1. A közös önkormányzati hivatal egységes, szakmai szervezeti egységekre nem tagolódik.</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3.4.2. A kirendeltségek</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ind w:left="600"/>
        <w:jc w:val="both"/>
        <w:rPr>
          <w:rFonts w:ascii="Arial" w:hAnsi="Arial" w:cs="Arial"/>
          <w:color w:val="auto"/>
          <w:sz w:val="20"/>
          <w:szCs w:val="20"/>
        </w:rPr>
      </w:pPr>
      <w:r w:rsidRPr="009A09A5">
        <w:rPr>
          <w:rFonts w:ascii="Arial" w:hAnsi="Arial" w:cs="Arial"/>
          <w:color w:val="auto"/>
          <w:sz w:val="20"/>
          <w:szCs w:val="20"/>
        </w:rPr>
        <w:t>a) A közös önkormányzati hivatal az 1.2.2. pontban megjelölt helyszínen állandó jelleggel működő kirendeltséget működtet, amely munkarendje megegyezik a közös önkormányzati hivatal székhelyének munkarendjével.</w:t>
      </w:r>
    </w:p>
    <w:p w:rsidR="000A58C1" w:rsidRPr="009A09A5" w:rsidRDefault="000A58C1" w:rsidP="000A58C1">
      <w:pPr>
        <w:pStyle w:val="Default"/>
        <w:ind w:left="600"/>
        <w:jc w:val="both"/>
        <w:rPr>
          <w:rFonts w:ascii="Arial" w:hAnsi="Arial" w:cs="Arial"/>
          <w:color w:val="auto"/>
          <w:sz w:val="20"/>
          <w:szCs w:val="20"/>
        </w:rPr>
      </w:pPr>
    </w:p>
    <w:p w:rsidR="000A58C1" w:rsidRPr="009A09A5" w:rsidRDefault="000A58C1" w:rsidP="000A58C1">
      <w:pPr>
        <w:pStyle w:val="Default"/>
        <w:ind w:left="600"/>
        <w:jc w:val="both"/>
        <w:rPr>
          <w:rFonts w:ascii="Arial" w:hAnsi="Arial" w:cs="Arial"/>
          <w:color w:val="auto"/>
          <w:sz w:val="20"/>
          <w:szCs w:val="20"/>
        </w:rPr>
      </w:pPr>
      <w:r w:rsidRPr="009A09A5">
        <w:rPr>
          <w:rStyle w:val="Lbjegyzet-hivatkozs"/>
          <w:rFonts w:ascii="Arial" w:hAnsi="Arial" w:cs="Arial"/>
          <w:color w:val="auto"/>
          <w:sz w:val="20"/>
          <w:szCs w:val="20"/>
        </w:rPr>
        <w:footnoteReference w:id="15"/>
      </w:r>
      <w:r w:rsidRPr="009A09A5">
        <w:rPr>
          <w:rStyle w:val="Lbjegyzet-hivatkozs"/>
          <w:rFonts w:ascii="Arial" w:hAnsi="Arial" w:cs="Arial"/>
          <w:color w:val="auto"/>
          <w:sz w:val="20"/>
          <w:szCs w:val="20"/>
        </w:rPr>
        <w:footnoteReference w:id="16"/>
      </w:r>
      <w:r w:rsidRPr="009A09A5">
        <w:rPr>
          <w:rFonts w:ascii="Arial" w:hAnsi="Arial" w:cs="Arial"/>
          <w:color w:val="auto"/>
          <w:sz w:val="20"/>
          <w:szCs w:val="20"/>
        </w:rPr>
        <w:t xml:space="preserve">b) A közös önkormányzati hivatal ideiglenes jelleggel működő kirendeltséget működtet az 1.2.2. pontban megjelölt helyszínen. Az kirendeltség működési rendje: Hétfő, </w:t>
      </w:r>
      <w:proofErr w:type="gramStart"/>
      <w:r w:rsidRPr="009A09A5">
        <w:rPr>
          <w:rFonts w:ascii="Arial" w:hAnsi="Arial" w:cs="Arial"/>
          <w:color w:val="auto"/>
          <w:sz w:val="20"/>
          <w:szCs w:val="20"/>
        </w:rPr>
        <w:t>szerda,:</w:t>
      </w:r>
      <w:proofErr w:type="gramEnd"/>
      <w:r w:rsidRPr="009A09A5">
        <w:rPr>
          <w:rFonts w:ascii="Arial" w:hAnsi="Arial" w:cs="Arial"/>
          <w:color w:val="auto"/>
          <w:sz w:val="20"/>
          <w:szCs w:val="20"/>
        </w:rPr>
        <w:t xml:space="preserve"> 7:30-16:00, Pénztár: előre meghirdetett időpontban. A hivatal fennmaradó működési idejében ügyfélfogadási időben a székhelyen történik a </w:t>
      </w:r>
      <w:proofErr w:type="spellStart"/>
      <w:r w:rsidRPr="009A09A5">
        <w:rPr>
          <w:rFonts w:ascii="Arial" w:hAnsi="Arial" w:cs="Arial"/>
          <w:color w:val="auto"/>
          <w:sz w:val="20"/>
          <w:szCs w:val="20"/>
        </w:rPr>
        <w:t>závodi</w:t>
      </w:r>
      <w:proofErr w:type="spellEnd"/>
      <w:r w:rsidRPr="009A09A5">
        <w:rPr>
          <w:rFonts w:ascii="Arial" w:hAnsi="Arial" w:cs="Arial"/>
          <w:color w:val="auto"/>
          <w:sz w:val="20"/>
          <w:szCs w:val="20"/>
        </w:rPr>
        <w:t xml:space="preserve"> ügyfelek fogadása.”</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3.4.3. A kirendeltségeken biztosítani szükséges a nagy ügyfélforgalommal járó alábbi ügytípusok ellátását:</w:t>
      </w:r>
    </w:p>
    <w:p w:rsidR="000A58C1" w:rsidRPr="009A09A5" w:rsidRDefault="000A58C1" w:rsidP="000A58C1">
      <w:pPr>
        <w:pStyle w:val="Default"/>
        <w:numPr>
          <w:ilvl w:val="0"/>
          <w:numId w:val="1"/>
        </w:numPr>
        <w:spacing w:before="60"/>
        <w:ind w:left="714" w:hanging="357"/>
        <w:jc w:val="both"/>
        <w:rPr>
          <w:rFonts w:ascii="Arial" w:hAnsi="Arial" w:cs="Arial"/>
          <w:color w:val="auto"/>
          <w:sz w:val="20"/>
          <w:szCs w:val="20"/>
        </w:rPr>
      </w:pPr>
      <w:r w:rsidRPr="009A09A5">
        <w:rPr>
          <w:rFonts w:ascii="Arial" w:hAnsi="Arial" w:cs="Arial"/>
          <w:color w:val="auto"/>
          <w:sz w:val="20"/>
          <w:szCs w:val="20"/>
        </w:rPr>
        <w:t>szociális és gyermekvédelmi ügyek,</w:t>
      </w:r>
    </w:p>
    <w:p w:rsidR="000A58C1" w:rsidRPr="009A09A5" w:rsidRDefault="000A58C1" w:rsidP="000A58C1">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közfoglalkoztatáshoz kapcsolódó adminisztráció,</w:t>
      </w:r>
    </w:p>
    <w:p w:rsidR="000A58C1" w:rsidRPr="009A09A5" w:rsidRDefault="000A58C1" w:rsidP="000A58C1">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anyakönyvi, hagyatéki ügyek,</w:t>
      </w:r>
    </w:p>
    <w:p w:rsidR="000A58C1" w:rsidRPr="009A09A5" w:rsidRDefault="000A58C1" w:rsidP="000A58C1">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pénztári ki-, befizetések.</w:t>
      </w:r>
    </w:p>
    <w:p w:rsidR="000A58C1" w:rsidRPr="009A09A5" w:rsidRDefault="000A58C1" w:rsidP="000A58C1">
      <w:pPr>
        <w:pStyle w:val="Default"/>
        <w:ind w:left="720"/>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3.4.4. Valamennyi kirendeltségen biztosítani szükséges a képviselő-testület tevékenységéhez kapcsolódó adminisztratív teendők ellátását.</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0A58C1" w:rsidRDefault="000A58C1" w:rsidP="000A58C1">
      <w:pPr>
        <w:spacing w:after="160" w:line="259" w:lineRule="auto"/>
        <w:rPr>
          <w:rFonts w:ascii="Arial" w:eastAsia="Calibri" w:hAnsi="Arial" w:cs="Arial"/>
          <w:b/>
          <w:bCs/>
          <w:u w:val="single"/>
        </w:rPr>
      </w:pPr>
      <w:r>
        <w:rPr>
          <w:rFonts w:ascii="Arial" w:hAnsi="Arial" w:cs="Arial"/>
          <w:b/>
          <w:bCs/>
          <w:sz w:val="20"/>
          <w:szCs w:val="20"/>
          <w:u w:val="single"/>
        </w:rPr>
        <w:br w:type="page"/>
      </w:r>
    </w:p>
    <w:p w:rsidR="000A58C1" w:rsidRPr="009A09A5" w:rsidRDefault="000A58C1" w:rsidP="000A58C1">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lastRenderedPageBreak/>
        <w:t>3.5. A közös önkormányzati hivatal munkarendje, ügyfélfogadási rendje</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numPr>
          <w:ilvl w:val="0"/>
          <w:numId w:val="8"/>
        </w:numPr>
        <w:jc w:val="both"/>
        <w:rPr>
          <w:rFonts w:ascii="Arial" w:hAnsi="Arial" w:cs="Arial"/>
          <w:color w:val="auto"/>
          <w:sz w:val="20"/>
          <w:szCs w:val="20"/>
          <w:u w:val="single"/>
        </w:rPr>
      </w:pPr>
      <w:r w:rsidRPr="009A09A5">
        <w:rPr>
          <w:rFonts w:ascii="Arial" w:hAnsi="Arial" w:cs="Arial"/>
          <w:color w:val="auto"/>
          <w:sz w:val="20"/>
          <w:szCs w:val="20"/>
          <w:u w:val="single"/>
        </w:rPr>
        <w:t>Munkarend:</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both"/>
        <w:rPr>
          <w:rFonts w:ascii="Arial" w:hAnsi="Arial" w:cs="Arial"/>
          <w:color w:val="auto"/>
          <w:sz w:val="20"/>
          <w:szCs w:val="20"/>
        </w:rPr>
      </w:pPr>
      <w:r w:rsidRPr="009A09A5">
        <w:rPr>
          <w:rFonts w:ascii="Arial" w:hAnsi="Arial" w:cs="Arial"/>
          <w:color w:val="auto"/>
          <w:sz w:val="20"/>
          <w:szCs w:val="20"/>
        </w:rPr>
        <w:t>Hétfőtől csütörtökig 7:30-16:00 óra, pénteken 7:30-13:00.</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numPr>
          <w:ilvl w:val="0"/>
          <w:numId w:val="8"/>
        </w:numPr>
        <w:jc w:val="both"/>
        <w:rPr>
          <w:rFonts w:ascii="Arial" w:hAnsi="Arial" w:cs="Arial"/>
          <w:color w:val="auto"/>
          <w:sz w:val="20"/>
          <w:szCs w:val="20"/>
          <w:u w:val="single"/>
        </w:rPr>
      </w:pPr>
      <w:r w:rsidRPr="009A09A5">
        <w:rPr>
          <w:rFonts w:ascii="Arial" w:hAnsi="Arial" w:cs="Arial"/>
          <w:color w:val="auto"/>
          <w:sz w:val="20"/>
          <w:szCs w:val="20"/>
          <w:u w:val="single"/>
        </w:rPr>
        <w:t>Ügyfélfogadás:</w:t>
      </w:r>
      <w:r w:rsidRPr="009A09A5">
        <w:rPr>
          <w:rStyle w:val="Lbjegyzet-hivatkozs"/>
          <w:rFonts w:ascii="Arial" w:hAnsi="Arial" w:cs="Arial"/>
          <w:color w:val="auto"/>
          <w:sz w:val="20"/>
          <w:szCs w:val="20"/>
          <w:u w:val="single"/>
        </w:rPr>
        <w:footnoteReference w:id="17"/>
      </w:r>
      <w:r w:rsidRPr="009A09A5">
        <w:rPr>
          <w:rStyle w:val="Lbjegyzet-hivatkozs"/>
          <w:rFonts w:ascii="Arial" w:hAnsi="Arial" w:cs="Arial"/>
          <w:color w:val="auto"/>
          <w:sz w:val="20"/>
          <w:szCs w:val="20"/>
          <w:u w:val="single"/>
        </w:rPr>
        <w:footnoteReference w:id="18"/>
      </w:r>
    </w:p>
    <w:p w:rsidR="000A58C1" w:rsidRPr="009A09A5" w:rsidRDefault="000A58C1" w:rsidP="000A58C1">
      <w:pPr>
        <w:pStyle w:val="Default"/>
        <w:jc w:val="both"/>
        <w:rPr>
          <w:rFonts w:ascii="Arial" w:hAnsi="Arial" w:cs="Arial"/>
          <w:b/>
          <w:bCs/>
          <w:color w:val="auto"/>
          <w:sz w:val="20"/>
          <w:szCs w:val="20"/>
        </w:rPr>
      </w:pPr>
    </w:p>
    <w:p w:rsidR="000A58C1" w:rsidRPr="009A09A5" w:rsidRDefault="000A58C1" w:rsidP="000A58C1">
      <w:pPr>
        <w:pStyle w:val="Default"/>
        <w:jc w:val="both"/>
        <w:rPr>
          <w:rFonts w:ascii="Arial" w:hAnsi="Arial" w:cs="Arial"/>
          <w:bCs/>
          <w:i/>
          <w:color w:val="auto"/>
          <w:sz w:val="20"/>
          <w:szCs w:val="20"/>
        </w:rPr>
      </w:pPr>
      <w:r w:rsidRPr="009A09A5">
        <w:rPr>
          <w:rFonts w:ascii="Arial" w:hAnsi="Arial" w:cs="Arial"/>
          <w:bCs/>
          <w:i/>
          <w:color w:val="auto"/>
          <w:sz w:val="20"/>
          <w:szCs w:val="20"/>
        </w:rPr>
        <w:t>Ügyintézők</w:t>
      </w:r>
    </w:p>
    <w:p w:rsidR="000A58C1" w:rsidRPr="009A09A5" w:rsidRDefault="000A58C1" w:rsidP="000A58C1">
      <w:pPr>
        <w:pStyle w:val="Default"/>
        <w:ind w:left="708"/>
        <w:jc w:val="both"/>
        <w:rPr>
          <w:rFonts w:ascii="Arial" w:hAnsi="Arial" w:cs="Arial"/>
          <w:i/>
          <w:sz w:val="20"/>
          <w:szCs w:val="20"/>
        </w:rPr>
      </w:pPr>
      <w:proofErr w:type="spellStart"/>
      <w:r w:rsidRPr="009A09A5">
        <w:rPr>
          <w:rFonts w:ascii="Arial" w:hAnsi="Arial" w:cs="Arial"/>
          <w:i/>
          <w:sz w:val="20"/>
          <w:szCs w:val="20"/>
        </w:rPr>
        <w:t>Teveli</w:t>
      </w:r>
      <w:proofErr w:type="spellEnd"/>
      <w:r w:rsidRPr="009A09A5">
        <w:rPr>
          <w:rFonts w:ascii="Arial" w:hAnsi="Arial" w:cs="Arial"/>
          <w:i/>
          <w:sz w:val="20"/>
          <w:szCs w:val="20"/>
        </w:rPr>
        <w:t xml:space="preserve"> iroda:</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Hétfőn: délelőtt 8:00-12:00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Kedden: nincs ügyfélfogadás</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Szerdán: délután 12:30-15:30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nincs ügyfélfogadás</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8:00-12:00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0A58C1" w:rsidRPr="009A09A5" w:rsidRDefault="000A58C1" w:rsidP="000A58C1">
      <w:pPr>
        <w:autoSpaceDE w:val="0"/>
        <w:autoSpaceDN w:val="0"/>
        <w:adjustRightInd w:val="0"/>
        <w:ind w:left="708"/>
        <w:jc w:val="both"/>
        <w:rPr>
          <w:rFonts w:ascii="Arial" w:hAnsi="Arial" w:cs="Arial"/>
          <w:sz w:val="20"/>
          <w:szCs w:val="20"/>
        </w:rPr>
      </w:pPr>
    </w:p>
    <w:p w:rsidR="000A58C1" w:rsidRPr="009A09A5" w:rsidRDefault="000A58C1" w:rsidP="000A58C1">
      <w:pPr>
        <w:autoSpaceDE w:val="0"/>
        <w:autoSpaceDN w:val="0"/>
        <w:adjustRightInd w:val="0"/>
        <w:ind w:left="708"/>
        <w:jc w:val="both"/>
        <w:rPr>
          <w:rFonts w:ascii="Arial" w:hAnsi="Arial" w:cs="Arial"/>
          <w:i/>
          <w:iCs/>
          <w:sz w:val="20"/>
          <w:szCs w:val="20"/>
        </w:rPr>
      </w:pPr>
      <w:r w:rsidRPr="009A09A5">
        <w:rPr>
          <w:rFonts w:ascii="Arial" w:hAnsi="Arial" w:cs="Arial"/>
          <w:i/>
          <w:iCs/>
          <w:sz w:val="20"/>
          <w:szCs w:val="20"/>
        </w:rPr>
        <w:t>Lengyeli Iroda</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 xml:space="preserve">Hétfőn: nincs ügyfélfogadás </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Kedden: délelőtt 8:00-12:00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 xml:space="preserve">Szerdán: nincs ügyfélfogadás </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délután 12:30-15:30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8:00-12:00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0A58C1" w:rsidRPr="009A09A5" w:rsidRDefault="000A58C1" w:rsidP="000A58C1">
      <w:pPr>
        <w:autoSpaceDE w:val="0"/>
        <w:autoSpaceDN w:val="0"/>
        <w:adjustRightInd w:val="0"/>
        <w:ind w:left="708"/>
        <w:jc w:val="both"/>
        <w:rPr>
          <w:rFonts w:ascii="Arial" w:hAnsi="Arial" w:cs="Arial"/>
          <w:sz w:val="20"/>
          <w:szCs w:val="20"/>
        </w:rPr>
      </w:pPr>
    </w:p>
    <w:p w:rsidR="000A58C1" w:rsidRPr="009A09A5" w:rsidRDefault="000A58C1" w:rsidP="000A58C1">
      <w:pPr>
        <w:autoSpaceDE w:val="0"/>
        <w:autoSpaceDN w:val="0"/>
        <w:adjustRightInd w:val="0"/>
        <w:ind w:left="708"/>
        <w:jc w:val="both"/>
        <w:rPr>
          <w:rFonts w:ascii="Arial" w:hAnsi="Arial" w:cs="Arial"/>
          <w:i/>
          <w:sz w:val="20"/>
          <w:szCs w:val="20"/>
        </w:rPr>
      </w:pPr>
      <w:proofErr w:type="spellStart"/>
      <w:r w:rsidRPr="009A09A5">
        <w:rPr>
          <w:rFonts w:ascii="Arial" w:hAnsi="Arial" w:cs="Arial"/>
          <w:i/>
          <w:sz w:val="20"/>
          <w:szCs w:val="20"/>
        </w:rPr>
        <w:t>Závodi</w:t>
      </w:r>
      <w:proofErr w:type="spellEnd"/>
      <w:r w:rsidRPr="009A09A5">
        <w:rPr>
          <w:rFonts w:ascii="Arial" w:hAnsi="Arial" w:cs="Arial"/>
          <w:i/>
          <w:sz w:val="20"/>
          <w:szCs w:val="20"/>
        </w:rPr>
        <w:t xml:space="preserve"> iroda: </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Hétfőn: délelőtt 8:00-12:00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Kedden: nincs ügyfélfogadás</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Szerdán: délután 12:30-15:30</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nincs ügyfélfogadás</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nincs ügyfélfogadás</w:t>
      </w:r>
    </w:p>
    <w:p w:rsidR="000A58C1" w:rsidRPr="009A09A5" w:rsidRDefault="000A58C1" w:rsidP="000A58C1">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0A58C1" w:rsidRPr="009A09A5" w:rsidRDefault="000A58C1" w:rsidP="000A58C1">
      <w:pPr>
        <w:pStyle w:val="Default"/>
        <w:jc w:val="both"/>
        <w:rPr>
          <w:rFonts w:ascii="Arial" w:hAnsi="Arial" w:cs="Arial"/>
          <w:i/>
          <w:color w:val="auto"/>
          <w:sz w:val="20"/>
          <w:szCs w:val="20"/>
        </w:rPr>
      </w:pPr>
      <w:r w:rsidRPr="009A09A5">
        <w:rPr>
          <w:rFonts w:ascii="Arial" w:hAnsi="Arial" w:cs="Arial"/>
          <w:i/>
          <w:color w:val="auto"/>
          <w:sz w:val="20"/>
          <w:szCs w:val="20"/>
        </w:rPr>
        <w:t xml:space="preserve">Jegyző, aljegyző: </w:t>
      </w:r>
    </w:p>
    <w:p w:rsidR="000A58C1" w:rsidRPr="009A09A5" w:rsidRDefault="000A58C1" w:rsidP="000A58C1">
      <w:pPr>
        <w:pStyle w:val="Default"/>
        <w:spacing w:line="276" w:lineRule="auto"/>
        <w:ind w:firstLine="708"/>
        <w:jc w:val="both"/>
        <w:rPr>
          <w:rFonts w:ascii="Arial" w:hAnsi="Arial" w:cs="Arial"/>
          <w:b/>
          <w:color w:val="auto"/>
          <w:sz w:val="20"/>
          <w:szCs w:val="20"/>
        </w:rPr>
      </w:pPr>
      <w:proofErr w:type="spellStart"/>
      <w:r w:rsidRPr="009A09A5">
        <w:rPr>
          <w:rFonts w:ascii="Arial" w:hAnsi="Arial" w:cs="Arial"/>
          <w:b/>
          <w:color w:val="auto"/>
          <w:sz w:val="20"/>
          <w:szCs w:val="20"/>
        </w:rPr>
        <w:t>Teveli</w:t>
      </w:r>
      <w:proofErr w:type="spellEnd"/>
      <w:r w:rsidRPr="009A09A5">
        <w:rPr>
          <w:rFonts w:ascii="Arial" w:hAnsi="Arial" w:cs="Arial"/>
          <w:b/>
          <w:color w:val="auto"/>
          <w:sz w:val="20"/>
          <w:szCs w:val="20"/>
        </w:rPr>
        <w:t xml:space="preserve"> iroda</w:t>
      </w:r>
    </w:p>
    <w:p w:rsidR="000A58C1" w:rsidRPr="009A09A5" w:rsidRDefault="000A58C1" w:rsidP="000A58C1">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Szerdán: délután 13:00-15:00</w:t>
      </w:r>
    </w:p>
    <w:p w:rsidR="000A58C1" w:rsidRPr="009A09A5" w:rsidRDefault="000A58C1" w:rsidP="000A58C1">
      <w:pPr>
        <w:pStyle w:val="Default"/>
        <w:spacing w:line="276" w:lineRule="auto"/>
        <w:ind w:firstLine="708"/>
        <w:jc w:val="both"/>
        <w:rPr>
          <w:rFonts w:ascii="Arial" w:hAnsi="Arial" w:cs="Arial"/>
          <w:b/>
          <w:color w:val="auto"/>
          <w:sz w:val="20"/>
          <w:szCs w:val="20"/>
        </w:rPr>
      </w:pPr>
      <w:proofErr w:type="spellStart"/>
      <w:r w:rsidRPr="009A09A5">
        <w:rPr>
          <w:rFonts w:ascii="Arial" w:hAnsi="Arial" w:cs="Arial"/>
          <w:b/>
          <w:color w:val="auto"/>
          <w:sz w:val="20"/>
          <w:szCs w:val="20"/>
        </w:rPr>
        <w:t>Závodi</w:t>
      </w:r>
      <w:proofErr w:type="spellEnd"/>
      <w:r w:rsidRPr="009A09A5">
        <w:rPr>
          <w:rFonts w:ascii="Arial" w:hAnsi="Arial" w:cs="Arial"/>
          <w:b/>
          <w:color w:val="auto"/>
          <w:sz w:val="20"/>
          <w:szCs w:val="20"/>
        </w:rPr>
        <w:t xml:space="preserve"> iroda</w:t>
      </w:r>
    </w:p>
    <w:p w:rsidR="000A58C1" w:rsidRPr="009A09A5" w:rsidRDefault="000A58C1" w:rsidP="000A58C1">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Hétfőn: délelőtt 10:00-12:00</w:t>
      </w:r>
    </w:p>
    <w:p w:rsidR="000A58C1" w:rsidRPr="009A09A5" w:rsidRDefault="000A58C1" w:rsidP="000A58C1">
      <w:pPr>
        <w:pStyle w:val="Default"/>
        <w:spacing w:line="276" w:lineRule="auto"/>
        <w:ind w:firstLine="708"/>
        <w:jc w:val="both"/>
        <w:rPr>
          <w:rFonts w:ascii="Arial" w:hAnsi="Arial" w:cs="Arial"/>
          <w:b/>
          <w:color w:val="auto"/>
          <w:sz w:val="20"/>
          <w:szCs w:val="20"/>
        </w:rPr>
      </w:pPr>
      <w:r w:rsidRPr="009A09A5">
        <w:rPr>
          <w:rFonts w:ascii="Arial" w:hAnsi="Arial" w:cs="Arial"/>
          <w:b/>
          <w:color w:val="auto"/>
          <w:sz w:val="20"/>
          <w:szCs w:val="20"/>
        </w:rPr>
        <w:t>Lengyeli Iroda</w:t>
      </w:r>
    </w:p>
    <w:p w:rsidR="000A58C1" w:rsidRPr="009A09A5" w:rsidRDefault="000A58C1" w:rsidP="000A58C1">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Csütörtökön: délután 13:00-15:00</w:t>
      </w:r>
    </w:p>
    <w:p w:rsidR="000A58C1" w:rsidRPr="009A09A5" w:rsidRDefault="000A58C1" w:rsidP="000A58C1">
      <w:pPr>
        <w:pStyle w:val="Default"/>
        <w:jc w:val="both"/>
        <w:rPr>
          <w:rFonts w:ascii="Arial" w:hAnsi="Arial" w:cs="Arial"/>
          <w:color w:val="auto"/>
          <w:sz w:val="20"/>
          <w:szCs w:val="20"/>
        </w:rPr>
      </w:pPr>
    </w:p>
    <w:p w:rsidR="000A58C1" w:rsidRPr="009A09A5" w:rsidRDefault="000A58C1" w:rsidP="000A58C1">
      <w:pPr>
        <w:pStyle w:val="Default"/>
        <w:jc w:val="center"/>
        <w:rPr>
          <w:rFonts w:ascii="Arial" w:hAnsi="Arial" w:cs="Arial"/>
          <w:color w:val="auto"/>
          <w:sz w:val="20"/>
          <w:szCs w:val="20"/>
        </w:rPr>
      </w:pPr>
      <w:r w:rsidRPr="009A09A5">
        <w:rPr>
          <w:rFonts w:ascii="Arial" w:hAnsi="Arial" w:cs="Arial"/>
          <w:b/>
          <w:bCs/>
          <w:color w:val="auto"/>
          <w:sz w:val="20"/>
          <w:szCs w:val="20"/>
        </w:rPr>
        <w:t xml:space="preserve">4. A közös önkormányzati hivatal költségvetéséhez való hozzájárulás, valamint a közös önkormányzati hivatal vagyoni viszonyai </w:t>
      </w:r>
    </w:p>
    <w:p w:rsidR="000A58C1" w:rsidRPr="009A09A5" w:rsidRDefault="000A58C1" w:rsidP="000A58C1">
      <w:pPr>
        <w:pStyle w:val="Style1"/>
        <w:spacing w:before="120"/>
        <w:ind w:left="357"/>
        <w:jc w:val="both"/>
        <w:rPr>
          <w:rFonts w:ascii="Arial" w:hAnsi="Arial" w:cs="Arial"/>
          <w:sz w:val="20"/>
          <w:szCs w:val="20"/>
        </w:rPr>
      </w:pPr>
    </w:p>
    <w:p w:rsidR="000A58C1" w:rsidRPr="009A09A5" w:rsidRDefault="000A58C1" w:rsidP="000A58C1">
      <w:pPr>
        <w:numPr>
          <w:ilvl w:val="1"/>
          <w:numId w:val="9"/>
        </w:numPr>
        <w:autoSpaceDE w:val="0"/>
        <w:autoSpaceDN w:val="0"/>
        <w:adjustRightInd w:val="0"/>
        <w:ind w:left="0" w:firstLine="0"/>
        <w:jc w:val="both"/>
        <w:rPr>
          <w:rFonts w:ascii="Arial" w:hAnsi="Arial" w:cs="Arial"/>
          <w:sz w:val="20"/>
          <w:szCs w:val="20"/>
          <w:u w:val="single"/>
        </w:rPr>
      </w:pPr>
      <w:r w:rsidRPr="009A09A5">
        <w:rPr>
          <w:rFonts w:ascii="Arial" w:hAnsi="Arial" w:cs="Arial"/>
          <w:b/>
          <w:bCs/>
          <w:sz w:val="20"/>
          <w:szCs w:val="20"/>
          <w:u w:val="single"/>
        </w:rPr>
        <w:t>A közös önkormányzati hivatal költségvetéséhez való hozzájárulás</w:t>
      </w:r>
    </w:p>
    <w:p w:rsidR="000A58C1" w:rsidRPr="009A09A5" w:rsidRDefault="000A58C1" w:rsidP="000A58C1">
      <w:pPr>
        <w:adjustRightInd w:val="0"/>
        <w:jc w:val="both"/>
        <w:rPr>
          <w:rFonts w:ascii="Arial" w:hAnsi="Arial" w:cs="Arial"/>
          <w:sz w:val="20"/>
          <w:szCs w:val="20"/>
        </w:rPr>
      </w:pPr>
    </w:p>
    <w:p w:rsidR="000A58C1" w:rsidRPr="009A09A5" w:rsidRDefault="000A58C1" w:rsidP="000A58C1">
      <w:pPr>
        <w:numPr>
          <w:ilvl w:val="2"/>
          <w:numId w:val="9"/>
        </w:numPr>
        <w:autoSpaceDE w:val="0"/>
        <w:autoSpaceDN w:val="0"/>
        <w:adjustRightInd w:val="0"/>
        <w:ind w:left="0" w:firstLine="0"/>
        <w:jc w:val="both"/>
        <w:rPr>
          <w:rFonts w:ascii="Arial" w:hAnsi="Arial" w:cs="Arial"/>
          <w:sz w:val="20"/>
          <w:szCs w:val="20"/>
        </w:rPr>
      </w:pPr>
      <w:r w:rsidRPr="009A09A5">
        <w:rPr>
          <w:rFonts w:ascii="Arial" w:hAnsi="Arial" w:cs="Arial"/>
          <w:sz w:val="20"/>
          <w:szCs w:val="20"/>
        </w:rPr>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0A58C1" w:rsidRPr="009A09A5" w:rsidRDefault="000A58C1" w:rsidP="000A58C1">
      <w:pPr>
        <w:adjustRightInd w:val="0"/>
        <w:jc w:val="both"/>
        <w:rPr>
          <w:rFonts w:ascii="Arial" w:hAnsi="Arial" w:cs="Arial"/>
          <w:sz w:val="20"/>
          <w:szCs w:val="20"/>
        </w:rPr>
      </w:pPr>
    </w:p>
    <w:p w:rsidR="000A58C1" w:rsidRPr="009A09A5" w:rsidRDefault="000A58C1" w:rsidP="000A58C1">
      <w:pPr>
        <w:pStyle w:val="Style1"/>
        <w:numPr>
          <w:ilvl w:val="2"/>
          <w:numId w:val="9"/>
        </w:numPr>
        <w:ind w:left="0" w:firstLine="0"/>
        <w:jc w:val="both"/>
        <w:rPr>
          <w:rFonts w:ascii="Arial" w:hAnsi="Arial" w:cs="Arial"/>
          <w:sz w:val="20"/>
          <w:szCs w:val="20"/>
        </w:rPr>
      </w:pPr>
      <w:r w:rsidRPr="009A09A5">
        <w:rPr>
          <w:rFonts w:ascii="Arial" w:hAnsi="Arial" w:cs="Arial"/>
          <w:sz w:val="20"/>
          <w:szCs w:val="20"/>
        </w:rPr>
        <w:t xml:space="preserve">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w:t>
      </w:r>
      <w:r w:rsidRPr="009A09A5">
        <w:rPr>
          <w:rFonts w:ascii="Arial" w:hAnsi="Arial" w:cs="Arial"/>
          <w:sz w:val="20"/>
          <w:szCs w:val="20"/>
        </w:rPr>
        <w:lastRenderedPageBreak/>
        <w:t>folyósítja a közös önkormányzati hivatal pénzforgalmi számlájára.</w:t>
      </w:r>
    </w:p>
    <w:p w:rsidR="000A58C1" w:rsidRPr="009A09A5" w:rsidRDefault="000A58C1" w:rsidP="000A58C1">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0A58C1" w:rsidRPr="009A09A5" w:rsidRDefault="000A58C1" w:rsidP="000A58C1">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0A58C1" w:rsidRPr="009A09A5" w:rsidRDefault="000A58C1" w:rsidP="000A58C1">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0A58C1" w:rsidRPr="009A09A5" w:rsidRDefault="000A58C1" w:rsidP="000A58C1">
      <w:pPr>
        <w:numPr>
          <w:ilvl w:val="2"/>
          <w:numId w:val="9"/>
        </w:numPr>
        <w:autoSpaceDN w:val="0"/>
        <w:spacing w:before="240"/>
        <w:ind w:left="0" w:firstLine="0"/>
        <w:jc w:val="both"/>
        <w:rPr>
          <w:rFonts w:ascii="Arial" w:hAnsi="Arial" w:cs="Arial"/>
          <w:sz w:val="20"/>
          <w:szCs w:val="20"/>
        </w:rPr>
      </w:pPr>
      <w:r w:rsidRPr="009A09A5">
        <w:rPr>
          <w:rFonts w:ascii="Arial" w:hAnsi="Arial" w:cs="Arial"/>
          <w:sz w:val="20"/>
          <w:szCs w:val="20"/>
        </w:rPr>
        <w:t xml:space="preserve">A 4.1. pont szerinti </w:t>
      </w:r>
      <w:r w:rsidRPr="009A09A5">
        <w:rPr>
          <w:rFonts w:ascii="Arial" w:hAnsi="Arial" w:cs="Arial"/>
          <w:b/>
          <w:bCs/>
          <w:sz w:val="20"/>
          <w:szCs w:val="20"/>
        </w:rPr>
        <w:t>fizetési kötelezettségek késedelmes teljesítése</w:t>
      </w:r>
      <w:r w:rsidRPr="009A09A5">
        <w:rPr>
          <w:rFonts w:ascii="Arial" w:hAnsi="Arial" w:cs="Arial"/>
          <w:sz w:val="20"/>
          <w:szCs w:val="20"/>
        </w:rPr>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a felszólítási határidő lejárati napján jogosult inkasszó benyújtására a nem teljesítő önkormányzattal szemben.</w:t>
      </w:r>
    </w:p>
    <w:p w:rsidR="000A58C1" w:rsidRPr="009A09A5" w:rsidRDefault="000A58C1" w:rsidP="000A58C1">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 xml:space="preserve">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a felszólítási határidő lejárati napján jogosult inkasszó benyújtására Tevel Község Önkormányzatával szemben.</w:t>
      </w:r>
    </w:p>
    <w:p w:rsidR="000A58C1" w:rsidRPr="009A09A5" w:rsidRDefault="000A58C1" w:rsidP="000A58C1">
      <w:pPr>
        <w:widowControl w:val="0"/>
        <w:numPr>
          <w:ilvl w:val="1"/>
          <w:numId w:val="9"/>
        </w:numPr>
        <w:autoSpaceDE w:val="0"/>
        <w:autoSpaceDN w:val="0"/>
        <w:spacing w:before="240"/>
        <w:jc w:val="both"/>
        <w:rPr>
          <w:rFonts w:ascii="Arial" w:hAnsi="Arial" w:cs="Arial"/>
          <w:b/>
          <w:bCs/>
          <w:sz w:val="20"/>
          <w:szCs w:val="20"/>
          <w:u w:val="single"/>
        </w:rPr>
      </w:pPr>
      <w:r w:rsidRPr="009A09A5">
        <w:rPr>
          <w:rFonts w:ascii="Arial" w:hAnsi="Arial" w:cs="Arial"/>
          <w:b/>
          <w:bCs/>
          <w:sz w:val="20"/>
          <w:szCs w:val="20"/>
          <w:u w:val="single"/>
        </w:rPr>
        <w:t>A közös önkormányzati hivatal vagyoni viszonyai</w:t>
      </w:r>
    </w:p>
    <w:p w:rsidR="000A58C1" w:rsidRPr="009A09A5" w:rsidRDefault="000A58C1" w:rsidP="000A58C1">
      <w:pPr>
        <w:spacing w:before="240"/>
        <w:jc w:val="both"/>
        <w:rPr>
          <w:rFonts w:ascii="Arial" w:hAnsi="Arial" w:cs="Arial"/>
          <w:sz w:val="20"/>
          <w:szCs w:val="20"/>
        </w:rPr>
      </w:pPr>
      <w:r w:rsidRPr="009A09A5">
        <w:rPr>
          <w:rFonts w:ascii="Arial" w:hAnsi="Arial" w:cs="Arial"/>
          <w:sz w:val="20"/>
          <w:szCs w:val="20"/>
        </w:rPr>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0A58C1" w:rsidRPr="009A09A5" w:rsidRDefault="000A58C1" w:rsidP="000A58C1">
      <w:pPr>
        <w:spacing w:before="240"/>
        <w:jc w:val="both"/>
        <w:rPr>
          <w:rFonts w:ascii="Arial" w:hAnsi="Arial" w:cs="Arial"/>
          <w:sz w:val="20"/>
          <w:szCs w:val="20"/>
        </w:rPr>
      </w:pPr>
    </w:p>
    <w:p w:rsidR="000A58C1" w:rsidRPr="009A09A5" w:rsidRDefault="000A58C1" w:rsidP="000A58C1">
      <w:pPr>
        <w:pStyle w:val="Default"/>
        <w:jc w:val="center"/>
        <w:rPr>
          <w:rFonts w:ascii="Arial" w:hAnsi="Arial" w:cs="Arial"/>
          <w:b/>
          <w:bCs/>
          <w:color w:val="auto"/>
          <w:sz w:val="20"/>
          <w:szCs w:val="20"/>
        </w:rPr>
      </w:pPr>
      <w:r w:rsidRPr="009A09A5">
        <w:rPr>
          <w:rFonts w:ascii="Arial" w:hAnsi="Arial" w:cs="Arial"/>
          <w:b/>
          <w:bCs/>
          <w:color w:val="auto"/>
          <w:sz w:val="20"/>
          <w:szCs w:val="20"/>
        </w:rPr>
        <w:t>5. A közös önkormányzati hivatal munkájának nyilvánossága</w:t>
      </w:r>
    </w:p>
    <w:p w:rsidR="000A58C1" w:rsidRPr="009A09A5" w:rsidRDefault="000A58C1" w:rsidP="000A58C1">
      <w:pPr>
        <w:pStyle w:val="Default"/>
        <w:jc w:val="center"/>
        <w:rPr>
          <w:rFonts w:ascii="Arial" w:hAnsi="Arial" w:cs="Arial"/>
          <w:color w:val="auto"/>
          <w:sz w:val="20"/>
          <w:szCs w:val="20"/>
          <w:highlight w:val="yellow"/>
        </w:rPr>
      </w:pPr>
    </w:p>
    <w:p w:rsidR="000A58C1" w:rsidRPr="009A09A5" w:rsidRDefault="000A58C1" w:rsidP="000A58C1">
      <w:pPr>
        <w:pStyle w:val="Default"/>
        <w:jc w:val="both"/>
        <w:rPr>
          <w:rFonts w:ascii="Arial" w:hAnsi="Arial" w:cs="Arial"/>
          <w:color w:val="auto"/>
          <w:sz w:val="20"/>
          <w:szCs w:val="20"/>
          <w:highlight w:val="yellow"/>
        </w:rPr>
      </w:pPr>
    </w:p>
    <w:p w:rsidR="000A58C1" w:rsidRPr="009A09A5" w:rsidRDefault="000A58C1" w:rsidP="000A58C1">
      <w:pPr>
        <w:ind w:right="-4"/>
        <w:jc w:val="both"/>
        <w:rPr>
          <w:rFonts w:ascii="Arial" w:hAnsi="Arial" w:cs="Arial"/>
          <w:sz w:val="20"/>
          <w:szCs w:val="20"/>
        </w:rPr>
      </w:pPr>
      <w:r w:rsidRPr="009A09A5">
        <w:rPr>
          <w:rFonts w:ascii="Arial" w:hAnsi="Arial" w:cs="Arial"/>
          <w:sz w:val="20"/>
          <w:szCs w:val="20"/>
        </w:rPr>
        <w:t>5.1 A Közös Önkormányzati Hivatal működtetése során valamennyi településen biztosítani kell az önkormányzati és hivatali munka átláthatóságára, nyilvánosságára vonatkozó jogszabályi előírások betartását.</w:t>
      </w:r>
    </w:p>
    <w:p w:rsidR="000A58C1" w:rsidRPr="009A09A5" w:rsidRDefault="000A58C1" w:rsidP="000A58C1">
      <w:pPr>
        <w:ind w:right="-4"/>
        <w:jc w:val="both"/>
        <w:rPr>
          <w:rFonts w:ascii="Arial" w:hAnsi="Arial" w:cs="Arial"/>
          <w:sz w:val="20"/>
          <w:szCs w:val="20"/>
        </w:rPr>
      </w:pPr>
      <w:r w:rsidRPr="009A09A5">
        <w:rPr>
          <w:rFonts w:ascii="Arial" w:hAnsi="Arial" w:cs="Arial"/>
          <w:sz w:val="20"/>
          <w:szCs w:val="20"/>
        </w:rPr>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0A58C1" w:rsidRPr="009A09A5" w:rsidRDefault="000A58C1" w:rsidP="000A58C1">
      <w:pPr>
        <w:ind w:right="-4"/>
        <w:jc w:val="both"/>
        <w:rPr>
          <w:rFonts w:ascii="Arial" w:hAnsi="Arial" w:cs="Arial"/>
          <w:sz w:val="20"/>
          <w:szCs w:val="20"/>
        </w:rPr>
      </w:pPr>
      <w:r w:rsidRPr="009A09A5">
        <w:rPr>
          <w:rFonts w:ascii="Arial" w:hAnsi="Arial" w:cs="Arial"/>
          <w:sz w:val="20"/>
          <w:szCs w:val="20"/>
        </w:rPr>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0A58C1" w:rsidRPr="009A09A5" w:rsidRDefault="000A58C1" w:rsidP="000A58C1">
      <w:pPr>
        <w:pStyle w:val="Default"/>
        <w:jc w:val="both"/>
        <w:rPr>
          <w:rFonts w:ascii="Arial" w:hAnsi="Arial" w:cs="Arial"/>
          <w:sz w:val="20"/>
          <w:szCs w:val="20"/>
        </w:rPr>
      </w:pPr>
      <w:r w:rsidRPr="009A09A5">
        <w:rPr>
          <w:rFonts w:ascii="Arial" w:hAnsi="Arial" w:cs="Arial"/>
          <w:sz w:val="20"/>
          <w:szCs w:val="20"/>
        </w:rPr>
        <w:br/>
        <w:t xml:space="preserve">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w:t>
      </w:r>
      <w:proofErr w:type="gramStart"/>
      <w:r w:rsidRPr="009A09A5">
        <w:rPr>
          <w:rFonts w:ascii="Arial" w:hAnsi="Arial" w:cs="Arial"/>
          <w:sz w:val="20"/>
          <w:szCs w:val="20"/>
        </w:rPr>
        <w:t>hirdetőtáblák,</w:t>
      </w:r>
      <w:proofErr w:type="gramEnd"/>
      <w:r w:rsidRPr="009A09A5">
        <w:rPr>
          <w:rFonts w:ascii="Arial" w:hAnsi="Arial" w:cs="Arial"/>
          <w:sz w:val="20"/>
          <w:szCs w:val="20"/>
        </w:rPr>
        <w:t xml:space="preserve"> stb.) az egyes önkormányzatok szervezeti és működési szabályzatai rendelkeznek.</w:t>
      </w:r>
    </w:p>
    <w:p w:rsidR="000A58C1" w:rsidRPr="009A09A5" w:rsidRDefault="000A58C1" w:rsidP="000A58C1">
      <w:pPr>
        <w:pStyle w:val="Style1"/>
        <w:spacing w:before="240"/>
        <w:jc w:val="center"/>
        <w:rPr>
          <w:rFonts w:ascii="Arial" w:hAnsi="Arial" w:cs="Arial"/>
          <w:b/>
          <w:bCs/>
          <w:sz w:val="20"/>
          <w:szCs w:val="20"/>
        </w:rPr>
      </w:pPr>
      <w:r w:rsidRPr="009A09A5">
        <w:rPr>
          <w:rFonts w:ascii="Arial" w:hAnsi="Arial" w:cs="Arial"/>
          <w:b/>
          <w:bCs/>
          <w:sz w:val="20"/>
          <w:szCs w:val="20"/>
        </w:rPr>
        <w:lastRenderedPageBreak/>
        <w:t>6. Záró és átmeneti rendelkezések</w:t>
      </w:r>
    </w:p>
    <w:p w:rsidR="000A58C1" w:rsidRPr="009A09A5" w:rsidRDefault="000A58C1" w:rsidP="000A58C1">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0A58C1" w:rsidRPr="009A09A5" w:rsidRDefault="000A58C1" w:rsidP="000A58C1">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0A58C1" w:rsidRPr="009A09A5" w:rsidRDefault="000A58C1" w:rsidP="000A58C1">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0A58C1" w:rsidRPr="009A09A5" w:rsidRDefault="000A58C1" w:rsidP="000A58C1">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 xml:space="preserve"> Az egyeztetés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felek a jelen megállapodásból eredő jogvita elbírálására kikötik a Bonyhádi Városi Bíróság kizárólagos illetékességét.</w:t>
      </w:r>
    </w:p>
    <w:p w:rsidR="000A58C1" w:rsidRPr="009A09A5" w:rsidRDefault="000A58C1" w:rsidP="000A58C1">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Jelen megállapodás valamennyi, a megállapodást megkötő önkormányzatának képviselő-testülete általi elfogadását és azok polgármestereinek aláírását követően, 2013. január 1. napján lép hatályba – a 6.6. -6.7. pontban foglalt kivétellel -.</w:t>
      </w:r>
    </w:p>
    <w:p w:rsidR="000A58C1" w:rsidRPr="009A09A5" w:rsidRDefault="000A58C1" w:rsidP="000A58C1">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 Képviselő-testületek megállapodnak, hogy nem írnak ki pályázatot a közös önkormányzati hivatal jegyzői állásának betöltésére.</w:t>
      </w:r>
      <w:r w:rsidRPr="009A09A5">
        <w:rPr>
          <w:rFonts w:ascii="Arial" w:hAnsi="Arial" w:cs="Arial"/>
          <w:i/>
          <w:iCs/>
          <w:color w:val="000000"/>
          <w:sz w:val="20"/>
          <w:szCs w:val="20"/>
        </w:rPr>
        <w:t xml:space="preserve"> </w:t>
      </w:r>
      <w:r w:rsidRPr="009A09A5">
        <w:rPr>
          <w:rFonts w:ascii="Arial" w:hAnsi="Arial" w:cs="Arial"/>
          <w:color w:val="000000"/>
          <w:sz w:val="20"/>
          <w:szCs w:val="20"/>
        </w:rPr>
        <w:t xml:space="preserve">A </w:t>
      </w:r>
      <w:r w:rsidRPr="009A09A5">
        <w:rPr>
          <w:rFonts w:ascii="Arial" w:hAnsi="Arial" w:cs="Arial"/>
          <w:sz w:val="20"/>
          <w:szCs w:val="20"/>
        </w:rPr>
        <w:t xml:space="preserve">közös önkormányzati hivatalt alkotó önkormányzatok polgármesterei a </w:t>
      </w:r>
      <w:proofErr w:type="spellStart"/>
      <w:r w:rsidRPr="009A09A5">
        <w:rPr>
          <w:rFonts w:ascii="Arial" w:hAnsi="Arial" w:cs="Arial"/>
          <w:sz w:val="20"/>
          <w:szCs w:val="20"/>
        </w:rPr>
        <w:t>Mötv</w:t>
      </w:r>
      <w:proofErr w:type="spellEnd"/>
      <w:r w:rsidRPr="009A09A5">
        <w:rPr>
          <w:rFonts w:ascii="Arial" w:hAnsi="Arial" w:cs="Arial"/>
          <w:sz w:val="20"/>
          <w:szCs w:val="20"/>
        </w:rPr>
        <w:t>. 83.§ b) pontjának megfelelő alkalmazásával megállapodhatnak, hogy a megszűnő Tevel-Závod Községek Körjegyzősége körjegyzőjét- annak egyetértésével-, a létrejövő közös önkormányzati hivatal jegyzőjeként foglalkoztatják.</w:t>
      </w:r>
    </w:p>
    <w:p w:rsidR="000A58C1" w:rsidRPr="009A09A5" w:rsidRDefault="000A58C1" w:rsidP="000A58C1">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0A58C1" w:rsidRPr="009A09A5" w:rsidRDefault="000A58C1" w:rsidP="000A58C1">
      <w:pPr>
        <w:pStyle w:val="Style1"/>
        <w:numPr>
          <w:ilvl w:val="1"/>
          <w:numId w:val="10"/>
        </w:numPr>
        <w:spacing w:before="240"/>
        <w:ind w:left="0" w:firstLine="0"/>
        <w:jc w:val="both"/>
        <w:rPr>
          <w:rFonts w:ascii="Arial" w:hAnsi="Arial" w:cs="Arial"/>
          <w:b/>
          <w:bCs/>
          <w:sz w:val="20"/>
          <w:szCs w:val="20"/>
        </w:rPr>
      </w:pPr>
      <w:r w:rsidRPr="009A09A5">
        <w:rPr>
          <w:rFonts w:ascii="Arial" w:hAnsi="Arial" w:cs="Arial"/>
          <w:b/>
          <w:bCs/>
          <w:sz w:val="20"/>
          <w:szCs w:val="20"/>
        </w:rPr>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9A09A5">
        <w:rPr>
          <w:rFonts w:ascii="Arial" w:hAnsi="Arial" w:cs="Arial"/>
          <w:b/>
          <w:bCs/>
          <w:sz w:val="20"/>
          <w:szCs w:val="20"/>
        </w:rPr>
        <w:t>helybenhagyólag</w:t>
      </w:r>
      <w:proofErr w:type="spellEnd"/>
      <w:r w:rsidRPr="009A09A5">
        <w:rPr>
          <w:rFonts w:ascii="Arial" w:hAnsi="Arial" w:cs="Arial"/>
          <w:b/>
          <w:bCs/>
          <w:sz w:val="20"/>
          <w:szCs w:val="20"/>
        </w:rPr>
        <w:t>, saját kezű aláírással látják el.</w:t>
      </w:r>
    </w:p>
    <w:p w:rsidR="000A58C1" w:rsidRPr="009A09A5" w:rsidRDefault="000A58C1" w:rsidP="000A58C1">
      <w:pPr>
        <w:pStyle w:val="Style1"/>
        <w:jc w:val="both"/>
        <w:rPr>
          <w:rFonts w:ascii="Arial" w:hAnsi="Arial" w:cs="Arial"/>
          <w:caps/>
          <w:sz w:val="20"/>
          <w:szCs w:val="20"/>
        </w:rPr>
      </w:pPr>
    </w:p>
    <w:tbl>
      <w:tblPr>
        <w:tblW w:w="9322" w:type="dxa"/>
        <w:tblInd w:w="2" w:type="dxa"/>
        <w:tblLook w:val="00A0" w:firstRow="1" w:lastRow="0" w:firstColumn="1" w:lastColumn="0" w:noHBand="0" w:noVBand="0"/>
      </w:tblPr>
      <w:tblGrid>
        <w:gridCol w:w="3069"/>
        <w:gridCol w:w="3069"/>
        <w:gridCol w:w="3184"/>
      </w:tblGrid>
      <w:tr w:rsidR="000A58C1" w:rsidRPr="009A09A5" w:rsidTr="002E188B">
        <w:tc>
          <w:tcPr>
            <w:tcW w:w="3069" w:type="dxa"/>
          </w:tcPr>
          <w:p w:rsidR="000A58C1" w:rsidRPr="009A09A5" w:rsidRDefault="000A58C1" w:rsidP="002E188B">
            <w:pPr>
              <w:rPr>
                <w:rFonts w:ascii="Arial" w:hAnsi="Arial" w:cs="Arial"/>
                <w:sz w:val="20"/>
                <w:szCs w:val="20"/>
                <w:lang w:eastAsia="en-US"/>
              </w:rPr>
            </w:pPr>
            <w:r w:rsidRPr="009A09A5">
              <w:rPr>
                <w:rFonts w:ascii="Arial" w:hAnsi="Arial" w:cs="Arial"/>
                <w:b/>
                <w:bCs/>
                <w:sz w:val="20"/>
                <w:szCs w:val="20"/>
                <w:lang w:eastAsia="en-US"/>
              </w:rPr>
              <w:t>Tevel</w:t>
            </w:r>
            <w:r w:rsidRPr="009A09A5">
              <w:rPr>
                <w:rFonts w:ascii="Arial" w:hAnsi="Arial" w:cs="Arial"/>
                <w:sz w:val="20"/>
                <w:szCs w:val="20"/>
                <w:lang w:eastAsia="en-US"/>
              </w:rPr>
              <w:t>, 2012. december 20.</w:t>
            </w:r>
          </w:p>
          <w:p w:rsidR="000A58C1" w:rsidRPr="009A09A5" w:rsidRDefault="000A58C1" w:rsidP="002E188B">
            <w:pPr>
              <w:rPr>
                <w:rFonts w:ascii="Arial" w:hAnsi="Arial" w:cs="Arial"/>
                <w:sz w:val="20"/>
                <w:szCs w:val="20"/>
                <w:lang w:eastAsia="en-US"/>
              </w:rPr>
            </w:pPr>
          </w:p>
          <w:p w:rsidR="000A58C1" w:rsidRPr="009A09A5" w:rsidRDefault="000A58C1" w:rsidP="002E188B">
            <w:pPr>
              <w:jc w:val="center"/>
              <w:rPr>
                <w:rFonts w:ascii="Arial" w:hAnsi="Arial" w:cs="Arial"/>
                <w:b/>
                <w:bCs/>
                <w:sz w:val="20"/>
                <w:szCs w:val="20"/>
                <w:lang w:eastAsia="en-US"/>
              </w:rPr>
            </w:pPr>
            <w:proofErr w:type="spellStart"/>
            <w:r w:rsidRPr="009A09A5">
              <w:rPr>
                <w:rFonts w:ascii="Arial" w:hAnsi="Arial" w:cs="Arial"/>
                <w:b/>
                <w:bCs/>
                <w:sz w:val="20"/>
                <w:szCs w:val="20"/>
                <w:lang w:eastAsia="en-US"/>
              </w:rPr>
              <w:t>Héri</w:t>
            </w:r>
            <w:proofErr w:type="spellEnd"/>
            <w:r w:rsidRPr="009A09A5">
              <w:rPr>
                <w:rFonts w:ascii="Arial" w:hAnsi="Arial" w:cs="Arial"/>
                <w:b/>
                <w:bCs/>
                <w:sz w:val="20"/>
                <w:szCs w:val="20"/>
                <w:lang w:eastAsia="en-US"/>
              </w:rPr>
              <w:t xml:space="preserve"> Lászlóné s.k.</w:t>
            </w:r>
          </w:p>
          <w:p w:rsidR="000A58C1" w:rsidRPr="009A09A5" w:rsidRDefault="000A58C1" w:rsidP="002E188B">
            <w:pPr>
              <w:jc w:val="center"/>
              <w:rPr>
                <w:rFonts w:ascii="Arial" w:hAnsi="Arial" w:cs="Arial"/>
                <w:sz w:val="20"/>
                <w:szCs w:val="20"/>
                <w:lang w:eastAsia="en-US"/>
              </w:rPr>
            </w:pPr>
            <w:r w:rsidRPr="009A09A5">
              <w:rPr>
                <w:rFonts w:ascii="Arial" w:hAnsi="Arial" w:cs="Arial"/>
                <w:sz w:val="20"/>
                <w:szCs w:val="20"/>
                <w:lang w:eastAsia="en-US"/>
              </w:rPr>
              <w:t>polgármester</w:t>
            </w:r>
          </w:p>
          <w:p w:rsidR="000A58C1" w:rsidRPr="009A09A5" w:rsidRDefault="000A58C1" w:rsidP="002E188B">
            <w:pPr>
              <w:jc w:val="center"/>
              <w:rPr>
                <w:rFonts w:ascii="Arial" w:hAnsi="Arial" w:cs="Arial"/>
                <w:sz w:val="20"/>
                <w:szCs w:val="20"/>
                <w:lang w:eastAsia="en-US"/>
              </w:rPr>
            </w:pPr>
            <w:r w:rsidRPr="009A09A5">
              <w:rPr>
                <w:rFonts w:ascii="Arial" w:hAnsi="Arial" w:cs="Arial"/>
                <w:sz w:val="20"/>
                <w:szCs w:val="20"/>
                <w:lang w:eastAsia="en-US"/>
              </w:rPr>
              <w:t>Tevel Község Önkormányzata</w:t>
            </w:r>
          </w:p>
        </w:tc>
        <w:tc>
          <w:tcPr>
            <w:tcW w:w="3069" w:type="dxa"/>
          </w:tcPr>
          <w:p w:rsidR="000A58C1" w:rsidRPr="009A09A5" w:rsidRDefault="000A58C1" w:rsidP="002E188B">
            <w:pPr>
              <w:rPr>
                <w:rFonts w:ascii="Arial" w:hAnsi="Arial" w:cs="Arial"/>
                <w:sz w:val="20"/>
                <w:szCs w:val="20"/>
                <w:lang w:eastAsia="en-US"/>
              </w:rPr>
            </w:pPr>
            <w:r w:rsidRPr="009A09A5">
              <w:rPr>
                <w:rFonts w:ascii="Arial" w:hAnsi="Arial" w:cs="Arial"/>
                <w:b/>
                <w:bCs/>
                <w:sz w:val="20"/>
                <w:szCs w:val="20"/>
                <w:lang w:eastAsia="en-US"/>
              </w:rPr>
              <w:t>Závod</w:t>
            </w:r>
            <w:r w:rsidRPr="009A09A5">
              <w:rPr>
                <w:rFonts w:ascii="Arial" w:hAnsi="Arial" w:cs="Arial"/>
                <w:sz w:val="20"/>
                <w:szCs w:val="20"/>
                <w:lang w:eastAsia="en-US"/>
              </w:rPr>
              <w:t>, 2012. december 20.</w:t>
            </w:r>
          </w:p>
          <w:p w:rsidR="000A58C1" w:rsidRPr="009A09A5" w:rsidRDefault="000A58C1" w:rsidP="002E188B">
            <w:pPr>
              <w:rPr>
                <w:rFonts w:ascii="Arial" w:hAnsi="Arial" w:cs="Arial"/>
                <w:sz w:val="20"/>
                <w:szCs w:val="20"/>
                <w:lang w:eastAsia="en-US"/>
              </w:rPr>
            </w:pPr>
          </w:p>
          <w:p w:rsidR="000A58C1" w:rsidRPr="009A09A5" w:rsidRDefault="000A58C1" w:rsidP="002E188B">
            <w:pPr>
              <w:jc w:val="center"/>
              <w:rPr>
                <w:rFonts w:ascii="Arial" w:hAnsi="Arial" w:cs="Arial"/>
                <w:b/>
                <w:bCs/>
                <w:sz w:val="20"/>
                <w:szCs w:val="20"/>
                <w:lang w:eastAsia="en-US"/>
              </w:rPr>
            </w:pPr>
            <w:r w:rsidRPr="009A09A5">
              <w:rPr>
                <w:rFonts w:ascii="Arial" w:hAnsi="Arial" w:cs="Arial"/>
                <w:b/>
                <w:bCs/>
                <w:sz w:val="20"/>
                <w:szCs w:val="20"/>
                <w:lang w:eastAsia="en-US"/>
              </w:rPr>
              <w:t>Szász János s.k.</w:t>
            </w:r>
          </w:p>
          <w:p w:rsidR="000A58C1" w:rsidRPr="009A09A5" w:rsidRDefault="000A58C1" w:rsidP="002E188B">
            <w:pPr>
              <w:jc w:val="center"/>
              <w:rPr>
                <w:rFonts w:ascii="Arial" w:hAnsi="Arial" w:cs="Arial"/>
                <w:sz w:val="20"/>
                <w:szCs w:val="20"/>
                <w:lang w:eastAsia="en-US"/>
              </w:rPr>
            </w:pPr>
            <w:r w:rsidRPr="009A09A5">
              <w:rPr>
                <w:rFonts w:ascii="Arial" w:hAnsi="Arial" w:cs="Arial"/>
                <w:sz w:val="20"/>
                <w:szCs w:val="20"/>
                <w:lang w:eastAsia="en-US"/>
              </w:rPr>
              <w:t>polgármester</w:t>
            </w:r>
          </w:p>
          <w:p w:rsidR="000A58C1" w:rsidRPr="009A09A5" w:rsidRDefault="000A58C1" w:rsidP="002E188B">
            <w:pPr>
              <w:jc w:val="center"/>
              <w:rPr>
                <w:rFonts w:ascii="Arial" w:hAnsi="Arial" w:cs="Arial"/>
                <w:sz w:val="20"/>
                <w:szCs w:val="20"/>
                <w:lang w:eastAsia="en-US"/>
              </w:rPr>
            </w:pPr>
            <w:r w:rsidRPr="009A09A5">
              <w:rPr>
                <w:rFonts w:ascii="Arial" w:hAnsi="Arial" w:cs="Arial"/>
                <w:sz w:val="20"/>
                <w:szCs w:val="20"/>
                <w:lang w:eastAsia="en-US"/>
              </w:rPr>
              <w:t>Závod Község Önkormányzata</w:t>
            </w:r>
          </w:p>
        </w:tc>
        <w:tc>
          <w:tcPr>
            <w:tcW w:w="3184" w:type="dxa"/>
          </w:tcPr>
          <w:p w:rsidR="000A58C1" w:rsidRPr="009A09A5" w:rsidRDefault="000A58C1" w:rsidP="002E188B">
            <w:pPr>
              <w:rPr>
                <w:rFonts w:ascii="Arial" w:hAnsi="Arial" w:cs="Arial"/>
                <w:sz w:val="20"/>
                <w:szCs w:val="20"/>
                <w:lang w:eastAsia="en-US"/>
              </w:rPr>
            </w:pPr>
            <w:r w:rsidRPr="009A09A5">
              <w:rPr>
                <w:rFonts w:ascii="Arial" w:hAnsi="Arial" w:cs="Arial"/>
                <w:b/>
                <w:bCs/>
                <w:sz w:val="20"/>
                <w:szCs w:val="20"/>
                <w:lang w:eastAsia="en-US"/>
              </w:rPr>
              <w:t>Lengyel</w:t>
            </w:r>
            <w:r w:rsidRPr="009A09A5">
              <w:rPr>
                <w:rFonts w:ascii="Arial" w:hAnsi="Arial" w:cs="Arial"/>
                <w:sz w:val="20"/>
                <w:szCs w:val="20"/>
                <w:lang w:eastAsia="en-US"/>
              </w:rPr>
              <w:t>, 2012. december 20.</w:t>
            </w:r>
          </w:p>
          <w:p w:rsidR="000A58C1" w:rsidRPr="009A09A5" w:rsidRDefault="000A58C1" w:rsidP="002E188B">
            <w:pPr>
              <w:rPr>
                <w:rFonts w:ascii="Arial" w:hAnsi="Arial" w:cs="Arial"/>
                <w:sz w:val="20"/>
                <w:szCs w:val="20"/>
                <w:lang w:eastAsia="en-US"/>
              </w:rPr>
            </w:pPr>
          </w:p>
          <w:p w:rsidR="000A58C1" w:rsidRPr="009A09A5" w:rsidRDefault="000A58C1" w:rsidP="002E188B">
            <w:pPr>
              <w:jc w:val="center"/>
              <w:rPr>
                <w:rFonts w:ascii="Arial" w:hAnsi="Arial" w:cs="Arial"/>
                <w:b/>
                <w:bCs/>
                <w:sz w:val="20"/>
                <w:szCs w:val="20"/>
                <w:lang w:eastAsia="en-US"/>
              </w:rPr>
            </w:pPr>
            <w:r w:rsidRPr="009A09A5">
              <w:rPr>
                <w:rFonts w:ascii="Arial" w:hAnsi="Arial" w:cs="Arial"/>
                <w:b/>
                <w:bCs/>
                <w:sz w:val="20"/>
                <w:szCs w:val="20"/>
                <w:lang w:eastAsia="en-US"/>
              </w:rPr>
              <w:t>Lőrincz Józsefné s.k.</w:t>
            </w:r>
          </w:p>
          <w:p w:rsidR="000A58C1" w:rsidRPr="009A09A5" w:rsidRDefault="000A58C1" w:rsidP="002E188B">
            <w:pPr>
              <w:jc w:val="center"/>
              <w:rPr>
                <w:rFonts w:ascii="Arial" w:hAnsi="Arial" w:cs="Arial"/>
                <w:sz w:val="20"/>
                <w:szCs w:val="20"/>
                <w:lang w:eastAsia="en-US"/>
              </w:rPr>
            </w:pPr>
            <w:r w:rsidRPr="009A09A5">
              <w:rPr>
                <w:rFonts w:ascii="Arial" w:hAnsi="Arial" w:cs="Arial"/>
                <w:sz w:val="20"/>
                <w:szCs w:val="20"/>
                <w:lang w:eastAsia="en-US"/>
              </w:rPr>
              <w:t>polgármester</w:t>
            </w:r>
          </w:p>
          <w:p w:rsidR="000A58C1" w:rsidRPr="009A09A5" w:rsidRDefault="000A58C1" w:rsidP="002E188B">
            <w:pPr>
              <w:jc w:val="center"/>
              <w:rPr>
                <w:rFonts w:ascii="Arial" w:hAnsi="Arial" w:cs="Arial"/>
                <w:sz w:val="20"/>
                <w:szCs w:val="20"/>
                <w:lang w:eastAsia="en-US"/>
              </w:rPr>
            </w:pPr>
            <w:r w:rsidRPr="009A09A5">
              <w:rPr>
                <w:rFonts w:ascii="Arial" w:hAnsi="Arial" w:cs="Arial"/>
                <w:sz w:val="20"/>
                <w:szCs w:val="20"/>
                <w:lang w:eastAsia="en-US"/>
              </w:rPr>
              <w:t>Lengyel Község Önkormányzata</w:t>
            </w:r>
          </w:p>
        </w:tc>
      </w:tr>
    </w:tbl>
    <w:p w:rsidR="000A58C1" w:rsidRPr="009A09A5" w:rsidRDefault="000A58C1" w:rsidP="000A58C1">
      <w:pPr>
        <w:rPr>
          <w:rFonts w:ascii="Arial" w:hAnsi="Arial" w:cs="Arial"/>
          <w:sz w:val="20"/>
          <w:szCs w:val="20"/>
        </w:rPr>
      </w:pPr>
    </w:p>
    <w:p w:rsidR="000A58C1" w:rsidRPr="009A09A5" w:rsidRDefault="000A58C1" w:rsidP="000A58C1">
      <w:pPr>
        <w:rPr>
          <w:rFonts w:ascii="Arial" w:hAnsi="Arial" w:cs="Arial"/>
          <w:sz w:val="20"/>
          <w:szCs w:val="20"/>
        </w:rPr>
      </w:pPr>
      <w:r w:rsidRPr="009A09A5">
        <w:rPr>
          <w:rFonts w:ascii="Arial" w:hAnsi="Arial" w:cs="Arial"/>
          <w:sz w:val="20"/>
          <w:szCs w:val="20"/>
        </w:rPr>
        <w:t>Jelen megállapodást:</w:t>
      </w:r>
    </w:p>
    <w:p w:rsidR="000A58C1" w:rsidRPr="009A09A5" w:rsidRDefault="000A58C1" w:rsidP="000A58C1">
      <w:pPr>
        <w:rPr>
          <w:rFonts w:ascii="Arial" w:hAnsi="Arial" w:cs="Arial"/>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7"/>
        <w:gridCol w:w="4523"/>
      </w:tblGrid>
      <w:tr w:rsidR="000A58C1" w:rsidRPr="009A09A5" w:rsidTr="002E188B">
        <w:tc>
          <w:tcPr>
            <w:tcW w:w="4604" w:type="dxa"/>
          </w:tcPr>
          <w:p w:rsidR="000A58C1" w:rsidRPr="009A09A5" w:rsidRDefault="000A58C1" w:rsidP="002E188B">
            <w:pPr>
              <w:rPr>
                <w:rFonts w:ascii="Arial" w:hAnsi="Arial" w:cs="Arial"/>
                <w:b/>
                <w:bCs/>
                <w:sz w:val="20"/>
                <w:szCs w:val="20"/>
              </w:rPr>
            </w:pPr>
            <w:r w:rsidRPr="009A09A5">
              <w:rPr>
                <w:rFonts w:ascii="Arial" w:hAnsi="Arial" w:cs="Arial"/>
                <w:b/>
                <w:bCs/>
                <w:sz w:val="20"/>
                <w:szCs w:val="20"/>
              </w:rPr>
              <w:t>Tevel Község Önkormányzatának Képviselő-testülete</w:t>
            </w:r>
          </w:p>
        </w:tc>
        <w:tc>
          <w:tcPr>
            <w:tcW w:w="4604" w:type="dxa"/>
          </w:tcPr>
          <w:p w:rsidR="000A58C1" w:rsidRPr="009A09A5" w:rsidRDefault="000A58C1" w:rsidP="002E188B">
            <w:pPr>
              <w:rPr>
                <w:rFonts w:ascii="Arial" w:hAnsi="Arial" w:cs="Arial"/>
                <w:sz w:val="20"/>
                <w:szCs w:val="20"/>
              </w:rPr>
            </w:pPr>
            <w:r w:rsidRPr="009A09A5">
              <w:rPr>
                <w:rFonts w:ascii="Arial" w:hAnsi="Arial" w:cs="Arial"/>
                <w:sz w:val="20"/>
                <w:szCs w:val="20"/>
              </w:rPr>
              <w:t>93/2012. (XII.12.) önkormányzati határozatával</w:t>
            </w:r>
          </w:p>
        </w:tc>
      </w:tr>
      <w:tr w:rsidR="000A58C1" w:rsidRPr="009A09A5" w:rsidTr="002E188B">
        <w:tc>
          <w:tcPr>
            <w:tcW w:w="4604" w:type="dxa"/>
          </w:tcPr>
          <w:p w:rsidR="000A58C1" w:rsidRPr="009A09A5" w:rsidRDefault="000A58C1" w:rsidP="002E188B">
            <w:pPr>
              <w:rPr>
                <w:rFonts w:ascii="Arial" w:hAnsi="Arial" w:cs="Arial"/>
                <w:b/>
                <w:bCs/>
                <w:sz w:val="20"/>
                <w:szCs w:val="20"/>
              </w:rPr>
            </w:pPr>
            <w:r w:rsidRPr="009A09A5">
              <w:rPr>
                <w:rFonts w:ascii="Arial" w:hAnsi="Arial" w:cs="Arial"/>
                <w:b/>
                <w:bCs/>
                <w:sz w:val="20"/>
                <w:szCs w:val="20"/>
              </w:rPr>
              <w:t>Závod Község Önkormányzatának Képviselő-testülete</w:t>
            </w:r>
          </w:p>
        </w:tc>
        <w:tc>
          <w:tcPr>
            <w:tcW w:w="4604" w:type="dxa"/>
          </w:tcPr>
          <w:p w:rsidR="000A58C1" w:rsidRPr="009A09A5" w:rsidRDefault="000A58C1" w:rsidP="002E188B">
            <w:pPr>
              <w:rPr>
                <w:rFonts w:ascii="Arial" w:hAnsi="Arial" w:cs="Arial"/>
                <w:sz w:val="20"/>
                <w:szCs w:val="20"/>
              </w:rPr>
            </w:pPr>
            <w:r w:rsidRPr="009A09A5">
              <w:rPr>
                <w:rFonts w:ascii="Arial" w:hAnsi="Arial" w:cs="Arial"/>
                <w:sz w:val="20"/>
                <w:szCs w:val="20"/>
              </w:rPr>
              <w:t>51/2012. (XII.13.) önkormányzati határozatával</w:t>
            </w:r>
          </w:p>
        </w:tc>
      </w:tr>
      <w:tr w:rsidR="000A58C1" w:rsidRPr="009A09A5" w:rsidTr="002E188B">
        <w:tc>
          <w:tcPr>
            <w:tcW w:w="4604" w:type="dxa"/>
          </w:tcPr>
          <w:p w:rsidR="000A58C1" w:rsidRPr="009A09A5" w:rsidRDefault="000A58C1" w:rsidP="002E188B">
            <w:pPr>
              <w:rPr>
                <w:rFonts w:ascii="Arial" w:hAnsi="Arial" w:cs="Arial"/>
                <w:b/>
                <w:bCs/>
                <w:sz w:val="20"/>
                <w:szCs w:val="20"/>
              </w:rPr>
            </w:pPr>
            <w:r w:rsidRPr="009A09A5">
              <w:rPr>
                <w:rFonts w:ascii="Arial" w:hAnsi="Arial" w:cs="Arial"/>
                <w:b/>
                <w:bCs/>
                <w:sz w:val="20"/>
                <w:szCs w:val="20"/>
              </w:rPr>
              <w:t>Lengyel Község Önkormányzatának Képviselő-testülete</w:t>
            </w:r>
          </w:p>
        </w:tc>
        <w:tc>
          <w:tcPr>
            <w:tcW w:w="4604" w:type="dxa"/>
          </w:tcPr>
          <w:p w:rsidR="000A58C1" w:rsidRPr="009A09A5" w:rsidRDefault="000A58C1" w:rsidP="002E188B">
            <w:pPr>
              <w:rPr>
                <w:rFonts w:ascii="Arial" w:hAnsi="Arial" w:cs="Arial"/>
                <w:sz w:val="20"/>
                <w:szCs w:val="20"/>
              </w:rPr>
            </w:pPr>
            <w:r w:rsidRPr="009A09A5">
              <w:rPr>
                <w:rFonts w:ascii="Arial" w:hAnsi="Arial" w:cs="Arial"/>
                <w:sz w:val="20"/>
                <w:szCs w:val="20"/>
              </w:rPr>
              <w:t>41/2012. (XII.15.) önkormányzati határozatával</w:t>
            </w:r>
          </w:p>
        </w:tc>
      </w:tr>
    </w:tbl>
    <w:p w:rsidR="000A58C1" w:rsidRPr="009A09A5" w:rsidRDefault="000A58C1" w:rsidP="000A58C1">
      <w:pPr>
        <w:rPr>
          <w:rFonts w:ascii="Arial" w:hAnsi="Arial" w:cs="Arial"/>
          <w:sz w:val="20"/>
          <w:szCs w:val="20"/>
        </w:rPr>
      </w:pPr>
      <w:r w:rsidRPr="009A09A5">
        <w:rPr>
          <w:rFonts w:ascii="Arial" w:hAnsi="Arial" w:cs="Arial"/>
          <w:sz w:val="20"/>
          <w:szCs w:val="20"/>
        </w:rPr>
        <w:t>hagyta jóvá.</w:t>
      </w:r>
    </w:p>
    <w:tbl>
      <w:tblPr>
        <w:tblW w:w="9348" w:type="dxa"/>
        <w:tblInd w:w="2" w:type="dxa"/>
        <w:tblLook w:val="00A0" w:firstRow="1" w:lastRow="0" w:firstColumn="1" w:lastColumn="0" w:noHBand="0" w:noVBand="0"/>
      </w:tblPr>
      <w:tblGrid>
        <w:gridCol w:w="3069"/>
        <w:gridCol w:w="3519"/>
        <w:gridCol w:w="2760"/>
      </w:tblGrid>
      <w:tr w:rsidR="000A58C1" w:rsidRPr="009A09A5" w:rsidTr="002E188B">
        <w:tc>
          <w:tcPr>
            <w:tcW w:w="3069" w:type="dxa"/>
          </w:tcPr>
          <w:p w:rsidR="000A58C1" w:rsidRPr="009A09A5" w:rsidRDefault="000A58C1" w:rsidP="002E188B">
            <w:pPr>
              <w:jc w:val="center"/>
              <w:rPr>
                <w:rFonts w:ascii="Arial" w:hAnsi="Arial" w:cs="Arial"/>
                <w:sz w:val="20"/>
                <w:szCs w:val="20"/>
              </w:rPr>
            </w:pPr>
          </w:p>
        </w:tc>
        <w:tc>
          <w:tcPr>
            <w:tcW w:w="3519" w:type="dxa"/>
          </w:tcPr>
          <w:p w:rsidR="000A58C1" w:rsidRPr="009A09A5" w:rsidRDefault="000A58C1" w:rsidP="002E188B">
            <w:pPr>
              <w:jc w:val="center"/>
              <w:rPr>
                <w:rFonts w:ascii="Arial" w:hAnsi="Arial" w:cs="Arial"/>
                <w:sz w:val="20"/>
                <w:szCs w:val="20"/>
              </w:rPr>
            </w:pPr>
          </w:p>
        </w:tc>
        <w:tc>
          <w:tcPr>
            <w:tcW w:w="2760" w:type="dxa"/>
          </w:tcPr>
          <w:p w:rsidR="000A58C1" w:rsidRPr="009A09A5" w:rsidRDefault="000A58C1" w:rsidP="002E188B">
            <w:pPr>
              <w:jc w:val="center"/>
              <w:rPr>
                <w:rFonts w:ascii="Arial" w:hAnsi="Arial" w:cs="Arial"/>
                <w:sz w:val="20"/>
                <w:szCs w:val="20"/>
              </w:rPr>
            </w:pPr>
          </w:p>
        </w:tc>
      </w:tr>
      <w:tr w:rsidR="000A58C1" w:rsidRPr="009A09A5" w:rsidTr="002E188B">
        <w:tc>
          <w:tcPr>
            <w:tcW w:w="3069" w:type="dxa"/>
          </w:tcPr>
          <w:p w:rsidR="000A58C1" w:rsidRPr="009A09A5" w:rsidRDefault="000A58C1" w:rsidP="002E188B">
            <w:pPr>
              <w:rPr>
                <w:rFonts w:ascii="Arial" w:hAnsi="Arial" w:cs="Arial"/>
                <w:sz w:val="20"/>
                <w:szCs w:val="20"/>
              </w:rPr>
            </w:pPr>
            <w:r w:rsidRPr="009A09A5">
              <w:rPr>
                <w:rFonts w:ascii="Arial" w:hAnsi="Arial" w:cs="Arial"/>
                <w:b/>
                <w:bCs/>
                <w:sz w:val="20"/>
                <w:szCs w:val="20"/>
              </w:rPr>
              <w:t>Tevel</w:t>
            </w:r>
            <w:r w:rsidRPr="009A09A5">
              <w:rPr>
                <w:rFonts w:ascii="Arial" w:hAnsi="Arial" w:cs="Arial"/>
                <w:sz w:val="20"/>
                <w:szCs w:val="20"/>
              </w:rPr>
              <w:t>, 2012. december 20.</w:t>
            </w:r>
          </w:p>
          <w:p w:rsidR="000A58C1" w:rsidRPr="009A09A5" w:rsidRDefault="000A58C1" w:rsidP="002E188B">
            <w:pPr>
              <w:rPr>
                <w:rFonts w:ascii="Arial" w:hAnsi="Arial" w:cs="Arial"/>
                <w:sz w:val="20"/>
                <w:szCs w:val="20"/>
              </w:rPr>
            </w:pPr>
          </w:p>
          <w:p w:rsidR="000A58C1" w:rsidRPr="009A09A5" w:rsidRDefault="000A58C1" w:rsidP="002E188B">
            <w:pPr>
              <w:jc w:val="center"/>
              <w:rPr>
                <w:rFonts w:ascii="Arial" w:hAnsi="Arial" w:cs="Arial"/>
                <w:b/>
                <w:bCs/>
                <w:sz w:val="20"/>
                <w:szCs w:val="20"/>
              </w:rPr>
            </w:pPr>
            <w:r w:rsidRPr="009A09A5">
              <w:rPr>
                <w:rFonts w:ascii="Arial" w:hAnsi="Arial" w:cs="Arial"/>
                <w:b/>
                <w:bCs/>
                <w:sz w:val="20"/>
                <w:szCs w:val="20"/>
              </w:rPr>
              <w:t>dr. Wirth Noémi s.k.</w:t>
            </w:r>
          </w:p>
          <w:p w:rsidR="000A58C1" w:rsidRPr="009A09A5" w:rsidRDefault="000A58C1" w:rsidP="002E188B">
            <w:pPr>
              <w:jc w:val="center"/>
              <w:rPr>
                <w:rFonts w:ascii="Arial" w:hAnsi="Arial" w:cs="Arial"/>
                <w:sz w:val="20"/>
                <w:szCs w:val="20"/>
              </w:rPr>
            </w:pPr>
            <w:r w:rsidRPr="009A09A5">
              <w:rPr>
                <w:rFonts w:ascii="Arial" w:hAnsi="Arial" w:cs="Arial"/>
                <w:sz w:val="20"/>
                <w:szCs w:val="20"/>
              </w:rPr>
              <w:t>körjegyző</w:t>
            </w:r>
          </w:p>
          <w:p w:rsidR="000A58C1" w:rsidRPr="009A09A5" w:rsidRDefault="000A58C1" w:rsidP="002E188B">
            <w:pPr>
              <w:jc w:val="center"/>
              <w:rPr>
                <w:rFonts w:ascii="Arial" w:hAnsi="Arial" w:cs="Arial"/>
                <w:sz w:val="20"/>
                <w:szCs w:val="20"/>
              </w:rPr>
            </w:pPr>
            <w:r w:rsidRPr="009A09A5">
              <w:rPr>
                <w:rFonts w:ascii="Arial" w:hAnsi="Arial" w:cs="Arial"/>
                <w:sz w:val="20"/>
                <w:szCs w:val="20"/>
              </w:rPr>
              <w:t>Tevel Község Önkormányzata</w:t>
            </w:r>
          </w:p>
          <w:p w:rsidR="000A58C1" w:rsidRPr="009A09A5" w:rsidRDefault="000A58C1" w:rsidP="002E188B">
            <w:pPr>
              <w:jc w:val="center"/>
              <w:rPr>
                <w:rFonts w:ascii="Arial" w:hAnsi="Arial" w:cs="Arial"/>
                <w:sz w:val="20"/>
                <w:szCs w:val="20"/>
              </w:rPr>
            </w:pPr>
            <w:r w:rsidRPr="009A09A5">
              <w:rPr>
                <w:rFonts w:ascii="Arial" w:hAnsi="Arial" w:cs="Arial"/>
                <w:sz w:val="20"/>
                <w:szCs w:val="20"/>
              </w:rPr>
              <w:t>Závod Község Önkormányzata</w:t>
            </w:r>
          </w:p>
          <w:p w:rsidR="000A58C1" w:rsidRPr="009A09A5" w:rsidRDefault="000A58C1" w:rsidP="002E188B">
            <w:pPr>
              <w:jc w:val="center"/>
              <w:rPr>
                <w:rFonts w:ascii="Arial" w:hAnsi="Arial" w:cs="Arial"/>
                <w:sz w:val="20"/>
                <w:szCs w:val="20"/>
              </w:rPr>
            </w:pPr>
          </w:p>
        </w:tc>
        <w:tc>
          <w:tcPr>
            <w:tcW w:w="3519" w:type="dxa"/>
          </w:tcPr>
          <w:p w:rsidR="000A58C1" w:rsidRPr="009A09A5" w:rsidRDefault="000A58C1" w:rsidP="002E188B">
            <w:pPr>
              <w:rPr>
                <w:rFonts w:ascii="Arial" w:hAnsi="Arial" w:cs="Arial"/>
                <w:sz w:val="20"/>
                <w:szCs w:val="20"/>
              </w:rPr>
            </w:pPr>
          </w:p>
          <w:p w:rsidR="000A58C1" w:rsidRPr="009A09A5" w:rsidRDefault="000A58C1" w:rsidP="002E188B">
            <w:pPr>
              <w:rPr>
                <w:rFonts w:ascii="Arial" w:hAnsi="Arial" w:cs="Arial"/>
                <w:sz w:val="20"/>
                <w:szCs w:val="20"/>
              </w:rPr>
            </w:pPr>
          </w:p>
        </w:tc>
        <w:tc>
          <w:tcPr>
            <w:tcW w:w="2760" w:type="dxa"/>
          </w:tcPr>
          <w:p w:rsidR="000A58C1" w:rsidRPr="009A09A5" w:rsidRDefault="000A58C1" w:rsidP="002E188B">
            <w:pPr>
              <w:ind w:hanging="108"/>
              <w:rPr>
                <w:rFonts w:ascii="Arial" w:hAnsi="Arial" w:cs="Arial"/>
                <w:sz w:val="20"/>
                <w:szCs w:val="20"/>
              </w:rPr>
            </w:pPr>
            <w:r w:rsidRPr="009A09A5">
              <w:rPr>
                <w:rFonts w:ascii="Arial" w:hAnsi="Arial" w:cs="Arial"/>
                <w:b/>
                <w:bCs/>
                <w:sz w:val="20"/>
                <w:szCs w:val="20"/>
              </w:rPr>
              <w:t>Lengyel</w:t>
            </w:r>
            <w:r w:rsidRPr="009A09A5">
              <w:rPr>
                <w:rFonts w:ascii="Arial" w:hAnsi="Arial" w:cs="Arial"/>
                <w:sz w:val="20"/>
                <w:szCs w:val="20"/>
              </w:rPr>
              <w:t>, 2012. december 20.</w:t>
            </w:r>
          </w:p>
          <w:p w:rsidR="000A58C1" w:rsidRPr="009A09A5" w:rsidRDefault="000A58C1" w:rsidP="002E188B">
            <w:pPr>
              <w:rPr>
                <w:rFonts w:ascii="Arial" w:hAnsi="Arial" w:cs="Arial"/>
                <w:sz w:val="20"/>
                <w:szCs w:val="20"/>
              </w:rPr>
            </w:pPr>
          </w:p>
          <w:p w:rsidR="000A58C1" w:rsidRPr="009A09A5" w:rsidRDefault="000A58C1" w:rsidP="002E188B">
            <w:pPr>
              <w:jc w:val="center"/>
              <w:rPr>
                <w:rFonts w:ascii="Arial" w:hAnsi="Arial" w:cs="Arial"/>
                <w:b/>
                <w:bCs/>
                <w:sz w:val="20"/>
                <w:szCs w:val="20"/>
              </w:rPr>
            </w:pPr>
            <w:proofErr w:type="spellStart"/>
            <w:r w:rsidRPr="009A09A5">
              <w:rPr>
                <w:rFonts w:ascii="Arial" w:hAnsi="Arial" w:cs="Arial"/>
                <w:b/>
                <w:bCs/>
                <w:sz w:val="20"/>
                <w:szCs w:val="20"/>
              </w:rPr>
              <w:t>Visnyei</w:t>
            </w:r>
            <w:proofErr w:type="spellEnd"/>
            <w:r w:rsidRPr="009A09A5">
              <w:rPr>
                <w:rFonts w:ascii="Arial" w:hAnsi="Arial" w:cs="Arial"/>
                <w:b/>
                <w:bCs/>
                <w:sz w:val="20"/>
                <w:szCs w:val="20"/>
              </w:rPr>
              <w:t xml:space="preserve"> Gabriella s.k.</w:t>
            </w:r>
          </w:p>
          <w:p w:rsidR="000A58C1" w:rsidRPr="009A09A5" w:rsidRDefault="000A58C1" w:rsidP="002E188B">
            <w:pPr>
              <w:jc w:val="center"/>
              <w:rPr>
                <w:rFonts w:ascii="Arial" w:hAnsi="Arial" w:cs="Arial"/>
                <w:sz w:val="20"/>
                <w:szCs w:val="20"/>
              </w:rPr>
            </w:pPr>
            <w:r w:rsidRPr="009A09A5">
              <w:rPr>
                <w:rFonts w:ascii="Arial" w:hAnsi="Arial" w:cs="Arial"/>
                <w:sz w:val="20"/>
                <w:szCs w:val="20"/>
              </w:rPr>
              <w:t>körjegyző</w:t>
            </w:r>
          </w:p>
          <w:p w:rsidR="000A58C1" w:rsidRPr="009A09A5" w:rsidRDefault="000A58C1" w:rsidP="002E188B">
            <w:pPr>
              <w:jc w:val="center"/>
              <w:rPr>
                <w:rFonts w:ascii="Arial" w:hAnsi="Arial" w:cs="Arial"/>
                <w:sz w:val="20"/>
                <w:szCs w:val="20"/>
              </w:rPr>
            </w:pPr>
            <w:r w:rsidRPr="009A09A5">
              <w:rPr>
                <w:rFonts w:ascii="Arial" w:hAnsi="Arial" w:cs="Arial"/>
                <w:sz w:val="20"/>
                <w:szCs w:val="20"/>
              </w:rPr>
              <w:t>Lengyel Község Önkormányzata</w:t>
            </w:r>
          </w:p>
        </w:tc>
      </w:tr>
    </w:tbl>
    <w:p w:rsidR="000A58C1" w:rsidRPr="009A09A5" w:rsidRDefault="000A58C1" w:rsidP="000A58C1">
      <w:pPr>
        <w:jc w:val="both"/>
        <w:rPr>
          <w:rFonts w:ascii="Arial" w:hAnsi="Arial" w:cs="Arial"/>
          <w:b/>
          <w:bCs/>
          <w:sz w:val="20"/>
          <w:szCs w:val="20"/>
        </w:rPr>
      </w:pPr>
    </w:p>
    <w:p w:rsidR="000A58C1" w:rsidRPr="009A09A5" w:rsidRDefault="000A58C1" w:rsidP="000A58C1">
      <w:pPr>
        <w:jc w:val="both"/>
        <w:rPr>
          <w:rFonts w:ascii="Arial" w:hAnsi="Arial" w:cs="Arial"/>
          <w:b/>
          <w:bCs/>
          <w:sz w:val="20"/>
          <w:szCs w:val="20"/>
          <w:u w:val="single"/>
        </w:rPr>
      </w:pPr>
      <w:r w:rsidRPr="009A09A5">
        <w:rPr>
          <w:rFonts w:ascii="Arial" w:hAnsi="Arial" w:cs="Arial"/>
          <w:b/>
          <w:bCs/>
          <w:sz w:val="20"/>
          <w:szCs w:val="20"/>
          <w:u w:val="single"/>
        </w:rPr>
        <w:t>Záradék</w:t>
      </w:r>
    </w:p>
    <w:p w:rsidR="000A58C1" w:rsidRPr="009A09A5" w:rsidRDefault="000A58C1" w:rsidP="000A58C1">
      <w:pPr>
        <w:jc w:val="both"/>
        <w:rPr>
          <w:rFonts w:ascii="Arial" w:hAnsi="Arial" w:cs="Arial"/>
          <w:b/>
          <w:bCs/>
          <w:i/>
          <w:iCs/>
          <w:sz w:val="20"/>
          <w:szCs w:val="20"/>
          <w:u w:val="single"/>
        </w:rPr>
      </w:pPr>
    </w:p>
    <w:p w:rsidR="000A58C1" w:rsidRPr="009A09A5" w:rsidRDefault="000A58C1" w:rsidP="000A58C1">
      <w:pPr>
        <w:jc w:val="both"/>
        <w:rPr>
          <w:rFonts w:ascii="Arial" w:hAnsi="Arial" w:cs="Arial"/>
          <w:sz w:val="20"/>
          <w:szCs w:val="20"/>
        </w:rPr>
      </w:pPr>
      <w:r w:rsidRPr="009A09A5">
        <w:rPr>
          <w:rFonts w:ascii="Arial" w:hAnsi="Arial" w:cs="Arial"/>
          <w:sz w:val="20"/>
          <w:szCs w:val="20"/>
        </w:rPr>
        <w:t>Jelen megállapodás módosítását Lengyel Község Önkormányzat Képviselő-testülete 80/2019. (XI. 28.) számú határozatával, Závod Község Önkormányzat Képviselő-testülete 77/2019. (XI. 28.) számú határozatával, Tevel Község Önkormányzat Képviselő-testülete 62/2019. (XI. 29.) számú határozatával fogadta el.</w:t>
      </w:r>
    </w:p>
    <w:p w:rsidR="000A58C1" w:rsidRPr="009A09A5" w:rsidRDefault="000A58C1" w:rsidP="000A58C1">
      <w:pPr>
        <w:jc w:val="both"/>
        <w:rPr>
          <w:rFonts w:ascii="Arial" w:hAnsi="Arial" w:cs="Arial"/>
          <w:sz w:val="20"/>
          <w:szCs w:val="20"/>
        </w:rPr>
      </w:pPr>
    </w:p>
    <w:p w:rsidR="000A58C1" w:rsidRPr="009A09A5" w:rsidRDefault="000A58C1" w:rsidP="000A58C1">
      <w:pPr>
        <w:jc w:val="both"/>
        <w:rPr>
          <w:rFonts w:ascii="Arial" w:hAnsi="Arial" w:cs="Arial"/>
          <w:sz w:val="20"/>
          <w:szCs w:val="20"/>
        </w:rPr>
      </w:pPr>
    </w:p>
    <w:p w:rsidR="000A58C1" w:rsidRPr="009A09A5" w:rsidRDefault="000A58C1" w:rsidP="000A58C1">
      <w:pPr>
        <w:jc w:val="both"/>
        <w:rPr>
          <w:rFonts w:ascii="Arial" w:hAnsi="Arial" w:cs="Arial"/>
          <w:sz w:val="20"/>
          <w:szCs w:val="20"/>
        </w:rPr>
      </w:pPr>
      <w:r w:rsidRPr="009A09A5">
        <w:rPr>
          <w:rFonts w:ascii="Arial" w:hAnsi="Arial" w:cs="Arial"/>
          <w:b/>
          <w:bCs/>
          <w:sz w:val="20"/>
          <w:szCs w:val="20"/>
        </w:rPr>
        <w:t>Braun János László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László Attila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Fazekas Attila s.k.</w:t>
      </w:r>
    </w:p>
    <w:p w:rsidR="000A58C1" w:rsidRPr="009A09A5" w:rsidRDefault="000A58C1" w:rsidP="000A58C1">
      <w:pPr>
        <w:spacing w:after="60"/>
        <w:jc w:val="both"/>
        <w:rPr>
          <w:rFonts w:ascii="Arial" w:hAnsi="Arial" w:cs="Arial"/>
          <w:sz w:val="20"/>
          <w:szCs w:val="20"/>
        </w:rPr>
      </w:pPr>
      <w:r w:rsidRPr="009A09A5">
        <w:rPr>
          <w:rFonts w:ascii="Arial" w:hAnsi="Arial" w:cs="Arial"/>
          <w:sz w:val="20"/>
          <w:szCs w:val="20"/>
        </w:rPr>
        <w:t>polgármester</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p>
    <w:p w:rsidR="000A58C1" w:rsidRPr="009A09A5" w:rsidRDefault="000A58C1" w:rsidP="000A58C1">
      <w:pPr>
        <w:jc w:val="both"/>
        <w:rPr>
          <w:rFonts w:ascii="Arial" w:hAnsi="Arial" w:cs="Arial"/>
          <w:sz w:val="20"/>
          <w:szCs w:val="20"/>
        </w:rPr>
      </w:pPr>
      <w:r w:rsidRPr="009A09A5">
        <w:rPr>
          <w:rFonts w:ascii="Arial" w:hAnsi="Arial" w:cs="Arial"/>
          <w:sz w:val="20"/>
          <w:szCs w:val="20"/>
        </w:rPr>
        <w:t xml:space="preserve">Lengyel Község </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Závod Község</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 xml:space="preserve">            Tevel Község</w:t>
      </w:r>
    </w:p>
    <w:p w:rsidR="000A58C1" w:rsidRPr="009A09A5" w:rsidRDefault="000A58C1" w:rsidP="000A58C1">
      <w:pPr>
        <w:jc w:val="both"/>
        <w:rPr>
          <w:rFonts w:ascii="Arial" w:hAnsi="Arial" w:cs="Arial"/>
          <w:sz w:val="20"/>
          <w:szCs w:val="20"/>
        </w:rPr>
      </w:pPr>
      <w:r w:rsidRPr="009A09A5">
        <w:rPr>
          <w:rFonts w:ascii="Arial" w:hAnsi="Arial" w:cs="Arial"/>
          <w:sz w:val="20"/>
          <w:szCs w:val="20"/>
        </w:rPr>
        <w:t>Önkormányzat</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 xml:space="preserve">          </w:t>
      </w:r>
      <w:proofErr w:type="spellStart"/>
      <w:r w:rsidRPr="009A09A5">
        <w:rPr>
          <w:rFonts w:ascii="Arial" w:hAnsi="Arial" w:cs="Arial"/>
          <w:sz w:val="20"/>
          <w:szCs w:val="20"/>
        </w:rPr>
        <w:t>Önkormányzat</w:t>
      </w:r>
      <w:proofErr w:type="spellEnd"/>
    </w:p>
    <w:p w:rsidR="000A58C1" w:rsidRPr="009A09A5" w:rsidRDefault="000A58C1" w:rsidP="000A58C1">
      <w:pPr>
        <w:jc w:val="both"/>
        <w:rPr>
          <w:rFonts w:ascii="Arial" w:hAnsi="Arial" w:cs="Arial"/>
          <w:sz w:val="20"/>
          <w:szCs w:val="20"/>
        </w:rPr>
      </w:pPr>
    </w:p>
    <w:p w:rsidR="000A58C1" w:rsidRPr="009A09A5" w:rsidRDefault="000A58C1" w:rsidP="000A58C1">
      <w:pPr>
        <w:jc w:val="both"/>
        <w:rPr>
          <w:rFonts w:ascii="Arial" w:hAnsi="Arial" w:cs="Arial"/>
          <w:sz w:val="20"/>
          <w:szCs w:val="20"/>
        </w:rPr>
      </w:pPr>
    </w:p>
    <w:p w:rsidR="000A58C1" w:rsidRPr="009A09A5" w:rsidRDefault="000A58C1" w:rsidP="000A58C1">
      <w:pPr>
        <w:rPr>
          <w:rFonts w:ascii="Arial" w:hAnsi="Arial" w:cs="Arial"/>
          <w:sz w:val="20"/>
          <w:szCs w:val="20"/>
        </w:rPr>
      </w:pPr>
      <w:r w:rsidRPr="009A09A5">
        <w:rPr>
          <w:rFonts w:ascii="Arial" w:hAnsi="Arial" w:cs="Arial"/>
          <w:sz w:val="20"/>
          <w:szCs w:val="20"/>
        </w:rPr>
        <w:t>Az egységes szerkezetbe foglalt megállapodás 2019. december 1. napján lép hatályba.</w:t>
      </w:r>
    </w:p>
    <w:p w:rsidR="000A58C1" w:rsidRPr="009A09A5" w:rsidRDefault="000A58C1" w:rsidP="000A58C1">
      <w:pPr>
        <w:rPr>
          <w:rFonts w:ascii="Arial" w:hAnsi="Arial" w:cs="Arial"/>
          <w:sz w:val="20"/>
          <w:szCs w:val="20"/>
        </w:rPr>
      </w:pPr>
      <w:r w:rsidRPr="009A09A5">
        <w:rPr>
          <w:rFonts w:ascii="Arial" w:hAnsi="Arial" w:cs="Arial"/>
          <w:sz w:val="20"/>
          <w:szCs w:val="20"/>
        </w:rPr>
        <w:tab/>
      </w:r>
      <w:r w:rsidRPr="009A09A5">
        <w:rPr>
          <w:rFonts w:ascii="Arial" w:hAnsi="Arial" w:cs="Arial"/>
          <w:sz w:val="20"/>
          <w:szCs w:val="20"/>
        </w:rPr>
        <w:tab/>
      </w:r>
    </w:p>
    <w:p w:rsidR="000A58C1" w:rsidRPr="009A09A5" w:rsidRDefault="000A58C1" w:rsidP="000A58C1">
      <w:pPr>
        <w:ind w:left="4956"/>
        <w:jc w:val="center"/>
        <w:rPr>
          <w:rFonts w:ascii="Arial" w:hAnsi="Arial" w:cs="Arial"/>
          <w:b/>
          <w:bCs/>
          <w:sz w:val="20"/>
          <w:szCs w:val="20"/>
        </w:rPr>
      </w:pPr>
      <w:r w:rsidRPr="009A09A5">
        <w:rPr>
          <w:rFonts w:ascii="Arial" w:hAnsi="Arial" w:cs="Arial"/>
          <w:b/>
          <w:bCs/>
          <w:sz w:val="20"/>
          <w:szCs w:val="20"/>
        </w:rPr>
        <w:t>dr. Hoffmann Adél s.k.</w:t>
      </w:r>
    </w:p>
    <w:p w:rsidR="000A58C1" w:rsidRPr="009A09A5" w:rsidRDefault="000A58C1" w:rsidP="000A58C1">
      <w:pPr>
        <w:ind w:left="4248" w:firstLine="708"/>
        <w:jc w:val="center"/>
        <w:rPr>
          <w:rFonts w:ascii="Arial" w:hAnsi="Arial" w:cs="Arial"/>
          <w:b/>
          <w:bCs/>
          <w:sz w:val="20"/>
          <w:szCs w:val="20"/>
        </w:rPr>
      </w:pPr>
      <w:r w:rsidRPr="009A09A5">
        <w:rPr>
          <w:rFonts w:ascii="Arial" w:hAnsi="Arial" w:cs="Arial"/>
          <w:b/>
          <w:bCs/>
          <w:sz w:val="20"/>
          <w:szCs w:val="20"/>
        </w:rPr>
        <w:t>jegyző</w:t>
      </w:r>
    </w:p>
    <w:p w:rsidR="000A58C1" w:rsidRPr="009A09A5" w:rsidRDefault="000A58C1" w:rsidP="000A58C1">
      <w:pPr>
        <w:jc w:val="both"/>
        <w:rPr>
          <w:rFonts w:ascii="Arial" w:hAnsi="Arial" w:cs="Arial"/>
          <w:b/>
          <w:bCs/>
          <w:sz w:val="20"/>
          <w:szCs w:val="20"/>
          <w:u w:val="single"/>
        </w:rPr>
      </w:pPr>
      <w:r w:rsidRPr="009A09A5">
        <w:rPr>
          <w:rFonts w:ascii="Arial" w:hAnsi="Arial" w:cs="Arial"/>
          <w:b/>
          <w:bCs/>
          <w:sz w:val="20"/>
          <w:szCs w:val="20"/>
          <w:u w:val="single"/>
        </w:rPr>
        <w:t>Záradék</w:t>
      </w:r>
    </w:p>
    <w:p w:rsidR="000A58C1" w:rsidRPr="009A09A5" w:rsidRDefault="000A58C1" w:rsidP="000A58C1">
      <w:pPr>
        <w:jc w:val="both"/>
        <w:rPr>
          <w:rFonts w:ascii="Arial" w:hAnsi="Arial" w:cs="Arial"/>
          <w:sz w:val="20"/>
          <w:szCs w:val="20"/>
        </w:rPr>
      </w:pPr>
      <w:r w:rsidRPr="009A09A5">
        <w:rPr>
          <w:rFonts w:ascii="Arial" w:hAnsi="Arial" w:cs="Arial"/>
          <w:sz w:val="20"/>
          <w:szCs w:val="20"/>
        </w:rPr>
        <w:t xml:space="preserve">Jelen megállapodás módosítását </w:t>
      </w:r>
    </w:p>
    <w:p w:rsidR="000A58C1" w:rsidRPr="009A09A5" w:rsidRDefault="000A58C1" w:rsidP="000A58C1">
      <w:pPr>
        <w:jc w:val="both"/>
        <w:rPr>
          <w:rFonts w:ascii="Arial" w:hAnsi="Arial" w:cs="Arial"/>
          <w:sz w:val="20"/>
          <w:szCs w:val="20"/>
        </w:rPr>
      </w:pPr>
      <w:r w:rsidRPr="009A09A5">
        <w:rPr>
          <w:rFonts w:ascii="Arial" w:hAnsi="Arial" w:cs="Arial"/>
          <w:sz w:val="20"/>
          <w:szCs w:val="20"/>
        </w:rPr>
        <w:t xml:space="preserve">Lengyel Község Önkormányzat Képviselő-testülete 34/2020. (VI. 10.) számú határozatával, </w:t>
      </w:r>
    </w:p>
    <w:p w:rsidR="000A58C1" w:rsidRPr="009A09A5" w:rsidRDefault="000A58C1" w:rsidP="000A58C1">
      <w:pPr>
        <w:jc w:val="both"/>
        <w:rPr>
          <w:rFonts w:ascii="Arial" w:hAnsi="Arial" w:cs="Arial"/>
          <w:sz w:val="20"/>
          <w:szCs w:val="20"/>
        </w:rPr>
      </w:pPr>
      <w:r w:rsidRPr="009A09A5">
        <w:rPr>
          <w:rFonts w:ascii="Arial" w:hAnsi="Arial" w:cs="Arial"/>
          <w:sz w:val="20"/>
          <w:szCs w:val="20"/>
        </w:rPr>
        <w:t xml:space="preserve">Závod Község Önkormányzat Képviselő-testülete testülete 29/2020. (VI. 10.) számú határozatával, </w:t>
      </w:r>
    </w:p>
    <w:p w:rsidR="000A58C1" w:rsidRPr="009A09A5" w:rsidRDefault="000A58C1" w:rsidP="000A58C1">
      <w:pPr>
        <w:jc w:val="both"/>
        <w:rPr>
          <w:rFonts w:ascii="Arial" w:hAnsi="Arial" w:cs="Arial"/>
          <w:sz w:val="20"/>
          <w:szCs w:val="20"/>
        </w:rPr>
      </w:pPr>
      <w:r w:rsidRPr="009A09A5">
        <w:rPr>
          <w:rFonts w:ascii="Arial" w:hAnsi="Arial" w:cs="Arial"/>
          <w:sz w:val="20"/>
          <w:szCs w:val="20"/>
        </w:rPr>
        <w:t>Tevel Község Önkormányzat Képviselő-testülete testülete 50/2020. (VI. 10.) számú határozatával fogadta elfogadta el.</w:t>
      </w:r>
    </w:p>
    <w:p w:rsidR="000A58C1" w:rsidRPr="009A09A5" w:rsidRDefault="000A58C1" w:rsidP="000A58C1">
      <w:pPr>
        <w:jc w:val="both"/>
        <w:rPr>
          <w:rFonts w:ascii="Arial" w:hAnsi="Arial" w:cs="Arial"/>
          <w:sz w:val="20"/>
          <w:szCs w:val="20"/>
        </w:rPr>
      </w:pPr>
    </w:p>
    <w:p w:rsidR="000A58C1" w:rsidRDefault="000A58C1" w:rsidP="000A58C1">
      <w:pPr>
        <w:jc w:val="both"/>
        <w:rPr>
          <w:rFonts w:ascii="Arial" w:hAnsi="Arial" w:cs="Arial"/>
          <w:sz w:val="20"/>
          <w:szCs w:val="20"/>
        </w:rPr>
      </w:pPr>
    </w:p>
    <w:p w:rsidR="000A58C1" w:rsidRPr="009A09A5" w:rsidRDefault="000A58C1" w:rsidP="000A58C1">
      <w:pPr>
        <w:jc w:val="both"/>
        <w:rPr>
          <w:rFonts w:ascii="Arial" w:hAnsi="Arial" w:cs="Arial"/>
          <w:sz w:val="20"/>
          <w:szCs w:val="20"/>
        </w:rPr>
      </w:pPr>
    </w:p>
    <w:p w:rsidR="000A58C1" w:rsidRPr="009A09A5" w:rsidRDefault="000A58C1" w:rsidP="000A58C1">
      <w:pPr>
        <w:jc w:val="both"/>
        <w:rPr>
          <w:rFonts w:ascii="Arial" w:hAnsi="Arial" w:cs="Arial"/>
          <w:sz w:val="20"/>
          <w:szCs w:val="20"/>
        </w:rPr>
      </w:pPr>
      <w:r w:rsidRPr="009A09A5">
        <w:rPr>
          <w:rFonts w:ascii="Arial" w:hAnsi="Arial" w:cs="Arial"/>
          <w:b/>
          <w:bCs/>
          <w:sz w:val="20"/>
          <w:szCs w:val="20"/>
        </w:rPr>
        <w:t>Braun János László</w:t>
      </w:r>
      <w:r>
        <w:rPr>
          <w:rFonts w:ascii="Arial" w:hAnsi="Arial" w:cs="Arial"/>
          <w:b/>
          <w:bCs/>
          <w:sz w:val="20"/>
          <w:szCs w:val="20"/>
        </w:rPr>
        <w:t xml:space="preserve">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László Attila</w:t>
      </w:r>
      <w:r>
        <w:rPr>
          <w:rFonts w:ascii="Arial" w:hAnsi="Arial" w:cs="Arial"/>
          <w:b/>
          <w:bCs/>
          <w:sz w:val="20"/>
          <w:szCs w:val="20"/>
        </w:rPr>
        <w:t xml:space="preserve">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Fazekas Attila</w:t>
      </w:r>
      <w:r>
        <w:rPr>
          <w:rFonts w:ascii="Arial" w:hAnsi="Arial" w:cs="Arial"/>
          <w:b/>
          <w:bCs/>
          <w:sz w:val="20"/>
          <w:szCs w:val="20"/>
        </w:rPr>
        <w:t xml:space="preserve"> s.k.</w:t>
      </w:r>
    </w:p>
    <w:p w:rsidR="000A58C1" w:rsidRPr="009A09A5" w:rsidRDefault="000A58C1" w:rsidP="000A58C1">
      <w:pPr>
        <w:spacing w:after="60"/>
        <w:jc w:val="both"/>
        <w:rPr>
          <w:rFonts w:ascii="Arial" w:hAnsi="Arial" w:cs="Arial"/>
          <w:sz w:val="20"/>
          <w:szCs w:val="20"/>
        </w:rPr>
      </w:pPr>
      <w:r w:rsidRPr="009A09A5">
        <w:rPr>
          <w:rFonts w:ascii="Arial" w:hAnsi="Arial" w:cs="Arial"/>
          <w:sz w:val="20"/>
          <w:szCs w:val="20"/>
        </w:rPr>
        <w:t>polgármester</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p>
    <w:p w:rsidR="000A58C1" w:rsidRPr="009A09A5" w:rsidRDefault="000A58C1" w:rsidP="000A58C1">
      <w:pPr>
        <w:jc w:val="both"/>
        <w:rPr>
          <w:rFonts w:ascii="Arial" w:hAnsi="Arial" w:cs="Arial"/>
          <w:sz w:val="20"/>
          <w:szCs w:val="20"/>
        </w:rPr>
      </w:pPr>
      <w:r w:rsidRPr="009A09A5">
        <w:rPr>
          <w:rFonts w:ascii="Arial" w:hAnsi="Arial" w:cs="Arial"/>
          <w:sz w:val="20"/>
          <w:szCs w:val="20"/>
        </w:rPr>
        <w:t xml:space="preserve">Lengyel Község </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Závod Község</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Tevel Község</w:t>
      </w:r>
    </w:p>
    <w:p w:rsidR="000A58C1" w:rsidRPr="009A09A5" w:rsidRDefault="000A58C1" w:rsidP="000A58C1">
      <w:pPr>
        <w:jc w:val="both"/>
        <w:rPr>
          <w:rFonts w:ascii="Arial" w:hAnsi="Arial" w:cs="Arial"/>
          <w:sz w:val="20"/>
          <w:szCs w:val="20"/>
        </w:rPr>
      </w:pPr>
      <w:r w:rsidRPr="009A09A5">
        <w:rPr>
          <w:rFonts w:ascii="Arial" w:hAnsi="Arial" w:cs="Arial"/>
          <w:sz w:val="20"/>
          <w:szCs w:val="20"/>
        </w:rPr>
        <w:t>Önkormányzat</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p>
    <w:p w:rsidR="000A58C1" w:rsidRPr="009A09A5" w:rsidRDefault="000A58C1" w:rsidP="000A58C1">
      <w:pPr>
        <w:jc w:val="both"/>
        <w:rPr>
          <w:rFonts w:ascii="Arial" w:hAnsi="Arial" w:cs="Arial"/>
          <w:sz w:val="20"/>
          <w:szCs w:val="20"/>
        </w:rPr>
      </w:pPr>
    </w:p>
    <w:p w:rsidR="000A58C1" w:rsidRPr="009A09A5" w:rsidRDefault="000A58C1" w:rsidP="000A58C1">
      <w:pPr>
        <w:jc w:val="both"/>
        <w:rPr>
          <w:rFonts w:ascii="Arial" w:hAnsi="Arial" w:cs="Arial"/>
          <w:sz w:val="20"/>
          <w:szCs w:val="20"/>
        </w:rPr>
      </w:pPr>
    </w:p>
    <w:p w:rsidR="000A58C1" w:rsidRPr="009A09A5" w:rsidRDefault="000A58C1" w:rsidP="000A58C1">
      <w:pPr>
        <w:rPr>
          <w:rFonts w:ascii="Arial" w:hAnsi="Arial" w:cs="Arial"/>
          <w:sz w:val="20"/>
          <w:szCs w:val="20"/>
        </w:rPr>
      </w:pPr>
      <w:r w:rsidRPr="009A09A5">
        <w:rPr>
          <w:rFonts w:ascii="Arial" w:hAnsi="Arial" w:cs="Arial"/>
          <w:sz w:val="20"/>
          <w:szCs w:val="20"/>
        </w:rPr>
        <w:t>Az egységes szerkezetbe foglalt megállapodás 2020. július 1. napján lép hatályba.</w:t>
      </w:r>
    </w:p>
    <w:p w:rsidR="000A58C1" w:rsidRPr="009A09A5" w:rsidRDefault="000A58C1" w:rsidP="000A58C1">
      <w:pPr>
        <w:jc w:val="both"/>
        <w:rPr>
          <w:rFonts w:ascii="Arial" w:hAnsi="Arial" w:cs="Arial"/>
          <w:sz w:val="20"/>
          <w:szCs w:val="20"/>
        </w:rPr>
      </w:pPr>
    </w:p>
    <w:p w:rsidR="000A58C1" w:rsidRPr="009A09A5" w:rsidRDefault="000A58C1" w:rsidP="000A58C1">
      <w:pPr>
        <w:rPr>
          <w:rFonts w:ascii="Arial" w:hAnsi="Arial" w:cs="Arial"/>
          <w:sz w:val="20"/>
          <w:szCs w:val="20"/>
        </w:rPr>
      </w:pPr>
    </w:p>
    <w:p w:rsidR="000A58C1" w:rsidRPr="009A09A5" w:rsidRDefault="000A58C1" w:rsidP="000A58C1">
      <w:pPr>
        <w:ind w:left="2832" w:firstLine="708"/>
        <w:rPr>
          <w:rFonts w:ascii="Arial" w:hAnsi="Arial" w:cs="Arial"/>
          <w:b/>
          <w:bCs/>
          <w:sz w:val="20"/>
          <w:szCs w:val="20"/>
        </w:rPr>
      </w:pPr>
      <w:proofErr w:type="spellStart"/>
      <w:r w:rsidRPr="009A09A5">
        <w:rPr>
          <w:rFonts w:ascii="Arial" w:hAnsi="Arial" w:cs="Arial"/>
          <w:b/>
          <w:bCs/>
          <w:sz w:val="20"/>
          <w:szCs w:val="20"/>
        </w:rPr>
        <w:t>Herczig</w:t>
      </w:r>
      <w:proofErr w:type="spellEnd"/>
      <w:r w:rsidRPr="009A09A5">
        <w:rPr>
          <w:rFonts w:ascii="Arial" w:hAnsi="Arial" w:cs="Arial"/>
          <w:b/>
          <w:bCs/>
          <w:sz w:val="20"/>
          <w:szCs w:val="20"/>
        </w:rPr>
        <w:t xml:space="preserve"> Viktória</w:t>
      </w:r>
      <w:r>
        <w:rPr>
          <w:rFonts w:ascii="Arial" w:hAnsi="Arial" w:cs="Arial"/>
          <w:b/>
          <w:bCs/>
          <w:sz w:val="20"/>
          <w:szCs w:val="20"/>
        </w:rPr>
        <w:t xml:space="preserve"> s.k.</w:t>
      </w:r>
    </w:p>
    <w:p w:rsidR="000A58C1" w:rsidRPr="009A09A5" w:rsidRDefault="000A58C1" w:rsidP="000A58C1">
      <w:pPr>
        <w:ind w:left="3540" w:firstLine="708"/>
        <w:rPr>
          <w:rFonts w:ascii="Arial" w:hAnsi="Arial" w:cs="Arial"/>
          <w:sz w:val="20"/>
          <w:szCs w:val="20"/>
        </w:rPr>
      </w:pPr>
      <w:r w:rsidRPr="009A09A5">
        <w:rPr>
          <w:rFonts w:ascii="Arial" w:hAnsi="Arial" w:cs="Arial"/>
          <w:sz w:val="20"/>
          <w:szCs w:val="20"/>
        </w:rPr>
        <w:t>aljegyző</w:t>
      </w:r>
    </w:p>
    <w:p w:rsidR="000A58C1" w:rsidRPr="005738D3" w:rsidRDefault="000A58C1" w:rsidP="000A58C1">
      <w:pPr>
        <w:pStyle w:val="Default"/>
        <w:jc w:val="center"/>
        <w:rPr>
          <w:rFonts w:ascii="Arial" w:hAnsi="Arial" w:cs="Arial"/>
          <w:sz w:val="20"/>
          <w:szCs w:val="20"/>
        </w:rPr>
      </w:pPr>
      <w:proofErr w:type="spellStart"/>
      <w:r w:rsidRPr="009A09A5">
        <w:rPr>
          <w:rFonts w:ascii="Arial" w:hAnsi="Arial" w:cs="Arial"/>
          <w:sz w:val="20"/>
          <w:szCs w:val="20"/>
        </w:rPr>
        <w:t>Teveli</w:t>
      </w:r>
      <w:proofErr w:type="spellEnd"/>
      <w:r w:rsidRPr="009A09A5">
        <w:rPr>
          <w:rFonts w:ascii="Arial" w:hAnsi="Arial" w:cs="Arial"/>
          <w:sz w:val="20"/>
          <w:szCs w:val="20"/>
        </w:rPr>
        <w:t xml:space="preserve"> Közös Önkormányzati Hivatal</w:t>
      </w:r>
    </w:p>
    <w:p w:rsidR="000A58C1" w:rsidRPr="00F13F62" w:rsidRDefault="000A58C1" w:rsidP="000A58C1">
      <w:pPr>
        <w:pStyle w:val="Default"/>
        <w:jc w:val="center"/>
        <w:rPr>
          <w:b/>
        </w:rPr>
      </w:pPr>
    </w:p>
    <w:p w:rsidR="00C57CF4" w:rsidRDefault="00C57CF4"/>
    <w:sectPr w:rsidR="00C57C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58C1" w:rsidRDefault="000A58C1" w:rsidP="000A58C1">
      <w:r>
        <w:separator/>
      </w:r>
    </w:p>
  </w:endnote>
  <w:endnote w:type="continuationSeparator" w:id="0">
    <w:p w:rsidR="000A58C1" w:rsidRDefault="000A58C1" w:rsidP="000A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58C1" w:rsidRDefault="000A58C1" w:rsidP="000A58C1">
      <w:r>
        <w:separator/>
      </w:r>
    </w:p>
  </w:footnote>
  <w:footnote w:type="continuationSeparator" w:id="0">
    <w:p w:rsidR="000A58C1" w:rsidRDefault="000A58C1" w:rsidP="000A58C1">
      <w:r>
        <w:continuationSeparator/>
      </w:r>
    </w:p>
  </w:footnote>
  <w:footnote w:id="1">
    <w:p w:rsidR="000A58C1" w:rsidRDefault="000A58C1" w:rsidP="000A58C1">
      <w:pPr>
        <w:pStyle w:val="Lbjegyzetszveg"/>
        <w:jc w:val="both"/>
      </w:pPr>
      <w:r>
        <w:rPr>
          <w:rStyle w:val="Lbjegyzet-hivatkozs"/>
        </w:rPr>
        <w:footnoteRef/>
      </w:r>
      <w:r>
        <w:t xml:space="preserve"> Módosította Závod Község Önkormányzat Képviselő-testület 6/2014. (XI.26</w:t>
      </w:r>
      <w:r w:rsidRPr="00DD7EE4">
        <w:t xml:space="preserve">.) </w:t>
      </w:r>
      <w:proofErr w:type="spellStart"/>
      <w:r>
        <w:t>Ök</w:t>
      </w:r>
      <w:proofErr w:type="spellEnd"/>
      <w:r>
        <w:t>. rendelete. Hatályos: 2014. november 27. napjától.</w:t>
      </w:r>
    </w:p>
  </w:footnote>
  <w:footnote w:id="2">
    <w:p w:rsidR="000A58C1" w:rsidRPr="004B21C9" w:rsidRDefault="000A58C1" w:rsidP="000A58C1">
      <w:pPr>
        <w:jc w:val="both"/>
        <w:rPr>
          <w:rFonts w:ascii="Arial" w:hAnsi="Arial" w:cs="Arial"/>
          <w:sz w:val="16"/>
          <w:szCs w:val="16"/>
        </w:rPr>
      </w:pPr>
      <w:r w:rsidRPr="004B21C9">
        <w:rPr>
          <w:rStyle w:val="Lbjegyzet-hivatkozs"/>
          <w:rFonts w:ascii="Arial" w:hAnsi="Arial" w:cs="Arial"/>
          <w:sz w:val="16"/>
          <w:szCs w:val="16"/>
        </w:rPr>
        <w:footnoteRef/>
      </w:r>
      <w:r w:rsidRPr="004B21C9">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w:t>
      </w:r>
      <w:r>
        <w:rPr>
          <w:rFonts w:ascii="Arial" w:hAnsi="Arial" w:cs="Arial"/>
          <w:sz w:val="16"/>
          <w:szCs w:val="16"/>
        </w:rPr>
        <w:t xml:space="preserve"> Hatályos 2020.06.23.</w:t>
      </w:r>
    </w:p>
  </w:footnote>
  <w:footnote w:id="3">
    <w:p w:rsidR="000A58C1" w:rsidRPr="009A09A5" w:rsidRDefault="000A58C1" w:rsidP="000A58C1">
      <w:pPr>
        <w:pStyle w:val="Lbjegyzetszveg"/>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A megállapodást Tevel Község Önkormányzat Képviselő-testülete 93/2012. (XII.12.) Kt. határozatával, Závod Község Önkormányzat Képviselő-testülete 51/2012. (XII. 13.) Kt. határozatával, Lengyel Község Önkormányzat Képviselő-testülete 41/2012. (XII.15.) Kt. határozatával fogadta el. Hatályos: 2013. január 1. napjától.</w:t>
      </w:r>
    </w:p>
  </w:footnote>
  <w:footnote w:id="4">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w:t>
      </w:r>
      <w:r w:rsidRPr="009A09A5">
        <w:rPr>
          <w:rFonts w:ascii="Arial" w:hAnsi="Arial" w:cs="Arial"/>
          <w:b/>
          <w:bCs/>
          <w:i/>
          <w:iCs/>
          <w:sz w:val="16"/>
          <w:szCs w:val="16"/>
        </w:rPr>
        <w:t xml:space="preserve"> </w:t>
      </w:r>
      <w:r w:rsidRPr="009A09A5">
        <w:rPr>
          <w:rFonts w:ascii="Arial" w:hAnsi="Arial" w:cs="Arial"/>
          <w:sz w:val="16"/>
          <w:szCs w:val="16"/>
        </w:rPr>
        <w:t>Község Önkormányzat Képviselő-testülete 76/2014. (XI.24.) határozata, Závod Község Önkormányzat Képviselő-testülete 71/2014. (XI. 26.) határozata, Tevel</w:t>
      </w:r>
      <w:r w:rsidRPr="009A09A5">
        <w:rPr>
          <w:rFonts w:ascii="Arial" w:hAnsi="Arial" w:cs="Arial"/>
          <w:i/>
          <w:iCs/>
          <w:sz w:val="16"/>
          <w:szCs w:val="16"/>
        </w:rPr>
        <w:t xml:space="preserve"> </w:t>
      </w:r>
      <w:r w:rsidRPr="009A09A5">
        <w:rPr>
          <w:rFonts w:ascii="Arial" w:hAnsi="Arial" w:cs="Arial"/>
          <w:sz w:val="16"/>
          <w:szCs w:val="16"/>
        </w:rPr>
        <w:t>Község Önkormányzat Képviselő-testülete 108/2014. (XI.27.) határozata. Hatályos: 2014. november 28. napjától.</w:t>
      </w:r>
    </w:p>
  </w:footnote>
  <w:footnote w:id="5">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6">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 Tevel Község Önkormányzat Képviselő-testülete 108/2014. (XI.27.) határozata. Hatályos: 2014. november 28. napjától.</w:t>
      </w:r>
    </w:p>
  </w:footnote>
  <w:footnote w:id="7">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8">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Képviselő-80/2019. (XI. 28.) számú határozatával, Závod Község Önkormányzat Képviselő-testülete 77/2019. (XI. 28.) számú határozatával, Tevel Község Önkormányzat Képviselő-testülete 62/2019. (XI. 29.) határozata. Hatályos: 2019. december 1. napjától.</w:t>
      </w:r>
    </w:p>
  </w:footnote>
  <w:footnote w:id="9">
    <w:p w:rsidR="000A58C1" w:rsidRPr="009A09A5" w:rsidRDefault="000A58C1" w:rsidP="000A58C1">
      <w:pPr>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10">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1">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2">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3">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4">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5">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6">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17">
    <w:p w:rsidR="000A58C1" w:rsidRPr="009A09A5" w:rsidRDefault="000A58C1" w:rsidP="000A58C1">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w:t>
      </w:r>
      <w:proofErr w:type="gramStart"/>
      <w:r w:rsidRPr="009A09A5">
        <w:rPr>
          <w:rFonts w:ascii="Arial" w:hAnsi="Arial" w:cs="Arial"/>
          <w:sz w:val="16"/>
          <w:szCs w:val="16"/>
        </w:rPr>
        <w:t>)  határozata</w:t>
      </w:r>
      <w:proofErr w:type="gramEnd"/>
      <w:r w:rsidRPr="009A09A5">
        <w:rPr>
          <w:rFonts w:ascii="Arial" w:hAnsi="Arial" w:cs="Arial"/>
          <w:sz w:val="16"/>
          <w:szCs w:val="16"/>
        </w:rPr>
        <w:t>. Hatályos: 2019. december 1. napjától.</w:t>
      </w:r>
    </w:p>
  </w:footnote>
  <w:footnote w:id="18">
    <w:p w:rsidR="000A58C1" w:rsidRPr="009A09A5" w:rsidRDefault="000A58C1" w:rsidP="000A58C1">
      <w:pPr>
        <w:pStyle w:val="Lbjegyzetszveg"/>
        <w:jc w:val="both"/>
        <w:rPr>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D5970"/>
    <w:multiLevelType w:val="hybridMultilevel"/>
    <w:tmpl w:val="3294B25E"/>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7CE65D5"/>
    <w:multiLevelType w:val="hybridMultilevel"/>
    <w:tmpl w:val="D5B637DA"/>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1C1C12F9"/>
    <w:multiLevelType w:val="multilevel"/>
    <w:tmpl w:val="24BA70E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3A1537"/>
    <w:multiLevelType w:val="hybridMultilevel"/>
    <w:tmpl w:val="4D760B2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EF15B27"/>
    <w:multiLevelType w:val="multilevel"/>
    <w:tmpl w:val="7A6E28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831626"/>
    <w:multiLevelType w:val="hybridMultilevel"/>
    <w:tmpl w:val="DB46B8B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475C64BF"/>
    <w:multiLevelType w:val="hybridMultilevel"/>
    <w:tmpl w:val="83F2745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8" w15:restartNumberingAfterBreak="0">
    <w:nsid w:val="662F53BE"/>
    <w:multiLevelType w:val="hybridMultilevel"/>
    <w:tmpl w:val="B5A88BEE"/>
    <w:lvl w:ilvl="0" w:tplc="387C3E56">
      <w:numFmt w:val="bullet"/>
      <w:lvlText w:val="-"/>
      <w:lvlJc w:val="left"/>
      <w:pPr>
        <w:ind w:left="1077" w:hanging="360"/>
      </w:pPr>
      <w:rPr>
        <w:rFont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9" w15:restartNumberingAfterBreak="0">
    <w:nsid w:val="7C256757"/>
    <w:multiLevelType w:val="multilevel"/>
    <w:tmpl w:val="9E9EBF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5"/>
  </w:num>
  <w:num w:numId="4">
    <w:abstractNumId w:val="6"/>
  </w:num>
  <w:num w:numId="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C1"/>
    <w:rsid w:val="000A58C1"/>
    <w:rsid w:val="00C57C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B1ACA-DD48-4099-9388-85BE4F4A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A58C1"/>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0A58C1"/>
    <w:pPr>
      <w:tabs>
        <w:tab w:val="left" w:pos="360"/>
      </w:tabs>
      <w:jc w:val="both"/>
    </w:pPr>
    <w:rPr>
      <w:sz w:val="26"/>
    </w:rPr>
  </w:style>
  <w:style w:type="character" w:customStyle="1" w:styleId="SzvegtrzsChar">
    <w:name w:val="Szövegtörzs Char"/>
    <w:basedOn w:val="Bekezdsalapbettpusa"/>
    <w:link w:val="Szvegtrzs"/>
    <w:rsid w:val="000A58C1"/>
    <w:rPr>
      <w:rFonts w:ascii="Times New Roman" w:eastAsia="Times New Roman" w:hAnsi="Times New Roman" w:cs="Times New Roman"/>
      <w:sz w:val="26"/>
      <w:szCs w:val="24"/>
      <w:lang w:eastAsia="hu-HU"/>
    </w:rPr>
  </w:style>
  <w:style w:type="paragraph" w:styleId="Lbjegyzetszveg">
    <w:name w:val="footnote text"/>
    <w:basedOn w:val="Norml"/>
    <w:link w:val="LbjegyzetszvegChar"/>
    <w:uiPriority w:val="99"/>
    <w:semiHidden/>
    <w:rsid w:val="000A58C1"/>
    <w:rPr>
      <w:sz w:val="20"/>
      <w:szCs w:val="20"/>
    </w:rPr>
  </w:style>
  <w:style w:type="character" w:customStyle="1" w:styleId="LbjegyzetszvegChar">
    <w:name w:val="Lábjegyzetszöveg Char"/>
    <w:basedOn w:val="Bekezdsalapbettpusa"/>
    <w:link w:val="Lbjegyzetszveg"/>
    <w:uiPriority w:val="99"/>
    <w:semiHidden/>
    <w:rsid w:val="000A58C1"/>
    <w:rPr>
      <w:rFonts w:ascii="Times New Roman" w:eastAsia="Times New Roman" w:hAnsi="Times New Roman" w:cs="Times New Roman"/>
      <w:sz w:val="20"/>
      <w:szCs w:val="20"/>
      <w:lang w:eastAsia="hu-HU"/>
    </w:rPr>
  </w:style>
  <w:style w:type="character" w:styleId="Lbjegyzet-hivatkozs">
    <w:name w:val="footnote reference"/>
    <w:uiPriority w:val="99"/>
    <w:semiHidden/>
    <w:rsid w:val="000A58C1"/>
    <w:rPr>
      <w:vertAlign w:val="superscript"/>
    </w:rPr>
  </w:style>
  <w:style w:type="paragraph" w:customStyle="1" w:styleId="Style1">
    <w:name w:val="Style 1"/>
    <w:basedOn w:val="Norml"/>
    <w:uiPriority w:val="99"/>
    <w:rsid w:val="000A58C1"/>
    <w:pPr>
      <w:widowControl w:val="0"/>
      <w:autoSpaceDE w:val="0"/>
      <w:autoSpaceDN w:val="0"/>
    </w:pPr>
  </w:style>
  <w:style w:type="paragraph" w:customStyle="1" w:styleId="Default">
    <w:name w:val="Default"/>
    <w:rsid w:val="000A58C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3003</Words>
  <Characters>20721</Characters>
  <Application>Microsoft Office Word</Application>
  <DocSecurity>0</DocSecurity>
  <Lines>172</Lines>
  <Paragraphs>47</Paragraphs>
  <ScaleCrop>false</ScaleCrop>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2020-06-22T07:32:00Z</dcterms:created>
  <dcterms:modified xsi:type="dcterms:W3CDTF">2020-06-22T07:33:00Z</dcterms:modified>
</cp:coreProperties>
</file>