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40" w:rsidRDefault="00FB2C40" w:rsidP="00FB2C40">
      <w:pPr>
        <w:jc w:val="left"/>
        <w:rPr>
          <w:b/>
        </w:rPr>
      </w:pPr>
    </w:p>
    <w:p w:rsidR="00FB2C40" w:rsidRDefault="00FB2C40" w:rsidP="00FB2C40">
      <w:pPr>
        <w:rPr>
          <w:b/>
        </w:rPr>
      </w:pPr>
    </w:p>
    <w:p w:rsidR="00FB2C40" w:rsidRDefault="00FB2C40" w:rsidP="00FB2C40">
      <w:pPr>
        <w:rPr>
          <w:b/>
        </w:rPr>
      </w:pPr>
    </w:p>
    <w:p w:rsidR="00FB2C40" w:rsidRDefault="00FB2C40" w:rsidP="00FB2C40">
      <w:pPr>
        <w:rPr>
          <w:b/>
        </w:rPr>
      </w:pPr>
    </w:p>
    <w:p w:rsidR="00FB2C40" w:rsidRPr="00DC377F" w:rsidRDefault="00FB2C40" w:rsidP="00FB2C40">
      <w:pPr>
        <w:pStyle w:val="Cm"/>
        <w:numPr>
          <w:ilvl w:val="0"/>
          <w:numId w:val="1"/>
        </w:numPr>
        <w:jc w:val="right"/>
        <w:rPr>
          <w:b w:val="0"/>
        </w:rPr>
      </w:pPr>
      <w:r w:rsidRPr="00DC377F">
        <w:rPr>
          <w:b w:val="0"/>
        </w:rPr>
        <w:t>melléklet</w:t>
      </w:r>
    </w:p>
    <w:p w:rsidR="00FB2C40" w:rsidRPr="0007284B" w:rsidRDefault="00FB2C40" w:rsidP="00FB2C40">
      <w:pPr>
        <w:pStyle w:val="Cm"/>
        <w:jc w:val="right"/>
        <w:rPr>
          <w:b w:val="0"/>
          <w:color w:val="FF0000"/>
        </w:rPr>
      </w:pPr>
      <w:proofErr w:type="gramStart"/>
      <w:r w:rsidRPr="00DC377F">
        <w:rPr>
          <w:b w:val="0"/>
        </w:rPr>
        <w:t>a</w:t>
      </w:r>
      <w:proofErr w:type="gramEnd"/>
      <w:r w:rsidRPr="00DC377F">
        <w:rPr>
          <w:b w:val="0"/>
        </w:rPr>
        <w:t xml:space="preserve"> </w:t>
      </w:r>
      <w:r>
        <w:rPr>
          <w:b w:val="0"/>
        </w:rPr>
        <w:t xml:space="preserve">41/2013. (XII.2.) </w:t>
      </w:r>
      <w:r w:rsidRPr="00C94C94">
        <w:rPr>
          <w:b w:val="0"/>
        </w:rPr>
        <w:t>önkormányzati rendelethez</w:t>
      </w:r>
    </w:p>
    <w:p w:rsidR="00FB2C40" w:rsidRPr="0007284B" w:rsidRDefault="00FB2C40" w:rsidP="00FB2C40">
      <w:pPr>
        <w:pStyle w:val="Cm"/>
        <w:tabs>
          <w:tab w:val="left" w:pos="6240"/>
        </w:tabs>
        <w:jc w:val="right"/>
        <w:rPr>
          <w:b w:val="0"/>
          <w:color w:val="FF0000"/>
        </w:rPr>
      </w:pPr>
      <w:r w:rsidRPr="0007284B">
        <w:rPr>
          <w:b w:val="0"/>
          <w:color w:val="FF0000"/>
        </w:rPr>
        <w:t xml:space="preserve">                                                                           </w:t>
      </w:r>
    </w:p>
    <w:p w:rsidR="00FB2C40" w:rsidRPr="00584B4C" w:rsidRDefault="00FB2C40" w:rsidP="00FB2C40">
      <w:pPr>
        <w:jc w:val="right"/>
        <w:rPr>
          <w:b/>
        </w:rPr>
      </w:pPr>
    </w:p>
    <w:p w:rsidR="00FB2C40" w:rsidRDefault="00FB2C40" w:rsidP="00FB2C40">
      <w:pPr>
        <w:jc w:val="center"/>
        <w:rPr>
          <w:b/>
        </w:rPr>
      </w:pPr>
    </w:p>
    <w:p w:rsidR="00FB2C40" w:rsidRDefault="00FB2C40" w:rsidP="00FB2C40">
      <w:pPr>
        <w:rPr>
          <w:b/>
          <w:u w:val="single"/>
        </w:rPr>
      </w:pPr>
    </w:p>
    <w:p w:rsidR="00FB2C40" w:rsidRDefault="00FB2C40" w:rsidP="00FB2C40">
      <w:pPr>
        <w:rPr>
          <w:b/>
          <w:u w:val="single"/>
        </w:rPr>
      </w:pPr>
    </w:p>
    <w:p w:rsidR="00FB2C40" w:rsidRDefault="00FB2C40" w:rsidP="00FB2C40">
      <w:pPr>
        <w:rPr>
          <w:b/>
          <w:u w:val="single"/>
        </w:rPr>
      </w:pPr>
      <w:r>
        <w:rPr>
          <w:b/>
          <w:u w:val="single"/>
        </w:rPr>
        <w:t xml:space="preserve">Lakóövezetenként alkalmazható </w:t>
      </w:r>
      <w:proofErr w:type="spellStart"/>
      <w:r>
        <w:rPr>
          <w:b/>
          <w:u w:val="single"/>
        </w:rPr>
        <w:t>gyűjtőedényzet</w:t>
      </w:r>
      <w:proofErr w:type="spellEnd"/>
      <w:r>
        <w:rPr>
          <w:b/>
          <w:u w:val="single"/>
        </w:rPr>
        <w:t xml:space="preserve"> típusok:</w:t>
      </w:r>
    </w:p>
    <w:p w:rsidR="00FB2C40" w:rsidRDefault="00FB2C40" w:rsidP="00FB2C40"/>
    <w:p w:rsidR="00FB2C40" w:rsidRDefault="00FB2C40" w:rsidP="00FB2C40">
      <w:pPr>
        <w:rPr>
          <w:b/>
        </w:rPr>
      </w:pPr>
      <w:r>
        <w:rPr>
          <w:b/>
        </w:rPr>
        <w:tab/>
      </w:r>
      <w:r>
        <w:rPr>
          <w:b/>
        </w:rPr>
        <w:tab/>
        <w:t>Családi házas övezet:</w:t>
      </w:r>
    </w:p>
    <w:p w:rsidR="00FB2C40" w:rsidRDefault="00FB2C40" w:rsidP="00FB2C40"/>
    <w:p w:rsidR="00FB2C40" w:rsidRDefault="00FB2C40" w:rsidP="00FB2C40">
      <w:r>
        <w:tab/>
      </w:r>
      <w:r>
        <w:tab/>
        <w:t>110 literes KUKA típusú edény</w:t>
      </w:r>
    </w:p>
    <w:p w:rsidR="00FB2C40" w:rsidRDefault="00FB2C40" w:rsidP="00FB2C40">
      <w:r>
        <w:tab/>
      </w:r>
      <w:r>
        <w:tab/>
        <w:t>120 literes KUKA típusú edény</w:t>
      </w:r>
    </w:p>
    <w:p w:rsidR="00FB2C40" w:rsidRDefault="00FB2C40" w:rsidP="00FB2C40">
      <w:r>
        <w:tab/>
      </w:r>
      <w:r>
        <w:tab/>
        <w:t>240 literes KUKA típusú edény</w:t>
      </w:r>
    </w:p>
    <w:p w:rsidR="00FB2C40" w:rsidRDefault="00FB2C40" w:rsidP="00FB2C40"/>
    <w:p w:rsidR="00FB2C40" w:rsidRDefault="00FB2C40" w:rsidP="00FB2C4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B2C40" w:rsidRDefault="00FB2C40" w:rsidP="00FB2C40">
      <w:pPr>
        <w:ind w:left="708" w:firstLine="708"/>
        <w:rPr>
          <w:b/>
        </w:rPr>
      </w:pPr>
      <w:r>
        <w:rPr>
          <w:b/>
        </w:rPr>
        <w:t>Többszintes beépítésű terület:</w:t>
      </w:r>
    </w:p>
    <w:p w:rsidR="00FB2C40" w:rsidRDefault="00FB2C40" w:rsidP="00FB2C40"/>
    <w:p w:rsidR="00FB2C40" w:rsidRPr="00C93515" w:rsidRDefault="00FB2C40" w:rsidP="00FB2C40">
      <w:r w:rsidRPr="00C93515">
        <w:tab/>
      </w:r>
      <w:r w:rsidRPr="00C93515">
        <w:tab/>
        <w:t xml:space="preserve">  770 literes DIN szabványú edény</w:t>
      </w:r>
    </w:p>
    <w:p w:rsidR="00FB2C40" w:rsidRDefault="00FB2C40" w:rsidP="00FB2C40">
      <w:r w:rsidRPr="00C93515">
        <w:tab/>
      </w:r>
      <w:r w:rsidRPr="00C93515">
        <w:tab/>
        <w:t>1100 literes DIN szabványú edény</w:t>
      </w:r>
    </w:p>
    <w:p w:rsidR="00FB2C40" w:rsidRPr="00C93515" w:rsidRDefault="00FB2C40" w:rsidP="00FB2C40"/>
    <w:p w:rsidR="00FB2C40" w:rsidRPr="00C3039B" w:rsidRDefault="00FB2C40" w:rsidP="00FB2C40">
      <w:pPr>
        <w:rPr>
          <w:i/>
          <w:color w:val="FF0000"/>
        </w:rPr>
      </w:pPr>
      <w:r w:rsidRPr="00C3039B">
        <w:rPr>
          <w:i/>
          <w:color w:val="FF0000"/>
        </w:rPr>
        <w:tab/>
      </w:r>
      <w:r w:rsidRPr="00C3039B">
        <w:rPr>
          <w:i/>
          <w:color w:val="FF0000"/>
        </w:rPr>
        <w:tab/>
      </w:r>
    </w:p>
    <w:p w:rsidR="00FB2C40" w:rsidRDefault="00FB2C40" w:rsidP="00FB2C40">
      <w:pPr>
        <w:rPr>
          <w:b/>
        </w:rPr>
      </w:pPr>
      <w:r>
        <w:tab/>
      </w:r>
      <w:r>
        <w:tab/>
      </w:r>
      <w:r>
        <w:rPr>
          <w:b/>
        </w:rPr>
        <w:t xml:space="preserve">Ipari és üdülőövezetekben alkalmazható </w:t>
      </w:r>
      <w:proofErr w:type="spellStart"/>
      <w:r>
        <w:rPr>
          <w:b/>
        </w:rPr>
        <w:t>gyűjtőedényzet</w:t>
      </w:r>
      <w:proofErr w:type="spellEnd"/>
      <w:r>
        <w:rPr>
          <w:b/>
        </w:rPr>
        <w:t xml:space="preserve"> típusok:</w:t>
      </w:r>
    </w:p>
    <w:p w:rsidR="00FB2C40" w:rsidRDefault="00FB2C40" w:rsidP="00FB2C40">
      <w:pPr>
        <w:rPr>
          <w:b/>
        </w:rPr>
      </w:pPr>
    </w:p>
    <w:p w:rsidR="00FB2C40" w:rsidRDefault="00FB2C40" w:rsidP="00FB2C40">
      <w:r>
        <w:rPr>
          <w:b/>
        </w:rPr>
        <w:tab/>
      </w:r>
      <w:r>
        <w:rPr>
          <w:b/>
        </w:rPr>
        <w:tab/>
        <w:t xml:space="preserve">   </w:t>
      </w:r>
    </w:p>
    <w:p w:rsidR="00FB2C40" w:rsidRDefault="00FB2C40" w:rsidP="00FB2C40">
      <w:r>
        <w:tab/>
      </w:r>
      <w:r>
        <w:tab/>
        <w:t xml:space="preserve"> 110 literes KUKA típusú edény</w:t>
      </w:r>
    </w:p>
    <w:p w:rsidR="00FB2C40" w:rsidRDefault="00FB2C40" w:rsidP="00FB2C40">
      <w:r>
        <w:tab/>
      </w:r>
      <w:r>
        <w:tab/>
        <w:t xml:space="preserve"> 120 literes KUKA típusú edény</w:t>
      </w:r>
    </w:p>
    <w:p w:rsidR="00FB2C40" w:rsidRDefault="00FB2C40" w:rsidP="00FB2C40">
      <w:r>
        <w:tab/>
      </w:r>
      <w:r>
        <w:tab/>
        <w:t xml:space="preserve"> 240 literes KUKA típusú edény</w:t>
      </w:r>
    </w:p>
    <w:p w:rsidR="00FB2C40" w:rsidRDefault="00FB2C40" w:rsidP="00FB2C40">
      <w:r>
        <w:t xml:space="preserve">  </w:t>
      </w:r>
      <w:r>
        <w:tab/>
      </w:r>
      <w:r>
        <w:tab/>
        <w:t xml:space="preserve"> 770 literes DIN szabványú edény</w:t>
      </w:r>
    </w:p>
    <w:p w:rsidR="00FB2C40" w:rsidRDefault="00FB2C40" w:rsidP="00FB2C40">
      <w:r>
        <w:tab/>
        <w:t xml:space="preserve">           1100 literes DIN szabványú edény</w:t>
      </w:r>
    </w:p>
    <w:p w:rsidR="00FB2C40" w:rsidRDefault="00FB2C40" w:rsidP="00FB2C40">
      <w:r>
        <w:tab/>
      </w:r>
      <w:r>
        <w:tab/>
        <w:t xml:space="preserve">2,5 </w:t>
      </w:r>
      <w:proofErr w:type="gramStart"/>
      <w:r>
        <w:t>m</w:t>
      </w:r>
      <w:r>
        <w:rPr>
          <w:position w:val="12"/>
          <w:sz w:val="16"/>
        </w:rPr>
        <w:t>3</w:t>
      </w:r>
      <w:proofErr w:type="spellStart"/>
      <w:r>
        <w:t>-es</w:t>
      </w:r>
      <w:proofErr w:type="spellEnd"/>
      <w:r>
        <w:t xml:space="preserve">     konténer</w:t>
      </w:r>
      <w:proofErr w:type="gramEnd"/>
    </w:p>
    <w:p w:rsidR="00FB2C40" w:rsidRDefault="00FB2C40" w:rsidP="00FB2C40">
      <w:r>
        <w:tab/>
      </w:r>
      <w:r>
        <w:tab/>
        <w:t xml:space="preserve">5,0 </w:t>
      </w:r>
      <w:proofErr w:type="gramStart"/>
      <w:r>
        <w:t>m</w:t>
      </w:r>
      <w:r>
        <w:rPr>
          <w:position w:val="12"/>
          <w:sz w:val="16"/>
        </w:rPr>
        <w:t>3</w:t>
      </w:r>
      <w:proofErr w:type="spellStart"/>
      <w:r>
        <w:t>-es</w:t>
      </w:r>
      <w:proofErr w:type="spellEnd"/>
      <w:r>
        <w:t xml:space="preserve">     konténer</w:t>
      </w:r>
      <w:proofErr w:type="gramEnd"/>
    </w:p>
    <w:p w:rsidR="00FB2C40" w:rsidRDefault="00FB2C40" w:rsidP="00FB2C40">
      <w:r>
        <w:tab/>
      </w:r>
      <w:r>
        <w:tab/>
        <w:t>6 - 10 m</w:t>
      </w:r>
      <w:r>
        <w:rPr>
          <w:position w:val="12"/>
          <w:sz w:val="16"/>
        </w:rPr>
        <w:t>3</w:t>
      </w:r>
      <w:proofErr w:type="spellStart"/>
      <w:r>
        <w:t>-es</w:t>
      </w:r>
      <w:proofErr w:type="spellEnd"/>
      <w:r>
        <w:t xml:space="preserve"> konténer</w:t>
      </w:r>
    </w:p>
    <w:p w:rsidR="00FB2C40" w:rsidRDefault="00FB2C40" w:rsidP="00FB2C40">
      <w:r>
        <w:tab/>
      </w:r>
      <w:r>
        <w:tab/>
        <w:t xml:space="preserve">10 – </w:t>
      </w:r>
      <w:smartTag w:uri="urn:schemas-microsoft-com:office:smarttags" w:element="metricconverter">
        <w:smartTagPr>
          <w:attr w:name="ProductID" w:val="30 m3"/>
        </w:smartTagPr>
        <w:r>
          <w:t xml:space="preserve">30 </w:t>
        </w:r>
        <w:proofErr w:type="gramStart"/>
        <w:r>
          <w:t>m</w:t>
        </w:r>
        <w:r>
          <w:rPr>
            <w:vertAlign w:val="superscript"/>
          </w:rPr>
          <w:t>3</w:t>
        </w:r>
      </w:smartTag>
      <w:r>
        <w:t xml:space="preserve">   konténer</w:t>
      </w:r>
      <w:proofErr w:type="gramEnd"/>
    </w:p>
    <w:p w:rsidR="00FB2C40" w:rsidRDefault="00FB2C40" w:rsidP="00FB2C40"/>
    <w:p w:rsidR="00FB2C40" w:rsidRDefault="00FB2C40" w:rsidP="00FB2C40">
      <w:r>
        <w:tab/>
      </w:r>
      <w:r>
        <w:tab/>
        <w:t>Környezetbarát zsák</w:t>
      </w:r>
    </w:p>
    <w:p w:rsidR="00FB2C40" w:rsidRDefault="00FB2C40" w:rsidP="00FB2C40"/>
    <w:p w:rsidR="00FB2C40" w:rsidRDefault="00FB2C40" w:rsidP="00FB2C40"/>
    <w:p w:rsidR="00FB2C40" w:rsidRDefault="00FB2C40" w:rsidP="00FB2C40"/>
    <w:p w:rsidR="00FB2C40" w:rsidRDefault="00FB2C40" w:rsidP="00FB2C40"/>
    <w:p w:rsidR="00FB2C40" w:rsidRDefault="00FB2C40" w:rsidP="00FB2C40">
      <w:r>
        <w:t xml:space="preserve">Állandó hulladékgyűjtésre csak a lakóövezetnek megfelelő </w:t>
      </w:r>
      <w:proofErr w:type="spellStart"/>
      <w:r>
        <w:t>edényzet</w:t>
      </w:r>
      <w:proofErr w:type="spellEnd"/>
      <w:r>
        <w:t xml:space="preserve"> alkalmazható. </w:t>
      </w:r>
    </w:p>
    <w:p w:rsidR="00FB2C40" w:rsidRDefault="00FB2C40" w:rsidP="00FB2C40"/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371"/>
    <w:multiLevelType w:val="hybridMultilevel"/>
    <w:tmpl w:val="43F22942"/>
    <w:lvl w:ilvl="0" w:tplc="3EC0D06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2C40"/>
    <w:rsid w:val="008C4141"/>
    <w:rsid w:val="00D16D70"/>
    <w:rsid w:val="00FB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C40"/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FB2C40"/>
    <w:pPr>
      <w:jc w:val="center"/>
    </w:pPr>
    <w:rPr>
      <w:rFonts w:eastAsia="Times New Roman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B2C40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2013-12-02T13:08:00Z</dcterms:created>
  <dcterms:modified xsi:type="dcterms:W3CDTF">2013-12-02T13:08:00Z</dcterms:modified>
</cp:coreProperties>
</file>