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EE466" w14:textId="77777777" w:rsidR="006F3C8E" w:rsidRDefault="006F3C8E" w:rsidP="006F3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számú melléklet</w:t>
      </w:r>
    </w:p>
    <w:p w14:paraId="729CF1CC" w14:textId="77777777" w:rsidR="006F3C8E" w:rsidRDefault="006F3C8E" w:rsidP="006F3C8E">
      <w:pPr>
        <w:jc w:val="center"/>
        <w:rPr>
          <w:b/>
          <w:sz w:val="28"/>
          <w:szCs w:val="28"/>
        </w:rPr>
      </w:pPr>
    </w:p>
    <w:p w14:paraId="09F509A9" w14:textId="77777777" w:rsidR="006F3C8E" w:rsidRDefault="006F3C8E" w:rsidP="006F3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 23/2003. (XII. 2.) KT. számú rendelethez)</w:t>
      </w:r>
    </w:p>
    <w:p w14:paraId="18805743" w14:textId="77777777" w:rsidR="006F3C8E" w:rsidRDefault="006F3C8E" w:rsidP="006F3C8E">
      <w:pPr>
        <w:jc w:val="center"/>
        <w:rPr>
          <w:b/>
          <w:sz w:val="28"/>
          <w:szCs w:val="28"/>
        </w:rPr>
      </w:pPr>
    </w:p>
    <w:p w14:paraId="0EA06808" w14:textId="77777777" w:rsidR="006F3C8E" w:rsidRDefault="006F3C8E" w:rsidP="006F3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Vízfogyasztásnál figyelembe vehető átalánymennyiségek</w:t>
      </w:r>
    </w:p>
    <w:p w14:paraId="3AC3A158" w14:textId="77777777" w:rsidR="006F3C8E" w:rsidRDefault="006F3C8E" w:rsidP="006F3C8E">
      <w:pPr>
        <w:jc w:val="both"/>
      </w:pPr>
    </w:p>
    <w:p w14:paraId="7E118DC6" w14:textId="77777777" w:rsidR="006F3C8E" w:rsidRDefault="006F3C8E" w:rsidP="006F3C8E">
      <w:pPr>
        <w:jc w:val="center"/>
        <w:rPr>
          <w:b/>
        </w:rPr>
      </w:pPr>
      <w:r>
        <w:rPr>
          <w:b/>
        </w:rPr>
        <w:t>I.</w:t>
      </w:r>
    </w:p>
    <w:p w14:paraId="0278D8D9" w14:textId="77777777" w:rsidR="006F3C8E" w:rsidRDefault="006F3C8E" w:rsidP="006F3C8E">
      <w:pPr>
        <w:jc w:val="center"/>
        <w:rPr>
          <w:b/>
        </w:rPr>
      </w:pPr>
      <w:r>
        <w:rPr>
          <w:b/>
        </w:rPr>
        <w:t>Lakó-, üdülőingatlanok vízfogyasztásának, figyelembe vehető átalánymennyiségei</w:t>
      </w:r>
    </w:p>
    <w:p w14:paraId="7123B04E" w14:textId="77777777" w:rsidR="006F3C8E" w:rsidRDefault="006F3C8E" w:rsidP="006F3C8E">
      <w:pPr>
        <w:jc w:val="both"/>
      </w:pPr>
    </w:p>
    <w:p w14:paraId="012F9861" w14:textId="77777777" w:rsidR="006F3C8E" w:rsidRDefault="006F3C8E" w:rsidP="006F3C8E">
      <w:pPr>
        <w:jc w:val="both"/>
      </w:pPr>
    </w:p>
    <w:p w14:paraId="19F564FB" w14:textId="77777777" w:rsidR="006F3C8E" w:rsidRDefault="006F3C8E" w:rsidP="006F3C8E">
      <w:pPr>
        <w:jc w:val="both"/>
      </w:pPr>
      <w:r>
        <w:t>1.) Beépített ingatlanok (telkek)</w:t>
      </w:r>
    </w:p>
    <w:p w14:paraId="762FBD4F" w14:textId="77777777" w:rsidR="006F3C8E" w:rsidRDefault="006F3C8E" w:rsidP="006F3C8E">
      <w:pPr>
        <w:ind w:left="720" w:hanging="360"/>
        <w:jc w:val="both"/>
      </w:pPr>
      <w:r>
        <w:t>1.1 Udvari csappal: 40 liter/fő/nap</w:t>
      </w:r>
    </w:p>
    <w:p w14:paraId="207E7A06" w14:textId="77777777" w:rsidR="006F3C8E" w:rsidRDefault="006F3C8E" w:rsidP="006F3C8E">
      <w:pPr>
        <w:ind w:left="720" w:hanging="360"/>
        <w:jc w:val="both"/>
      </w:pPr>
      <w:r>
        <w:t>1.2 Épületen belüli, de lakáson kívüli közös vízcsappal: 60 liter/fő/nap</w:t>
      </w:r>
    </w:p>
    <w:p w14:paraId="2F1BECDB" w14:textId="77777777" w:rsidR="006F3C8E" w:rsidRDefault="006F3C8E" w:rsidP="006F3C8E">
      <w:pPr>
        <w:ind w:left="720" w:hanging="360"/>
        <w:jc w:val="both"/>
      </w:pPr>
      <w:r>
        <w:t>1.3 Mint 1.2, de lakásokon kívüli, közös vízöblítésese WC-vel: 75 liter/fő/nap</w:t>
      </w:r>
    </w:p>
    <w:p w14:paraId="5D5A5BA2" w14:textId="77777777" w:rsidR="006F3C8E" w:rsidRDefault="006F3C8E" w:rsidP="006F3C8E">
      <w:pPr>
        <w:ind w:left="720" w:hanging="360"/>
        <w:jc w:val="both"/>
      </w:pPr>
      <w:r>
        <w:t>1.4. Épületen belüli, lakáson belüli vízcsappal: 65 liter/fő/nap</w:t>
      </w:r>
    </w:p>
    <w:p w14:paraId="6E7A3A07" w14:textId="77777777" w:rsidR="006F3C8E" w:rsidRDefault="006F3C8E" w:rsidP="006F3C8E">
      <w:pPr>
        <w:ind w:left="720" w:hanging="360"/>
        <w:jc w:val="both"/>
      </w:pPr>
      <w:r>
        <w:t>1.5 Mint az 1.4, de épületen belüli, lakáson kívüli közös vízöblítéses WC-vel: 80 liter/fő/nap</w:t>
      </w:r>
    </w:p>
    <w:p w14:paraId="62111920" w14:textId="77777777" w:rsidR="006F3C8E" w:rsidRDefault="006F3C8E" w:rsidP="006F3C8E">
      <w:pPr>
        <w:ind w:left="720" w:hanging="360"/>
        <w:jc w:val="both"/>
      </w:pPr>
      <w:r>
        <w:t>1.6. Épületen belüli, lakásokon belüli vízcsappal és vízöblítéses WC-vel: 95 liter/fő/nap</w:t>
      </w:r>
    </w:p>
    <w:p w14:paraId="44FDC0C2" w14:textId="77777777" w:rsidR="006F3C8E" w:rsidRDefault="006F3C8E" w:rsidP="006F3C8E">
      <w:pPr>
        <w:ind w:left="720" w:hanging="360"/>
        <w:jc w:val="both"/>
      </w:pPr>
      <w:r>
        <w:t>1.7. Épületen belüli, lakásokon belüli vízcsappal, vízöblítéses WC-vel, hagyományos fűtésű (</w:t>
      </w:r>
      <w:proofErr w:type="spellStart"/>
      <w:r>
        <w:t>fűrődhengeres</w:t>
      </w:r>
      <w:proofErr w:type="spellEnd"/>
      <w:r>
        <w:t>) fürdőszobával: 120 liter/fő/nap</w:t>
      </w:r>
    </w:p>
    <w:p w14:paraId="55D8AE0A" w14:textId="77777777" w:rsidR="006F3C8E" w:rsidRDefault="006F3C8E" w:rsidP="006F3C8E">
      <w:pPr>
        <w:ind w:left="720" w:hanging="360"/>
        <w:jc w:val="both"/>
      </w:pPr>
      <w:r>
        <w:t>1.8. Mint az 1.7., de hagyományos fűtés helyett egyedi, éjszakai áramfelvételes vízmelegítővel: 150 liter/fő/nap</w:t>
      </w:r>
    </w:p>
    <w:p w14:paraId="74998E1F" w14:textId="77777777" w:rsidR="006F3C8E" w:rsidRDefault="006F3C8E" w:rsidP="006F3C8E">
      <w:pPr>
        <w:ind w:left="720" w:hanging="360"/>
        <w:jc w:val="both"/>
      </w:pPr>
      <w:r>
        <w:t>1.9 Mint az 1.8, de központi melegvíz ellátással illetőleg nem korlátozott fűtésű egyedi vízmelegítővel: 180 liter/fő/nap</w:t>
      </w:r>
    </w:p>
    <w:p w14:paraId="41EE28F5" w14:textId="77777777" w:rsidR="006F3C8E" w:rsidRDefault="006F3C8E" w:rsidP="006F3C8E">
      <w:pPr>
        <w:ind w:left="720" w:hanging="360"/>
        <w:jc w:val="both"/>
      </w:pPr>
    </w:p>
    <w:p w14:paraId="68A615D8" w14:textId="77777777" w:rsidR="006F3C8E" w:rsidRDefault="006F3C8E" w:rsidP="006F3C8E">
      <w:pPr>
        <w:jc w:val="both"/>
      </w:pPr>
      <w:r>
        <w:t>2.) Házi kertlocsolás 1 liter/m</w:t>
      </w:r>
      <w:r>
        <w:rPr>
          <w:vertAlign w:val="superscript"/>
        </w:rPr>
        <w:t>2</w:t>
      </w:r>
      <w:r>
        <w:t>/nap</w:t>
      </w:r>
    </w:p>
    <w:p w14:paraId="46A0ED50" w14:textId="77777777" w:rsidR="006F3C8E" w:rsidRDefault="006F3C8E" w:rsidP="006F3C8E">
      <w:pPr>
        <w:ind w:left="360"/>
        <w:jc w:val="both"/>
      </w:pPr>
      <w:r>
        <w:t xml:space="preserve">Az ingatlan beépítetlen területe, de legfeljebb az ingatlan terület 50 százalékának alapulvételével. </w:t>
      </w:r>
    </w:p>
    <w:p w14:paraId="26BCFAD8" w14:textId="77777777" w:rsidR="006F3C8E" w:rsidRDefault="006F3C8E" w:rsidP="006F3C8E">
      <w:pPr>
        <w:jc w:val="both"/>
      </w:pPr>
    </w:p>
    <w:p w14:paraId="3AEFEFB5" w14:textId="77777777" w:rsidR="006F3C8E" w:rsidRDefault="006F3C8E" w:rsidP="006F3C8E">
      <w:pPr>
        <w:jc w:val="both"/>
      </w:pPr>
      <w:r>
        <w:t>3.) Gépkocsimosás (tömlővel): 400 liter/</w:t>
      </w:r>
      <w:proofErr w:type="spellStart"/>
      <w:r>
        <w:t>szgk</w:t>
      </w:r>
      <w:proofErr w:type="spellEnd"/>
      <w:r>
        <w:t>/hó</w:t>
      </w:r>
    </w:p>
    <w:p w14:paraId="21CBD849" w14:textId="77777777" w:rsidR="006F3C8E" w:rsidRDefault="006F3C8E" w:rsidP="006F3C8E">
      <w:pPr>
        <w:jc w:val="both"/>
      </w:pPr>
    </w:p>
    <w:p w14:paraId="243520B8" w14:textId="77777777" w:rsidR="006F3C8E" w:rsidRDefault="006F3C8E" w:rsidP="006F3C8E">
      <w:pPr>
        <w:jc w:val="both"/>
      </w:pPr>
      <w:r>
        <w:t>4.) Állatállomány itatása számos állatonként: 40 liter/darab/nap</w:t>
      </w:r>
    </w:p>
    <w:p w14:paraId="2534EF2A" w14:textId="77777777" w:rsidR="006F3C8E" w:rsidRDefault="006F3C8E" w:rsidP="006F3C8E">
      <w:pPr>
        <w:jc w:val="both"/>
      </w:pPr>
    </w:p>
    <w:p w14:paraId="7AC7DA32" w14:textId="77777777" w:rsidR="006F3C8E" w:rsidRDefault="006F3C8E" w:rsidP="006F3C8E">
      <w:pPr>
        <w:jc w:val="both"/>
      </w:pPr>
      <w:r>
        <w:t>5.) Közkifolyókon fogyasztott víz átalánymennyisége 150 méteres körzetben lakók száma szerint: 30 liter/fő/nap</w:t>
      </w:r>
    </w:p>
    <w:p w14:paraId="600ABC5A" w14:textId="77777777" w:rsidR="006F3C8E" w:rsidRDefault="006F3C8E" w:rsidP="006F3C8E">
      <w:pPr>
        <w:jc w:val="both"/>
      </w:pPr>
    </w:p>
    <w:p w14:paraId="16E8C335" w14:textId="77777777" w:rsidR="006F3C8E" w:rsidRDefault="006F3C8E" w:rsidP="006F3C8E">
      <w:pPr>
        <w:jc w:val="both"/>
      </w:pPr>
      <w:r>
        <w:t>6.) A személyi tulajdonban álló – vállalkozáson kívüli –nyaralók, üdülők, házikertek esetében az I/1-3. pontokban megállapított átalánymennyiségek alapján évente összesen 5 hónapra (május-szeptember hónapokra) kell az ivóvíz- és csatornadíjat felszámítani.</w:t>
      </w:r>
    </w:p>
    <w:p w14:paraId="7A957B0D" w14:textId="77777777" w:rsidR="006F3C8E" w:rsidRDefault="006F3C8E" w:rsidP="006F3C8E">
      <w:pPr>
        <w:jc w:val="both"/>
      </w:pPr>
    </w:p>
    <w:p w14:paraId="539EA7C5" w14:textId="77777777" w:rsidR="006F3C8E" w:rsidRDefault="006F3C8E" w:rsidP="006F3C8E">
      <w:pPr>
        <w:jc w:val="center"/>
        <w:rPr>
          <w:b/>
        </w:rPr>
      </w:pPr>
      <w:r>
        <w:rPr>
          <w:b/>
        </w:rPr>
        <w:t>II.</w:t>
      </w:r>
    </w:p>
    <w:p w14:paraId="089708C3" w14:textId="77777777" w:rsidR="006F3C8E" w:rsidRDefault="006F3C8E" w:rsidP="006F3C8E">
      <w:pPr>
        <w:jc w:val="center"/>
        <w:rPr>
          <w:b/>
        </w:rPr>
      </w:pPr>
      <w:r>
        <w:rPr>
          <w:b/>
        </w:rPr>
        <w:t>Közegészségügyi intézmények vízfogyasztásának figyelembe vehető átalánymennyiségei</w:t>
      </w:r>
    </w:p>
    <w:p w14:paraId="2537CC4D" w14:textId="77777777" w:rsidR="006F3C8E" w:rsidRDefault="006F3C8E" w:rsidP="006F3C8E">
      <w:pPr>
        <w:jc w:val="both"/>
      </w:pPr>
    </w:p>
    <w:p w14:paraId="68A566EF" w14:textId="77777777" w:rsidR="006F3C8E" w:rsidRDefault="006F3C8E" w:rsidP="006F3C8E">
      <w:pPr>
        <w:jc w:val="both"/>
      </w:pPr>
      <w:r>
        <w:t>1.) Körzeti orvosi rendelők, orvosi munkahelyenként: 450 liter/nap</w:t>
      </w:r>
    </w:p>
    <w:p w14:paraId="2C6ACB2C" w14:textId="77777777" w:rsidR="006F3C8E" w:rsidRDefault="006F3C8E" w:rsidP="006F3C8E">
      <w:pPr>
        <w:jc w:val="both"/>
      </w:pPr>
      <w:r>
        <w:t>2.) Gyógyszertárak, munkahelyenként: 80 liter/nap</w:t>
      </w:r>
    </w:p>
    <w:p w14:paraId="1801237D" w14:textId="77777777" w:rsidR="006F3C8E" w:rsidRDefault="006F3C8E" w:rsidP="006F3C8E">
      <w:pPr>
        <w:jc w:val="both"/>
      </w:pPr>
      <w:r>
        <w:t>3.) Szociális otthonok, férőhelyenként: 210 liter/nap</w:t>
      </w:r>
    </w:p>
    <w:p w14:paraId="7EBB3757" w14:textId="77777777" w:rsidR="006F3C8E" w:rsidRDefault="006F3C8E" w:rsidP="006F3C8E">
      <w:pPr>
        <w:jc w:val="both"/>
      </w:pPr>
      <w:r>
        <w:t>4.) Óvodák férőhelyenként: 90 liter/nap</w:t>
      </w:r>
    </w:p>
    <w:p w14:paraId="6F470900" w14:textId="77777777" w:rsidR="006F3C8E" w:rsidRDefault="006F3C8E" w:rsidP="006F3C8E">
      <w:pPr>
        <w:jc w:val="both"/>
      </w:pPr>
    </w:p>
    <w:p w14:paraId="133143B5" w14:textId="77777777" w:rsidR="006F3C8E" w:rsidRDefault="006F3C8E" w:rsidP="006F3C8E">
      <w:pPr>
        <w:jc w:val="both"/>
      </w:pPr>
    </w:p>
    <w:p w14:paraId="63FF3039" w14:textId="77777777" w:rsidR="006F3C8E" w:rsidRDefault="006F3C8E" w:rsidP="006F3C8E">
      <w:pPr>
        <w:jc w:val="center"/>
        <w:rPr>
          <w:b/>
        </w:rPr>
      </w:pPr>
      <w:r>
        <w:rPr>
          <w:b/>
        </w:rPr>
        <w:t>III.</w:t>
      </w:r>
    </w:p>
    <w:p w14:paraId="4FE9E0C2" w14:textId="77777777" w:rsidR="006F3C8E" w:rsidRDefault="006F3C8E" w:rsidP="006F3C8E">
      <w:pPr>
        <w:jc w:val="center"/>
        <w:rPr>
          <w:b/>
        </w:rPr>
      </w:pPr>
      <w:r>
        <w:rPr>
          <w:b/>
        </w:rPr>
        <w:lastRenderedPageBreak/>
        <w:t>Oktatási intézmények vízfogyasztásának figyelembe vehető átalánymennyiségei</w:t>
      </w:r>
    </w:p>
    <w:p w14:paraId="5A605B73" w14:textId="77777777" w:rsidR="006F3C8E" w:rsidRDefault="006F3C8E" w:rsidP="006F3C8E">
      <w:pPr>
        <w:jc w:val="both"/>
      </w:pPr>
    </w:p>
    <w:p w14:paraId="3DA136F9" w14:textId="77777777" w:rsidR="006F3C8E" w:rsidRDefault="006F3C8E" w:rsidP="006F3C8E">
      <w:pPr>
        <w:jc w:val="both"/>
      </w:pPr>
      <w:r>
        <w:t xml:space="preserve">1.) Általános iskola </w:t>
      </w:r>
      <w:proofErr w:type="spellStart"/>
      <w:r>
        <w:t>tantermenként</w:t>
      </w:r>
      <w:proofErr w:type="spellEnd"/>
    </w:p>
    <w:p w14:paraId="6CC6D362" w14:textId="77777777" w:rsidR="006F3C8E" w:rsidRDefault="006F3C8E" w:rsidP="006F3C8E">
      <w:pPr>
        <w:jc w:val="both"/>
      </w:pPr>
      <w:r>
        <w:t>1.1 zuhanyzó nélkül: 150 liter/nap</w:t>
      </w:r>
    </w:p>
    <w:p w14:paraId="22A84A25" w14:textId="77777777" w:rsidR="006F3C8E" w:rsidRDefault="006F3C8E" w:rsidP="006F3C8E">
      <w:pPr>
        <w:jc w:val="both"/>
      </w:pPr>
      <w:r>
        <w:t>1.2 zuhanyzóval: 600 liter/nap</w:t>
      </w:r>
    </w:p>
    <w:p w14:paraId="2D312484" w14:textId="77777777" w:rsidR="006F3C8E" w:rsidRDefault="006F3C8E" w:rsidP="006F3C8E">
      <w:pPr>
        <w:jc w:val="both"/>
      </w:pPr>
      <w:r>
        <w:t>2.) Napköziotthon, gyermekenként 50 liter/nap</w:t>
      </w:r>
    </w:p>
    <w:p w14:paraId="5152A2D6" w14:textId="77777777" w:rsidR="006F3C8E" w:rsidRDefault="006F3C8E" w:rsidP="006F3C8E">
      <w:pPr>
        <w:jc w:val="both"/>
      </w:pPr>
      <w:r>
        <w:t>3.) Diákétterem, menza</w:t>
      </w:r>
    </w:p>
    <w:p w14:paraId="6A3DBF23" w14:textId="77777777" w:rsidR="006F3C8E" w:rsidRDefault="006F3C8E" w:rsidP="006F3C8E">
      <w:pPr>
        <w:jc w:val="both"/>
      </w:pPr>
      <w:r>
        <w:t>3.1 konyha nélkül, csak ételmelegítéssel, adagonként: 50 liter/nap</w:t>
      </w:r>
    </w:p>
    <w:p w14:paraId="5DDA81EC" w14:textId="77777777" w:rsidR="006F3C8E" w:rsidRDefault="006F3C8E" w:rsidP="006F3C8E">
      <w:pPr>
        <w:jc w:val="both"/>
      </w:pPr>
      <w:r>
        <w:t>3.2 konyha étteremmel, adagonként: 120 liter/nap</w:t>
      </w:r>
    </w:p>
    <w:p w14:paraId="22B71D44" w14:textId="77777777" w:rsidR="006F3C8E" w:rsidRDefault="006F3C8E" w:rsidP="006F3C8E">
      <w:pPr>
        <w:jc w:val="both"/>
      </w:pPr>
    </w:p>
    <w:p w14:paraId="65EA8E12" w14:textId="77777777" w:rsidR="006F3C8E" w:rsidRDefault="006F3C8E" w:rsidP="006F3C8E">
      <w:pPr>
        <w:jc w:val="both"/>
      </w:pPr>
    </w:p>
    <w:p w14:paraId="7259369B" w14:textId="77777777" w:rsidR="006F3C8E" w:rsidRDefault="006F3C8E" w:rsidP="006F3C8E">
      <w:pPr>
        <w:jc w:val="center"/>
        <w:rPr>
          <w:b/>
        </w:rPr>
      </w:pPr>
      <w:r>
        <w:rPr>
          <w:b/>
        </w:rPr>
        <w:t>IV.</w:t>
      </w:r>
    </w:p>
    <w:p w14:paraId="6390D1FE" w14:textId="77777777" w:rsidR="006F3C8E" w:rsidRDefault="006F3C8E" w:rsidP="006F3C8E">
      <w:pPr>
        <w:jc w:val="center"/>
        <w:rPr>
          <w:b/>
        </w:rPr>
      </w:pPr>
      <w:r>
        <w:rPr>
          <w:b/>
        </w:rPr>
        <w:t>Kulturális intézmények vízfogyasztásának figyelembe vehető átalánymennyiségei</w:t>
      </w:r>
    </w:p>
    <w:p w14:paraId="45D4D683" w14:textId="77777777" w:rsidR="006F3C8E" w:rsidRDefault="006F3C8E" w:rsidP="006F3C8E">
      <w:pPr>
        <w:jc w:val="both"/>
      </w:pPr>
    </w:p>
    <w:p w14:paraId="1136463F" w14:textId="77777777" w:rsidR="006F3C8E" w:rsidRDefault="006F3C8E" w:rsidP="006F3C8E">
      <w:pPr>
        <w:jc w:val="both"/>
      </w:pPr>
      <w:r>
        <w:t>1.) Kultúrház</w:t>
      </w:r>
    </w:p>
    <w:p w14:paraId="6A318C84" w14:textId="77777777" w:rsidR="006F3C8E" w:rsidRDefault="006F3C8E" w:rsidP="006F3C8E">
      <w:pPr>
        <w:ind w:left="360"/>
        <w:jc w:val="both"/>
      </w:pPr>
      <w:r>
        <w:t>1.1 állandó üzemmel, büfével, férőhelyenként: 22 liter/nap</w:t>
      </w:r>
    </w:p>
    <w:p w14:paraId="09E8958C" w14:textId="77777777" w:rsidR="006F3C8E" w:rsidRDefault="006F3C8E" w:rsidP="006F3C8E">
      <w:pPr>
        <w:ind w:left="360"/>
        <w:jc w:val="both"/>
      </w:pPr>
      <w:r>
        <w:t>1.2 időszakos üzemmel, büfé nélkül, férőhelyenként: 15 liter/nap</w:t>
      </w:r>
    </w:p>
    <w:p w14:paraId="3ABDDD6C" w14:textId="77777777" w:rsidR="006F3C8E" w:rsidRDefault="006F3C8E" w:rsidP="006F3C8E">
      <w:pPr>
        <w:jc w:val="both"/>
      </w:pPr>
      <w:r>
        <w:t>2.) Könyvtárlátogatók száma szerint: 8 liter/fő/nap</w:t>
      </w:r>
    </w:p>
    <w:p w14:paraId="20E44F9A" w14:textId="77777777" w:rsidR="006F3C8E" w:rsidRDefault="006F3C8E" w:rsidP="006F3C8E">
      <w:pPr>
        <w:jc w:val="both"/>
      </w:pPr>
    </w:p>
    <w:p w14:paraId="71CE98D7" w14:textId="77777777" w:rsidR="006F3C8E" w:rsidRDefault="006F3C8E" w:rsidP="006F3C8E">
      <w:pPr>
        <w:jc w:val="both"/>
      </w:pPr>
    </w:p>
    <w:p w14:paraId="1DCA5E67" w14:textId="77777777" w:rsidR="006F3C8E" w:rsidRDefault="006F3C8E" w:rsidP="006F3C8E">
      <w:pPr>
        <w:jc w:val="center"/>
        <w:rPr>
          <w:b/>
        </w:rPr>
      </w:pPr>
      <w:r>
        <w:rPr>
          <w:b/>
        </w:rPr>
        <w:t>V.</w:t>
      </w:r>
    </w:p>
    <w:p w14:paraId="77945747" w14:textId="77777777" w:rsidR="006F3C8E" w:rsidRDefault="006F3C8E" w:rsidP="006F3C8E">
      <w:pPr>
        <w:jc w:val="center"/>
        <w:rPr>
          <w:b/>
        </w:rPr>
      </w:pPr>
      <w:r>
        <w:rPr>
          <w:b/>
        </w:rPr>
        <w:t>Vendéglátás, üdültetés, elszállásolás vízfogyasztásának figyelembe vehető átalánymennyiségei</w:t>
      </w:r>
    </w:p>
    <w:p w14:paraId="10E53209" w14:textId="77777777" w:rsidR="006F3C8E" w:rsidRDefault="006F3C8E" w:rsidP="006F3C8E">
      <w:pPr>
        <w:jc w:val="both"/>
      </w:pPr>
    </w:p>
    <w:p w14:paraId="43BD44D5" w14:textId="77777777" w:rsidR="006F3C8E" w:rsidRDefault="006F3C8E" w:rsidP="006F3C8E">
      <w:pPr>
        <w:jc w:val="both"/>
      </w:pPr>
      <w:r>
        <w:t>1.) Éttermek</w:t>
      </w:r>
    </w:p>
    <w:p w14:paraId="4F0676BF" w14:textId="77777777" w:rsidR="006F3C8E" w:rsidRDefault="006F3C8E" w:rsidP="006F3C8E">
      <w:pPr>
        <w:ind w:left="360"/>
        <w:jc w:val="both"/>
      </w:pPr>
      <w:r>
        <w:t>1.1 melegkonyha, étkeztetés nélkül: 50 liter/adag/nap</w:t>
      </w:r>
    </w:p>
    <w:p w14:paraId="46064F49" w14:textId="77777777" w:rsidR="006F3C8E" w:rsidRDefault="006F3C8E" w:rsidP="006F3C8E">
      <w:pPr>
        <w:ind w:left="360"/>
        <w:jc w:val="both"/>
      </w:pPr>
      <w:r>
        <w:t>1.2. hidegkonyha, étkeztetés nélkül: 12 liter/adag/nap</w:t>
      </w:r>
    </w:p>
    <w:p w14:paraId="7B1C6B73" w14:textId="77777777" w:rsidR="006F3C8E" w:rsidRDefault="006F3C8E" w:rsidP="006F3C8E">
      <w:pPr>
        <w:ind w:left="360"/>
        <w:jc w:val="both"/>
      </w:pPr>
      <w:r>
        <w:t>1.3 étterem, konyha nélkül: 75 liter/adag/nap</w:t>
      </w:r>
    </w:p>
    <w:p w14:paraId="0C530302" w14:textId="77777777" w:rsidR="006F3C8E" w:rsidRDefault="006F3C8E" w:rsidP="006F3C8E">
      <w:pPr>
        <w:ind w:left="360"/>
        <w:jc w:val="both"/>
      </w:pPr>
      <w:r>
        <w:t>1.4. étterem, konyhával: 90 liter/adag/nap</w:t>
      </w:r>
    </w:p>
    <w:p w14:paraId="67A70A50" w14:textId="77777777" w:rsidR="006F3C8E" w:rsidRDefault="006F3C8E" w:rsidP="006F3C8E">
      <w:pPr>
        <w:jc w:val="both"/>
      </w:pPr>
      <w:r>
        <w:t>2.) Italbolt, bisztró, cukrászda, eszpresszó, vendégenként: 4 liter/nap</w:t>
      </w:r>
    </w:p>
    <w:p w14:paraId="0E438DCF" w14:textId="77777777" w:rsidR="006F3C8E" w:rsidRDefault="006F3C8E" w:rsidP="006F3C8E">
      <w:pPr>
        <w:jc w:val="both"/>
      </w:pPr>
    </w:p>
    <w:p w14:paraId="50A40382" w14:textId="77777777" w:rsidR="006F3C8E" w:rsidRDefault="006F3C8E" w:rsidP="006F3C8E">
      <w:pPr>
        <w:jc w:val="both"/>
      </w:pPr>
    </w:p>
    <w:p w14:paraId="3F276CBE" w14:textId="77777777" w:rsidR="006F3C8E" w:rsidRDefault="006F3C8E" w:rsidP="006F3C8E">
      <w:pPr>
        <w:jc w:val="center"/>
        <w:rPr>
          <w:b/>
        </w:rPr>
      </w:pPr>
      <w:r>
        <w:rPr>
          <w:b/>
        </w:rPr>
        <w:t>VI.</w:t>
      </w:r>
    </w:p>
    <w:p w14:paraId="668378AF" w14:textId="77777777" w:rsidR="006F3C8E" w:rsidRDefault="006F3C8E" w:rsidP="006F3C8E">
      <w:pPr>
        <w:jc w:val="center"/>
        <w:rPr>
          <w:b/>
        </w:rPr>
      </w:pPr>
      <w:r>
        <w:rPr>
          <w:b/>
        </w:rPr>
        <w:t>Sportpályák vízfogyasztásának figyelembe vehető átalánymennyiségei</w:t>
      </w:r>
    </w:p>
    <w:p w14:paraId="5CB9AC3C" w14:textId="77777777" w:rsidR="006F3C8E" w:rsidRDefault="006F3C8E" w:rsidP="006F3C8E">
      <w:pPr>
        <w:jc w:val="both"/>
      </w:pPr>
    </w:p>
    <w:p w14:paraId="5A1171C1" w14:textId="77777777" w:rsidR="006F3C8E" w:rsidRDefault="006F3C8E" w:rsidP="006F3C8E">
      <w:pPr>
        <w:jc w:val="both"/>
      </w:pPr>
      <w:r>
        <w:t>1.) Sportolók létszáma szerint: 30 liter/fő/nap</w:t>
      </w:r>
    </w:p>
    <w:p w14:paraId="6A45F1E5" w14:textId="77777777" w:rsidR="006F3C8E" w:rsidRDefault="006F3C8E" w:rsidP="006F3C8E">
      <w:pPr>
        <w:jc w:val="both"/>
      </w:pPr>
      <w:r>
        <w:t>2.) Locsolás: 3 liter/m2/nap</w:t>
      </w:r>
    </w:p>
    <w:p w14:paraId="185DD6E7" w14:textId="77777777" w:rsidR="006F3C8E" w:rsidRDefault="006F3C8E" w:rsidP="006F3C8E">
      <w:pPr>
        <w:jc w:val="both"/>
      </w:pPr>
      <w:r>
        <w:t>3.) Befogadóképesség (közönség) szerint: 3 liter/fő/nap</w:t>
      </w:r>
    </w:p>
    <w:p w14:paraId="630A274B" w14:textId="77777777" w:rsidR="006F3C8E" w:rsidRDefault="006F3C8E" w:rsidP="006F3C8E">
      <w:pPr>
        <w:jc w:val="both"/>
      </w:pPr>
    </w:p>
    <w:p w14:paraId="17925E1C" w14:textId="77777777" w:rsidR="006F3C8E" w:rsidRDefault="006F3C8E" w:rsidP="006F3C8E">
      <w:pPr>
        <w:jc w:val="both"/>
      </w:pPr>
    </w:p>
    <w:p w14:paraId="6531274B" w14:textId="77777777" w:rsidR="006F3C8E" w:rsidRDefault="006F3C8E" w:rsidP="006F3C8E">
      <w:pPr>
        <w:jc w:val="center"/>
        <w:rPr>
          <w:b/>
        </w:rPr>
      </w:pPr>
      <w:r>
        <w:rPr>
          <w:b/>
        </w:rPr>
        <w:t>VII.</w:t>
      </w:r>
    </w:p>
    <w:p w14:paraId="29BD6142" w14:textId="77777777" w:rsidR="006F3C8E" w:rsidRDefault="006F3C8E" w:rsidP="006F3C8E">
      <w:pPr>
        <w:jc w:val="center"/>
        <w:rPr>
          <w:b/>
        </w:rPr>
      </w:pPr>
      <w:r>
        <w:rPr>
          <w:b/>
        </w:rPr>
        <w:t>Egyéb vízfogyasztások figyelembe vehető átalánymennyiségei</w:t>
      </w:r>
    </w:p>
    <w:p w14:paraId="6148E1DD" w14:textId="77777777" w:rsidR="006F3C8E" w:rsidRDefault="006F3C8E" w:rsidP="006F3C8E">
      <w:pPr>
        <w:jc w:val="both"/>
      </w:pPr>
    </w:p>
    <w:p w14:paraId="440DC0AA" w14:textId="77777777" w:rsidR="006F3C8E" w:rsidRDefault="006F3C8E" w:rsidP="006F3C8E">
      <w:pPr>
        <w:jc w:val="both"/>
      </w:pPr>
      <w:r>
        <w:t>1.) Iroda, hivatal: 30 liter/m2/nap</w:t>
      </w:r>
    </w:p>
    <w:p w14:paraId="5EA50A61" w14:textId="77777777" w:rsidR="006F3C8E" w:rsidRDefault="006F3C8E" w:rsidP="006F3C8E">
      <w:pPr>
        <w:jc w:val="both"/>
      </w:pPr>
      <w:r>
        <w:t xml:space="preserve">2.) Közterületek tisztán tartása, </w:t>
      </w:r>
      <w:proofErr w:type="spellStart"/>
      <w:r>
        <w:t>esetenként</w:t>
      </w:r>
      <w:proofErr w:type="spellEnd"/>
    </w:p>
    <w:p w14:paraId="7C8C1628" w14:textId="77777777" w:rsidR="006F3C8E" w:rsidRDefault="006F3C8E" w:rsidP="006F3C8E">
      <w:pPr>
        <w:ind w:left="360"/>
        <w:jc w:val="both"/>
      </w:pPr>
      <w:r>
        <w:t>2.1 burkolt közlekedési felületek locsolása: 3 liter/m2</w:t>
      </w:r>
    </w:p>
    <w:p w14:paraId="253B0474" w14:textId="77777777" w:rsidR="006F3C8E" w:rsidRDefault="006F3C8E" w:rsidP="006F3C8E">
      <w:pPr>
        <w:ind w:left="360"/>
        <w:jc w:val="both"/>
      </w:pPr>
      <w:r>
        <w:t>2.2 a 2.1 pont alá tartozó utcák, parkolóhelyek locsolása: 5 liter/m2</w:t>
      </w:r>
    </w:p>
    <w:p w14:paraId="64269CCC" w14:textId="77777777" w:rsidR="006F3C8E" w:rsidRDefault="006F3C8E" w:rsidP="006F3C8E">
      <w:pPr>
        <w:ind w:left="360"/>
        <w:jc w:val="both"/>
      </w:pPr>
      <w:r>
        <w:t>2.3 zöldterületek locsolása: 3 liter/m2</w:t>
      </w:r>
    </w:p>
    <w:p w14:paraId="385A22F7" w14:textId="77777777" w:rsidR="006F3C8E" w:rsidRDefault="006F3C8E" w:rsidP="006F3C8E">
      <w:pPr>
        <w:jc w:val="both"/>
      </w:pPr>
    </w:p>
    <w:p w14:paraId="74FC23EF" w14:textId="77777777" w:rsidR="006F3C8E" w:rsidRDefault="006F3C8E" w:rsidP="006F3C8E">
      <w:pPr>
        <w:jc w:val="both"/>
      </w:pPr>
      <w:r>
        <w:lastRenderedPageBreak/>
        <w:t>Az ivóvíz- és csatornadíjat a nem lakossági vízhasználó tulajdonában (kezelésében) lévő üdülők, idényszállók, táborok, stb. vízfogyasztása után az idény nyitásától (nyitásról zárásig) időtartamára kell felhasználni.</w:t>
      </w:r>
    </w:p>
    <w:p w14:paraId="07FB8F99" w14:textId="77777777" w:rsidR="006F3C8E" w:rsidRDefault="006F3C8E" w:rsidP="006F3C8E">
      <w:pPr>
        <w:jc w:val="both"/>
      </w:pPr>
      <w:r>
        <w:t>Az I/1-I/9. pont alatti vízfogyasztást az állandó bejelentett lakosok, az I/6. pont alattit pedig a férőhelyek száma szerint kell megállapítani.</w:t>
      </w:r>
    </w:p>
    <w:p w14:paraId="58C09927" w14:textId="77777777" w:rsidR="006F3C8E" w:rsidRDefault="006F3C8E" w:rsidP="006F3C8E">
      <w:pPr>
        <w:jc w:val="both"/>
      </w:pPr>
      <w:r>
        <w:t>Az átalánymennyiségek kiszámításához szükséges adatokat az üzemeltető évenként egyszer köteles a fogyasztótól bekérni. A csak időszakosan, valamint időszakonként változó igénybevétellel használt létesítmények figyelembe vehető átalányfogyasztását a II-III-IV. valamint a VI-VII. csoportokban a fogyasztó bevallása alapján számítható éves átlagos igénybevétel szerint kell az üzemeltetőnek meghatározni.</w:t>
      </w:r>
    </w:p>
    <w:p w14:paraId="6FC04C53" w14:textId="77777777" w:rsidR="006F3C8E" w:rsidRDefault="006F3C8E" w:rsidP="006F3C8E">
      <w:pPr>
        <w:jc w:val="both"/>
      </w:pPr>
      <w:r>
        <w:t>A fel nem sorolt – s nem mért – vízfogyasztások mennyiségét az üzemeltetőnek műszakilag megalapozott számítással kell meghatározni. Vita esetén bírósági eljárás kezdeményezhető.</w:t>
      </w:r>
    </w:p>
    <w:p w14:paraId="3F3D0037" w14:textId="77777777" w:rsidR="006F3C8E" w:rsidRDefault="006F3C8E" w:rsidP="006F3C8E">
      <w:pPr>
        <w:jc w:val="both"/>
      </w:pPr>
    </w:p>
    <w:p w14:paraId="223E25C2" w14:textId="77777777" w:rsidR="006F3C8E" w:rsidRDefault="006F3C8E" w:rsidP="006F3C8E">
      <w:pPr>
        <w:jc w:val="both"/>
      </w:pPr>
      <w:r>
        <w:t>Gádoros, 2003. november 19.</w:t>
      </w:r>
    </w:p>
    <w:p w14:paraId="453B4CE8" w14:textId="77777777" w:rsidR="006F3C8E" w:rsidRDefault="006F3C8E" w:rsidP="006F3C8E">
      <w:pPr>
        <w:jc w:val="both"/>
      </w:pPr>
    </w:p>
    <w:p w14:paraId="0F023A6C" w14:textId="77777777" w:rsidR="006F3C8E" w:rsidRDefault="006F3C8E" w:rsidP="006F3C8E">
      <w:pPr>
        <w:jc w:val="both"/>
      </w:pPr>
    </w:p>
    <w:p w14:paraId="6388086A" w14:textId="77777777" w:rsidR="006F3C8E" w:rsidRDefault="006F3C8E" w:rsidP="006F3C8E">
      <w:pPr>
        <w:jc w:val="both"/>
      </w:pPr>
    </w:p>
    <w:p w14:paraId="74B7B9C6" w14:textId="77777777" w:rsidR="006F3C8E" w:rsidRDefault="006F3C8E" w:rsidP="006F3C8E">
      <w:pPr>
        <w:tabs>
          <w:tab w:val="center" w:pos="2340"/>
          <w:tab w:val="center" w:pos="6840"/>
        </w:tabs>
        <w:jc w:val="both"/>
      </w:pPr>
      <w:r>
        <w:tab/>
        <w:t>Dr. Prozlik László</w:t>
      </w:r>
      <w:r>
        <w:tab/>
        <w:t>Varga József</w:t>
      </w:r>
    </w:p>
    <w:p w14:paraId="33810E20" w14:textId="5EBC8702" w:rsidR="0083297D" w:rsidRDefault="006F3C8E" w:rsidP="006F3C8E">
      <w:r>
        <w:tab/>
      </w:r>
      <w:r w:rsidR="005C3073">
        <w:tab/>
      </w:r>
      <w:r>
        <w:t>polgármester</w:t>
      </w:r>
      <w:r>
        <w:tab/>
      </w:r>
      <w:r w:rsidR="005C3073">
        <w:tab/>
      </w:r>
      <w:r w:rsidR="005C3073">
        <w:tab/>
      </w:r>
      <w:r w:rsidR="005C3073">
        <w:tab/>
      </w:r>
      <w:r w:rsidR="005C3073">
        <w:tab/>
      </w:r>
      <w:r w:rsidR="005C3073">
        <w:tab/>
      </w:r>
      <w:r>
        <w:t>jegyző</w:t>
      </w:r>
    </w:p>
    <w:sectPr w:rsidR="0083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CC"/>
    <w:rsid w:val="000636CC"/>
    <w:rsid w:val="005C3073"/>
    <w:rsid w:val="006F3C8E"/>
    <w:rsid w:val="00C142A9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387D"/>
  <w15:chartTrackingRefBased/>
  <w15:docId w15:val="{0A070126-8FEC-4F3D-A1A8-B6641DEF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Lászlóné</dc:creator>
  <cp:keywords/>
  <dc:description/>
  <cp:lastModifiedBy>Németh Lászlóné</cp:lastModifiedBy>
  <cp:revision>3</cp:revision>
  <dcterms:created xsi:type="dcterms:W3CDTF">2021-03-22T09:45:00Z</dcterms:created>
  <dcterms:modified xsi:type="dcterms:W3CDTF">2021-03-22T09:46:00Z</dcterms:modified>
</cp:coreProperties>
</file>