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318"/>
        <w:gridCol w:w="564"/>
        <w:gridCol w:w="1268"/>
        <w:gridCol w:w="46"/>
        <w:gridCol w:w="1417"/>
        <w:gridCol w:w="675"/>
      </w:tblGrid>
      <w:tr w:rsidR="0073089B" w:rsidRPr="007E5200" w:rsidTr="009D2F9B">
        <w:trPr>
          <w:trHeight w:val="990"/>
        </w:trPr>
        <w:tc>
          <w:tcPr>
            <w:tcW w:w="9288" w:type="dxa"/>
            <w:gridSpan w:val="6"/>
          </w:tcPr>
          <w:p w:rsidR="0073089B" w:rsidRDefault="0073089B" w:rsidP="0073089B">
            <w:pPr>
              <w:pStyle w:val="lfej"/>
              <w:jc w:val="right"/>
            </w:pPr>
            <w:r>
              <w:t>6</w:t>
            </w:r>
            <w:bookmarkStart w:id="0" w:name="_GoBack"/>
            <w:bookmarkEnd w:id="0"/>
            <w:r>
              <w:t>. melléklet az 5/2017.(V.31.</w:t>
            </w:r>
            <w:r>
              <w:t>)</w:t>
            </w:r>
            <w:r>
              <w:t xml:space="preserve"> </w:t>
            </w:r>
            <w:r>
              <w:t xml:space="preserve">önkormányzati rendelethez </w:t>
            </w:r>
          </w:p>
          <w:p w:rsidR="0073089B" w:rsidRPr="00812B4A" w:rsidRDefault="0073089B" w:rsidP="0073089B">
            <w:pPr>
              <w:rPr>
                <w:b/>
                <w:bCs/>
              </w:rPr>
            </w:pPr>
          </w:p>
        </w:tc>
      </w:tr>
      <w:tr w:rsidR="007E5200" w:rsidRPr="007E5200" w:rsidTr="009D2F9B">
        <w:trPr>
          <w:trHeight w:val="990"/>
        </w:trPr>
        <w:tc>
          <w:tcPr>
            <w:tcW w:w="9288" w:type="dxa"/>
            <w:gridSpan w:val="6"/>
            <w:hideMark/>
          </w:tcPr>
          <w:p w:rsidR="007E5200" w:rsidRPr="007E5200" w:rsidRDefault="007E5200" w:rsidP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VAGYONKIMUTATÁS</w:t>
            </w:r>
            <w:r w:rsidRPr="007E5200">
              <w:rPr>
                <w:b/>
                <w:bCs/>
              </w:rPr>
              <w:br/>
              <w:t>a könyvviteli mérlegben értékkel szereplő eszközökről</w:t>
            </w:r>
            <w:r w:rsidRPr="007E5200">
              <w:rPr>
                <w:b/>
                <w:bCs/>
              </w:rPr>
              <w:br/>
              <w:t>2016.</w:t>
            </w:r>
          </w:p>
        </w:tc>
      </w:tr>
      <w:tr w:rsidR="007E5200" w:rsidRPr="007E5200" w:rsidTr="009D2F9B">
        <w:trPr>
          <w:trHeight w:val="330"/>
        </w:trPr>
        <w:tc>
          <w:tcPr>
            <w:tcW w:w="5318" w:type="dxa"/>
            <w:noWrap/>
            <w:hideMark/>
          </w:tcPr>
          <w:p w:rsidR="007E5200" w:rsidRPr="007E5200" w:rsidRDefault="007E5200"/>
        </w:tc>
        <w:tc>
          <w:tcPr>
            <w:tcW w:w="564" w:type="dxa"/>
            <w:noWrap/>
            <w:hideMark/>
          </w:tcPr>
          <w:p w:rsidR="007E5200" w:rsidRPr="007E5200" w:rsidRDefault="007E5200"/>
        </w:tc>
        <w:tc>
          <w:tcPr>
            <w:tcW w:w="3406" w:type="dxa"/>
            <w:gridSpan w:val="4"/>
            <w:noWrap/>
            <w:hideMark/>
          </w:tcPr>
          <w:p w:rsidR="007E5200" w:rsidRPr="007E5200" w:rsidRDefault="007E5200" w:rsidP="007E5200">
            <w:pPr>
              <w:rPr>
                <w:b/>
                <w:bCs/>
                <w:i/>
                <w:iCs/>
              </w:rPr>
            </w:pPr>
            <w:r w:rsidRPr="007E5200">
              <w:rPr>
                <w:b/>
                <w:bCs/>
                <w:i/>
                <w:iCs/>
              </w:rPr>
              <w:t>Forintban!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vMerge w:val="restart"/>
            <w:hideMark/>
          </w:tcPr>
          <w:p w:rsidR="007E5200" w:rsidRPr="007E5200" w:rsidRDefault="007E5200" w:rsidP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ESZKÖZÖK</w:t>
            </w:r>
          </w:p>
        </w:tc>
        <w:tc>
          <w:tcPr>
            <w:tcW w:w="564" w:type="dxa"/>
            <w:vMerge w:val="restart"/>
            <w:noWrap/>
            <w:textDirection w:val="btLr"/>
            <w:hideMark/>
          </w:tcPr>
          <w:p w:rsidR="007E5200" w:rsidRPr="007E5200" w:rsidRDefault="007E5200" w:rsidP="007E5200">
            <w:pPr>
              <w:rPr>
                <w:b/>
                <w:bCs/>
                <w:i/>
                <w:iCs/>
              </w:rPr>
            </w:pPr>
            <w:r w:rsidRPr="007E5200">
              <w:rPr>
                <w:b/>
                <w:bCs/>
                <w:i/>
                <w:iCs/>
              </w:rPr>
              <w:t>Sorszám</w:t>
            </w:r>
          </w:p>
        </w:tc>
        <w:tc>
          <w:tcPr>
            <w:tcW w:w="1268" w:type="dxa"/>
            <w:vMerge w:val="restart"/>
            <w:hideMark/>
          </w:tcPr>
          <w:p w:rsidR="007E5200" w:rsidRPr="007E5200" w:rsidRDefault="007E5200" w:rsidP="007E5200">
            <w:pPr>
              <w:rPr>
                <w:b/>
                <w:bCs/>
                <w:i/>
                <w:iCs/>
              </w:rPr>
            </w:pPr>
            <w:r w:rsidRPr="007E5200">
              <w:rPr>
                <w:b/>
                <w:bCs/>
                <w:i/>
                <w:iCs/>
              </w:rPr>
              <w:t>Bruttó</w:t>
            </w:r>
          </w:p>
        </w:tc>
        <w:tc>
          <w:tcPr>
            <w:tcW w:w="1463" w:type="dxa"/>
            <w:gridSpan w:val="2"/>
            <w:vMerge w:val="restart"/>
            <w:hideMark/>
          </w:tcPr>
          <w:p w:rsidR="007E5200" w:rsidRPr="007E5200" w:rsidRDefault="007E5200" w:rsidP="007E5200">
            <w:pPr>
              <w:rPr>
                <w:b/>
                <w:bCs/>
                <w:i/>
                <w:iCs/>
              </w:rPr>
            </w:pPr>
            <w:r w:rsidRPr="007E5200">
              <w:rPr>
                <w:b/>
                <w:bCs/>
                <w:i/>
                <w:iCs/>
              </w:rPr>
              <w:t xml:space="preserve">Könyv szerinti </w:t>
            </w:r>
          </w:p>
        </w:tc>
        <w:tc>
          <w:tcPr>
            <w:tcW w:w="675" w:type="dxa"/>
            <w:vMerge w:val="restart"/>
            <w:hideMark/>
          </w:tcPr>
          <w:p w:rsidR="007E5200" w:rsidRPr="007E5200" w:rsidRDefault="007E5200" w:rsidP="007E5200">
            <w:pPr>
              <w:rPr>
                <w:b/>
                <w:bCs/>
                <w:i/>
                <w:iCs/>
              </w:rPr>
            </w:pPr>
            <w:r w:rsidRPr="007E5200">
              <w:rPr>
                <w:b/>
                <w:bCs/>
                <w:i/>
                <w:iCs/>
              </w:rPr>
              <w:t xml:space="preserve">Becsült </w:t>
            </w:r>
          </w:p>
        </w:tc>
      </w:tr>
      <w:tr w:rsidR="007E5200" w:rsidRPr="007E5200" w:rsidTr="009D2F9B">
        <w:trPr>
          <w:trHeight w:val="269"/>
        </w:trPr>
        <w:tc>
          <w:tcPr>
            <w:tcW w:w="5318" w:type="dxa"/>
            <w:vMerge/>
            <w:hideMark/>
          </w:tcPr>
          <w:p w:rsidR="007E5200" w:rsidRPr="007E5200" w:rsidRDefault="007E5200">
            <w:pPr>
              <w:rPr>
                <w:b/>
                <w:bCs/>
              </w:rPr>
            </w:pPr>
          </w:p>
        </w:tc>
        <w:tc>
          <w:tcPr>
            <w:tcW w:w="564" w:type="dxa"/>
            <w:vMerge/>
            <w:hideMark/>
          </w:tcPr>
          <w:p w:rsidR="007E5200" w:rsidRPr="007E5200" w:rsidRDefault="007E5200">
            <w:pPr>
              <w:rPr>
                <w:b/>
                <w:bCs/>
                <w:i/>
                <w:iCs/>
              </w:rPr>
            </w:pPr>
          </w:p>
        </w:tc>
        <w:tc>
          <w:tcPr>
            <w:tcW w:w="1268" w:type="dxa"/>
            <w:vMerge/>
            <w:hideMark/>
          </w:tcPr>
          <w:p w:rsidR="007E5200" w:rsidRPr="007E5200" w:rsidRDefault="007E5200">
            <w:pPr>
              <w:rPr>
                <w:b/>
                <w:bCs/>
                <w:i/>
                <w:iCs/>
              </w:rPr>
            </w:pPr>
          </w:p>
        </w:tc>
        <w:tc>
          <w:tcPr>
            <w:tcW w:w="1463" w:type="dxa"/>
            <w:gridSpan w:val="2"/>
            <w:vMerge/>
            <w:hideMark/>
          </w:tcPr>
          <w:p w:rsidR="007E5200" w:rsidRPr="007E5200" w:rsidRDefault="007E5200">
            <w:pPr>
              <w:rPr>
                <w:b/>
                <w:bCs/>
                <w:i/>
                <w:iCs/>
              </w:rPr>
            </w:pPr>
          </w:p>
        </w:tc>
        <w:tc>
          <w:tcPr>
            <w:tcW w:w="675" w:type="dxa"/>
            <w:vMerge/>
            <w:hideMark/>
          </w:tcPr>
          <w:p w:rsidR="007E5200" w:rsidRPr="007E5200" w:rsidRDefault="007E5200">
            <w:pPr>
              <w:rPr>
                <w:b/>
                <w:bCs/>
                <w:i/>
                <w:iCs/>
              </w:rPr>
            </w:pP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vMerge/>
            <w:hideMark/>
          </w:tcPr>
          <w:p w:rsidR="007E5200" w:rsidRPr="007E5200" w:rsidRDefault="007E5200">
            <w:pPr>
              <w:rPr>
                <w:b/>
                <w:bCs/>
              </w:rPr>
            </w:pPr>
          </w:p>
        </w:tc>
        <w:tc>
          <w:tcPr>
            <w:tcW w:w="564" w:type="dxa"/>
            <w:vMerge/>
            <w:hideMark/>
          </w:tcPr>
          <w:p w:rsidR="007E5200" w:rsidRPr="007E5200" w:rsidRDefault="007E5200">
            <w:pPr>
              <w:rPr>
                <w:b/>
                <w:bCs/>
                <w:i/>
                <w:iCs/>
              </w:rPr>
            </w:pPr>
          </w:p>
        </w:tc>
        <w:tc>
          <w:tcPr>
            <w:tcW w:w="3406" w:type="dxa"/>
            <w:gridSpan w:val="4"/>
            <w:hideMark/>
          </w:tcPr>
          <w:p w:rsidR="007E5200" w:rsidRPr="007E5200" w:rsidRDefault="007E5200" w:rsidP="007E5200">
            <w:pPr>
              <w:rPr>
                <w:b/>
                <w:bCs/>
                <w:i/>
                <w:iCs/>
              </w:rPr>
            </w:pPr>
            <w:r w:rsidRPr="007E5200">
              <w:rPr>
                <w:b/>
                <w:bCs/>
                <w:i/>
                <w:iCs/>
              </w:rPr>
              <w:t>állományi érték</w:t>
            </w:r>
          </w:p>
        </w:tc>
      </w:tr>
      <w:tr w:rsidR="007E5200" w:rsidRPr="007E5200" w:rsidTr="009D2F9B">
        <w:trPr>
          <w:trHeight w:val="330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b/>
                <w:bCs/>
                <w:i/>
                <w:iCs/>
              </w:rPr>
            </w:pPr>
            <w:r w:rsidRPr="007E5200">
              <w:rPr>
                <w:b/>
                <w:bCs/>
                <w:i/>
                <w:iCs/>
              </w:rPr>
              <w:t xml:space="preserve">A </w:t>
            </w:r>
          </w:p>
        </w:tc>
        <w:tc>
          <w:tcPr>
            <w:tcW w:w="564" w:type="dxa"/>
            <w:hideMark/>
          </w:tcPr>
          <w:p w:rsidR="007E5200" w:rsidRPr="007E5200" w:rsidRDefault="007E5200" w:rsidP="007E5200">
            <w:pPr>
              <w:rPr>
                <w:b/>
                <w:bCs/>
                <w:i/>
                <w:iCs/>
              </w:rPr>
            </w:pPr>
            <w:r w:rsidRPr="007E5200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pPr>
              <w:rPr>
                <w:b/>
                <w:bCs/>
                <w:i/>
                <w:iCs/>
              </w:rPr>
            </w:pPr>
            <w:r w:rsidRPr="007E5200">
              <w:rPr>
                <w:b/>
                <w:bCs/>
                <w:i/>
                <w:iCs/>
              </w:rPr>
              <w:t>C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pPr>
              <w:rPr>
                <w:b/>
                <w:bCs/>
                <w:i/>
                <w:iCs/>
              </w:rPr>
            </w:pPr>
            <w:r w:rsidRPr="007E5200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pPr>
              <w:rPr>
                <w:b/>
                <w:bCs/>
                <w:i/>
                <w:iCs/>
              </w:rPr>
            </w:pPr>
            <w:r w:rsidRPr="007E5200">
              <w:rPr>
                <w:b/>
                <w:bCs/>
                <w:i/>
                <w:iCs/>
              </w:rPr>
              <w:t>E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 xml:space="preserve"> I. Immateriális javak 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01.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 </w:t>
            </w:r>
            <w:r w:rsidR="009D2F9B">
              <w:rPr>
                <w:b/>
                <w:bCs/>
              </w:rPr>
              <w:t>5176000</w:t>
            </w:r>
          </w:p>
        </w:tc>
        <w:tc>
          <w:tcPr>
            <w:tcW w:w="1417" w:type="dxa"/>
            <w:hideMark/>
          </w:tcPr>
          <w:p w:rsidR="007E5200" w:rsidRPr="007E5200" w:rsidRDefault="009D2F9B" w:rsidP="007E5200">
            <w:pPr>
              <w:rPr>
                <w:b/>
                <w:bCs/>
              </w:rPr>
            </w:pPr>
            <w:r>
              <w:rPr>
                <w:b/>
                <w:bCs/>
              </w:rPr>
              <w:t>5176000</w:t>
            </w:r>
            <w:r w:rsidR="007E5200" w:rsidRPr="007E5200">
              <w:rPr>
                <w:b/>
                <w:bCs/>
              </w:rPr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II. Tárgyi eszközök (03+08+13+18+23)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02.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 xml:space="preserve"> </w:t>
            </w:r>
            <w:r w:rsidR="009D2F9B">
              <w:rPr>
                <w:b/>
                <w:bCs/>
              </w:rPr>
              <w:t>244525432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 xml:space="preserve"> </w:t>
            </w:r>
            <w:r w:rsidR="009D2F9B">
              <w:rPr>
                <w:b/>
                <w:bCs/>
              </w:rPr>
              <w:t>126887980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 xml:space="preserve"> 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 xml:space="preserve">1. Ingatlanok és kapcsolódó vagyoni értékű </w:t>
            </w:r>
            <w:proofErr w:type="gramStart"/>
            <w:r w:rsidRPr="007E5200">
              <w:rPr>
                <w:b/>
                <w:bCs/>
              </w:rPr>
              <w:t>jogok   (</w:t>
            </w:r>
            <w:proofErr w:type="gramEnd"/>
            <w:r w:rsidRPr="007E5200">
              <w:rPr>
                <w:b/>
                <w:bCs/>
              </w:rPr>
              <w:t>04+05+06+07)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03.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 xml:space="preserve"> </w:t>
            </w:r>
            <w:r w:rsidR="009D2F9B">
              <w:rPr>
                <w:b/>
                <w:bCs/>
              </w:rPr>
              <w:t>216730288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 xml:space="preserve"> </w:t>
            </w:r>
            <w:r w:rsidR="009D2F9B">
              <w:rPr>
                <w:b/>
                <w:bCs/>
              </w:rPr>
              <w:t>102774802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 xml:space="preserve"> 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1.1. Forgalomképtelen ingatlanok és kapcsolódó vagyoni értékű jogok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04.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pPr>
              <w:rPr>
                <w:b/>
                <w:bCs/>
                <w:i/>
                <w:iCs/>
              </w:rPr>
            </w:pPr>
            <w:r w:rsidRPr="007E52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pPr>
              <w:rPr>
                <w:b/>
                <w:bCs/>
                <w:i/>
                <w:iCs/>
              </w:rPr>
            </w:pPr>
            <w:r w:rsidRPr="007E52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pPr>
              <w:rPr>
                <w:b/>
                <w:bCs/>
                <w:i/>
                <w:iCs/>
              </w:rPr>
            </w:pPr>
            <w:r w:rsidRPr="007E5200">
              <w:rPr>
                <w:b/>
                <w:bCs/>
                <w:i/>
                <w:iCs/>
              </w:rPr>
              <w:t> </w:t>
            </w:r>
          </w:p>
        </w:tc>
      </w:tr>
      <w:tr w:rsidR="007E5200" w:rsidRPr="007E5200" w:rsidTr="009D2F9B">
        <w:trPr>
          <w:trHeight w:val="52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 xml:space="preserve">1.2. Nemzetgazdasági szempontból kiemelt jelentőségű ingatlanok és </w:t>
            </w:r>
            <w:proofErr w:type="gramStart"/>
            <w:r w:rsidRPr="007E5200">
              <w:rPr>
                <w:i/>
                <w:iCs/>
              </w:rPr>
              <w:t xml:space="preserve">kapcsolódó </w:t>
            </w:r>
            <w:r w:rsidRPr="007E5200">
              <w:rPr>
                <w:i/>
                <w:iCs/>
              </w:rPr>
              <w:br/>
              <w:t xml:space="preserve">       vagyoni</w:t>
            </w:r>
            <w:proofErr w:type="gramEnd"/>
            <w:r w:rsidRPr="007E5200">
              <w:rPr>
                <w:i/>
                <w:iCs/>
              </w:rPr>
              <w:t xml:space="preserve"> értékű jogok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05.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1.3. Korlátozottan forgalomképes ingatlanok és kapcsolódó vagyoni értékű jogok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06.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216730288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102774802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1.4. Üzleti ingatlanok és kapcsolódó vagyoni értékű jogok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07.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2. Gépek, berendezések, felszerelések, járművek (09+10+11+12)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08.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27795144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24113178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2.1. Forgalomképtelen gépek, berendezések, felszerelések, járművek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09.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450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2.2. Nemzetgazdasági szempontból kiemelt jelentőségű gépek, berendezések</w:t>
            </w:r>
            <w:proofErr w:type="gramStart"/>
            <w:r w:rsidRPr="007E5200">
              <w:rPr>
                <w:i/>
                <w:iCs/>
              </w:rPr>
              <w:t xml:space="preserve">, </w:t>
            </w:r>
            <w:r w:rsidRPr="007E5200">
              <w:rPr>
                <w:i/>
                <w:iCs/>
              </w:rPr>
              <w:br/>
              <w:t xml:space="preserve">       felszerelések</w:t>
            </w:r>
            <w:proofErr w:type="gramEnd"/>
            <w:r w:rsidRPr="007E5200">
              <w:rPr>
                <w:i/>
                <w:iCs/>
              </w:rPr>
              <w:t>, járművek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10.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2.3. Korlátozottan forgalomképes gépek, berendezések, felszerelések, járművek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11.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27795144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24113178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2.4. Üzleti gépek, berendezések, felszerelések, járművek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12.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3. Tenyészállatok (14+15+16+17)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13.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3.1. Forgalomképtelen tenyészállatok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14.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3.2. Nemzetgazdasági szempontból kiemelt jelentőségű tenyészállatok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15.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3.3. Korlátozottan forgalomképes tenyészállatok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16.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3.4. Üzleti tenyészállatok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17.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4. Beruházások, felújítások (19+20+21+22)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18.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4.1. Forgalomképtelen beruházások, felújítások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19.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4.2. Nemzetgazdasági szempontból kiemelt jelentőségű beruházások, felújítások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20.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4.3. Korlátozottan forgalomképes beruházások, felújítások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21.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4.4. Üzleti beruházások, felújítások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22.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lastRenderedPageBreak/>
              <w:t>5. Tárgyi eszközök értékhelyesbítése (24+25+26+27)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23.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5.1. Forgalomképtelen tárgyi eszközök értékhelyesbítése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24.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450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 xml:space="preserve">5.2. Nemzetgazdasági szempontból kiemelt jelentőségű tárgyi </w:t>
            </w:r>
            <w:proofErr w:type="gramStart"/>
            <w:r w:rsidRPr="007E5200">
              <w:rPr>
                <w:i/>
                <w:iCs/>
              </w:rPr>
              <w:t xml:space="preserve">eszközök </w:t>
            </w:r>
            <w:r w:rsidRPr="007E5200">
              <w:rPr>
                <w:i/>
                <w:iCs/>
              </w:rPr>
              <w:br/>
              <w:t xml:space="preserve">       értékhelyesbítése</w:t>
            </w:r>
            <w:proofErr w:type="gramEnd"/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25.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5.3. Korlátozottan forgalomképes tárgyi eszközök értékhelyesbítése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26.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5.4. Üzleti tárgyi eszközök értékhelyesbítése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27.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III. Befektetett pénzügyi eszközök (29+34+39)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28.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1. Tartós részesedések (30+31+32+33)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29.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1.1. Forgalomképtelen tartós részesedések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30.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1.2. Nemzetgazdasági szempontból kiemelt jelentőségű tartós részesedések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31.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1.3. Korlátozottan forgalomképes tartós részesedések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32.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1.4. Üzleti tartós részesedések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33.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2. Tartós hitelviszonyt megtestesítő értékpapírok (35+36+37+38)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34.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2.1. Forgalomképtelen tartós hitelviszonyt megtestesítő értékpapírok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35.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450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 xml:space="preserve">2.2. Nemzetgazdasági szempontból kiemelt jelentőségű tartós </w:t>
            </w:r>
            <w:proofErr w:type="gramStart"/>
            <w:r w:rsidRPr="007E5200">
              <w:rPr>
                <w:i/>
                <w:iCs/>
              </w:rPr>
              <w:t xml:space="preserve">hitelviszonyt </w:t>
            </w:r>
            <w:r w:rsidRPr="007E5200">
              <w:rPr>
                <w:i/>
                <w:iCs/>
              </w:rPr>
              <w:br/>
              <w:t xml:space="preserve">       megtestesítő</w:t>
            </w:r>
            <w:proofErr w:type="gramEnd"/>
            <w:r w:rsidRPr="007E5200">
              <w:rPr>
                <w:i/>
                <w:iCs/>
              </w:rPr>
              <w:t xml:space="preserve"> értékpapírok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36.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2.3. Korlátozottan forgalomképes tartós hitelviszonyt megtestesítő értékpapírok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37.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2.4. Üzleti tartós hitelviszonyt megtestesítő értékpapírok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38.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3. Befektetett pénzügyi eszközök értékhelyesbítése (40+41+42+43)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39.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3.1. Forgalomképtelen befektetett pénzügyi eszközök értékhelyesbítése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40.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450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 xml:space="preserve">3.2. Nemzetgazdasági szempontból kiemelt jelentőségű befektetett </w:t>
            </w:r>
            <w:proofErr w:type="gramStart"/>
            <w:r w:rsidRPr="007E5200">
              <w:rPr>
                <w:i/>
                <w:iCs/>
              </w:rPr>
              <w:t xml:space="preserve">pénzügyi </w:t>
            </w:r>
            <w:r w:rsidRPr="007E5200">
              <w:rPr>
                <w:i/>
                <w:iCs/>
              </w:rPr>
              <w:br/>
              <w:t xml:space="preserve">       eszközök</w:t>
            </w:r>
            <w:proofErr w:type="gramEnd"/>
            <w:r w:rsidRPr="007E5200">
              <w:rPr>
                <w:i/>
                <w:iCs/>
              </w:rPr>
              <w:t xml:space="preserve"> értékhelyesbítése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41.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3.3. Korlátozottan forgalomképes befektetett pénzügyi eszközök értékhelyesbítése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42.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 w:rsidP="007E5200">
            <w:pPr>
              <w:rPr>
                <w:i/>
                <w:iCs/>
              </w:rPr>
            </w:pPr>
            <w:r w:rsidRPr="007E5200">
              <w:rPr>
                <w:i/>
                <w:iCs/>
              </w:rPr>
              <w:t>3.4. Üzleti befektetett pénzügyi eszközök értékhelyesbítése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43.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IV. Koncesszióba, vagyonkezelésbe adott eszközök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44.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420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 xml:space="preserve">A) NEMZETI VAGYONBA TARTOZÓ BEFEKTETETT </w:t>
            </w:r>
            <w:proofErr w:type="gramStart"/>
            <w:r w:rsidRPr="007E5200">
              <w:rPr>
                <w:b/>
                <w:bCs/>
              </w:rPr>
              <w:t xml:space="preserve">ESZKÖZÖK </w:t>
            </w:r>
            <w:r w:rsidRPr="007E5200">
              <w:rPr>
                <w:b/>
                <w:bCs/>
              </w:rPr>
              <w:br/>
              <w:t xml:space="preserve">     (</w:t>
            </w:r>
            <w:proofErr w:type="gramEnd"/>
            <w:r w:rsidRPr="007E5200">
              <w:rPr>
                <w:b/>
                <w:bCs/>
              </w:rPr>
              <w:t>01+02+28+44)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45.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249701432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132063980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I. Készletek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46.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II. Értékpapírok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47.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B) NEMZETI VAGYONBA TARTOZÓ FORGÓESZKÖZÖK (46+47)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48.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I. Lekötött bankbetétek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49.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II. Pénztárak, csekkek, betétkönyvek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50.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35145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35145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III. Forintszámlák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51.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18963178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18963178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IV. Devizaszámlák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52.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lastRenderedPageBreak/>
              <w:t>C) PÉNZESZKÖZÖK (49+50+51+52)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53.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18998323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18998323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I. Költségvetési évben esedékes követelések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54.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II. Költségvetési évet követően esedékes követelések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55.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III. Követelés jellegű sajátos elszámolások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56.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D) KÖVETELÉSEK (54+55+56)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57.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I. December havi illetmények, munkabérek elszámolása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58.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7905697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7905697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420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 xml:space="preserve">II. Utalványok, bérletek és más hasonló, készpénz-helyettesítő </w:t>
            </w:r>
            <w:proofErr w:type="gramStart"/>
            <w:r w:rsidRPr="007E5200">
              <w:rPr>
                <w:b/>
                <w:bCs/>
              </w:rPr>
              <w:t xml:space="preserve">fizetési </w:t>
            </w:r>
            <w:r w:rsidRPr="007E5200">
              <w:rPr>
                <w:b/>
                <w:bCs/>
              </w:rPr>
              <w:br/>
              <w:t xml:space="preserve">     eszköznek</w:t>
            </w:r>
            <w:proofErr w:type="gramEnd"/>
            <w:r w:rsidRPr="007E5200">
              <w:rPr>
                <w:b/>
                <w:bCs/>
              </w:rPr>
              <w:t xml:space="preserve"> nem minősülő eszközök elszámolásai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59.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E) EGYÉB SAJÁTOS ESZKÖZOLDALI ELSZÁMOLÁSOK (58+59)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60.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7905697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  <w:r w:rsidR="009D2F9B">
              <w:t>7905697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 xml:space="preserve"> </w:t>
            </w:r>
          </w:p>
        </w:tc>
      </w:tr>
      <w:tr w:rsidR="007E5200" w:rsidRPr="007E5200" w:rsidTr="009D2F9B">
        <w:trPr>
          <w:trHeight w:val="315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>F) AKTÍV IDŐBELI ELHATÁROLÁSOK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61.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r w:rsidRPr="007E5200">
              <w:t> </w:t>
            </w:r>
            <w:r w:rsidR="009D2F9B">
              <w:t>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r w:rsidRPr="007E5200">
              <w:t> </w:t>
            </w:r>
          </w:p>
        </w:tc>
      </w:tr>
      <w:tr w:rsidR="007E5200" w:rsidRPr="007E5200" w:rsidTr="009D2F9B">
        <w:trPr>
          <w:trHeight w:val="330"/>
        </w:trPr>
        <w:tc>
          <w:tcPr>
            <w:tcW w:w="5318" w:type="dxa"/>
            <w:hideMark/>
          </w:tcPr>
          <w:p w:rsidR="007E5200" w:rsidRPr="007E5200" w:rsidRDefault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 xml:space="preserve">ESZKÖZÖK </w:t>
            </w:r>
            <w:proofErr w:type="gramStart"/>
            <w:r w:rsidRPr="007E5200">
              <w:rPr>
                <w:b/>
                <w:bCs/>
              </w:rPr>
              <w:t>ÖSSZESEN  (</w:t>
            </w:r>
            <w:proofErr w:type="gramEnd"/>
            <w:r w:rsidRPr="007E5200">
              <w:rPr>
                <w:b/>
                <w:bCs/>
              </w:rPr>
              <w:t>45+48+53+57+60+61)</w:t>
            </w:r>
          </w:p>
        </w:tc>
        <w:tc>
          <w:tcPr>
            <w:tcW w:w="564" w:type="dxa"/>
            <w:noWrap/>
            <w:hideMark/>
          </w:tcPr>
          <w:p w:rsidR="007E5200" w:rsidRPr="007E5200" w:rsidRDefault="007E5200" w:rsidP="007E5200">
            <w:r w:rsidRPr="007E5200">
              <w:t>62.</w:t>
            </w:r>
          </w:p>
        </w:tc>
        <w:tc>
          <w:tcPr>
            <w:tcW w:w="1314" w:type="dxa"/>
            <w:gridSpan w:val="2"/>
            <w:hideMark/>
          </w:tcPr>
          <w:p w:rsidR="007E5200" w:rsidRPr="007E5200" w:rsidRDefault="007E5200" w:rsidP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 xml:space="preserve"> </w:t>
            </w:r>
            <w:r w:rsidR="009D2F9B">
              <w:rPr>
                <w:b/>
                <w:bCs/>
              </w:rPr>
              <w:t>276605452</w:t>
            </w:r>
          </w:p>
        </w:tc>
        <w:tc>
          <w:tcPr>
            <w:tcW w:w="1417" w:type="dxa"/>
            <w:hideMark/>
          </w:tcPr>
          <w:p w:rsidR="007E5200" w:rsidRPr="007E5200" w:rsidRDefault="007E5200" w:rsidP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 xml:space="preserve"> </w:t>
            </w:r>
            <w:r w:rsidR="009D2F9B">
              <w:rPr>
                <w:b/>
                <w:bCs/>
              </w:rPr>
              <w:t>158968000</w:t>
            </w:r>
          </w:p>
        </w:tc>
        <w:tc>
          <w:tcPr>
            <w:tcW w:w="675" w:type="dxa"/>
            <w:hideMark/>
          </w:tcPr>
          <w:p w:rsidR="007E5200" w:rsidRPr="007E5200" w:rsidRDefault="007E5200" w:rsidP="007E5200">
            <w:pPr>
              <w:rPr>
                <w:b/>
                <w:bCs/>
              </w:rPr>
            </w:pPr>
            <w:r w:rsidRPr="007E5200">
              <w:rPr>
                <w:b/>
                <w:bCs/>
              </w:rPr>
              <w:t xml:space="preserve"> </w:t>
            </w:r>
          </w:p>
        </w:tc>
      </w:tr>
    </w:tbl>
    <w:p w:rsidR="001F5DEE" w:rsidRDefault="001F5DEE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p w:rsidR="008426F7" w:rsidRDefault="008426F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41"/>
        <w:gridCol w:w="495"/>
        <w:gridCol w:w="1681"/>
      </w:tblGrid>
      <w:tr w:rsidR="008426F7" w:rsidRPr="00EB16FE" w:rsidTr="00172B6E">
        <w:trPr>
          <w:trHeight w:val="645"/>
        </w:trPr>
        <w:tc>
          <w:tcPr>
            <w:tcW w:w="8580" w:type="dxa"/>
            <w:gridSpan w:val="3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VAGYONKIMUTATÁS</w:t>
            </w:r>
            <w:r w:rsidRPr="00EB16FE">
              <w:rPr>
                <w:b/>
                <w:bCs/>
              </w:rPr>
              <w:br/>
              <w:t>a könyvviteli mérlegben értékkel szereplő forrásokról</w:t>
            </w:r>
          </w:p>
        </w:tc>
      </w:tr>
      <w:tr w:rsidR="008426F7" w:rsidRPr="00EB16FE" w:rsidTr="00172B6E">
        <w:trPr>
          <w:trHeight w:val="315"/>
        </w:trPr>
        <w:tc>
          <w:tcPr>
            <w:tcW w:w="8580" w:type="dxa"/>
            <w:gridSpan w:val="3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2016. év</w:t>
            </w:r>
          </w:p>
        </w:tc>
      </w:tr>
      <w:tr w:rsidR="008426F7" w:rsidRPr="00EB16FE" w:rsidTr="00172B6E">
        <w:trPr>
          <w:trHeight w:val="255"/>
        </w:trPr>
        <w:tc>
          <w:tcPr>
            <w:tcW w:w="6641" w:type="dxa"/>
            <w:hideMark/>
          </w:tcPr>
          <w:p w:rsidR="008426F7" w:rsidRPr="00EB16FE" w:rsidRDefault="008426F7" w:rsidP="00172B6E"/>
        </w:tc>
        <w:tc>
          <w:tcPr>
            <w:tcW w:w="258" w:type="dxa"/>
            <w:noWrap/>
            <w:hideMark/>
          </w:tcPr>
          <w:p w:rsidR="008426F7" w:rsidRPr="00EB16FE" w:rsidRDefault="008426F7" w:rsidP="00172B6E"/>
        </w:tc>
        <w:tc>
          <w:tcPr>
            <w:tcW w:w="1681" w:type="dxa"/>
            <w:noWrap/>
            <w:hideMark/>
          </w:tcPr>
          <w:p w:rsidR="008426F7" w:rsidRPr="00EB16FE" w:rsidRDefault="008426F7" w:rsidP="00172B6E"/>
        </w:tc>
      </w:tr>
      <w:tr w:rsidR="008426F7" w:rsidRPr="00EB16FE" w:rsidTr="00172B6E">
        <w:trPr>
          <w:trHeight w:val="270"/>
        </w:trPr>
        <w:tc>
          <w:tcPr>
            <w:tcW w:w="6641" w:type="dxa"/>
            <w:hideMark/>
          </w:tcPr>
          <w:p w:rsidR="008426F7" w:rsidRPr="00EB16FE" w:rsidRDefault="008426F7" w:rsidP="00172B6E"/>
        </w:tc>
        <w:tc>
          <w:tcPr>
            <w:tcW w:w="1939" w:type="dxa"/>
            <w:gridSpan w:val="2"/>
            <w:noWrap/>
            <w:hideMark/>
          </w:tcPr>
          <w:p w:rsidR="008426F7" w:rsidRPr="00EB16FE" w:rsidRDefault="008426F7" w:rsidP="00172B6E">
            <w:pPr>
              <w:rPr>
                <w:b/>
                <w:bCs/>
                <w:i/>
                <w:iCs/>
              </w:rPr>
            </w:pPr>
            <w:r w:rsidRPr="00EB16FE">
              <w:rPr>
                <w:b/>
                <w:bCs/>
                <w:i/>
                <w:iCs/>
              </w:rPr>
              <w:t>Forintban!</w:t>
            </w:r>
          </w:p>
        </w:tc>
      </w:tr>
      <w:tr w:rsidR="008426F7" w:rsidRPr="00EB16FE" w:rsidTr="00172B6E">
        <w:trPr>
          <w:trHeight w:val="630"/>
        </w:trPr>
        <w:tc>
          <w:tcPr>
            <w:tcW w:w="6641" w:type="dxa"/>
            <w:vMerge w:val="restart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FORRÁSOK</w:t>
            </w:r>
          </w:p>
        </w:tc>
        <w:tc>
          <w:tcPr>
            <w:tcW w:w="258" w:type="dxa"/>
            <w:vMerge w:val="restart"/>
            <w:noWrap/>
            <w:textDirection w:val="btLr"/>
            <w:hideMark/>
          </w:tcPr>
          <w:p w:rsidR="008426F7" w:rsidRPr="00EB16FE" w:rsidRDefault="008426F7" w:rsidP="00172B6E">
            <w:pPr>
              <w:rPr>
                <w:b/>
                <w:bCs/>
                <w:i/>
                <w:iCs/>
              </w:rPr>
            </w:pPr>
            <w:r w:rsidRPr="00EB16FE">
              <w:rPr>
                <w:b/>
                <w:bCs/>
                <w:i/>
                <w:iCs/>
              </w:rPr>
              <w:t>Sorszám</w:t>
            </w:r>
          </w:p>
        </w:tc>
        <w:tc>
          <w:tcPr>
            <w:tcW w:w="1681" w:type="dxa"/>
            <w:vMerge w:val="restart"/>
            <w:hideMark/>
          </w:tcPr>
          <w:p w:rsidR="008426F7" w:rsidRPr="00EB16FE" w:rsidRDefault="008426F7" w:rsidP="00172B6E">
            <w:pPr>
              <w:rPr>
                <w:b/>
                <w:bCs/>
                <w:i/>
                <w:iCs/>
              </w:rPr>
            </w:pPr>
            <w:r w:rsidRPr="00EB16FE">
              <w:rPr>
                <w:b/>
                <w:bCs/>
                <w:i/>
                <w:iCs/>
              </w:rPr>
              <w:t xml:space="preserve">állományi </w:t>
            </w:r>
            <w:r w:rsidRPr="00EB16FE">
              <w:rPr>
                <w:b/>
                <w:bCs/>
                <w:i/>
                <w:iCs/>
              </w:rPr>
              <w:br/>
              <w:t>érték</w:t>
            </w:r>
          </w:p>
        </w:tc>
      </w:tr>
      <w:tr w:rsidR="008426F7" w:rsidRPr="00EB16FE" w:rsidTr="00172B6E">
        <w:trPr>
          <w:trHeight w:val="276"/>
        </w:trPr>
        <w:tc>
          <w:tcPr>
            <w:tcW w:w="6641" w:type="dxa"/>
            <w:vMerge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</w:p>
        </w:tc>
        <w:tc>
          <w:tcPr>
            <w:tcW w:w="258" w:type="dxa"/>
            <w:vMerge/>
            <w:hideMark/>
          </w:tcPr>
          <w:p w:rsidR="008426F7" w:rsidRPr="00EB16FE" w:rsidRDefault="008426F7" w:rsidP="00172B6E">
            <w:pPr>
              <w:rPr>
                <w:b/>
                <w:bCs/>
                <w:i/>
                <w:iCs/>
              </w:rPr>
            </w:pPr>
          </w:p>
        </w:tc>
        <w:tc>
          <w:tcPr>
            <w:tcW w:w="1681" w:type="dxa"/>
            <w:vMerge/>
            <w:hideMark/>
          </w:tcPr>
          <w:p w:rsidR="008426F7" w:rsidRPr="00EB16FE" w:rsidRDefault="008426F7" w:rsidP="00172B6E">
            <w:pPr>
              <w:rPr>
                <w:b/>
                <w:bCs/>
                <w:i/>
                <w:iCs/>
              </w:rPr>
            </w:pPr>
          </w:p>
        </w:tc>
      </w:tr>
      <w:tr w:rsidR="008426F7" w:rsidRPr="00EB16FE" w:rsidTr="00172B6E">
        <w:trPr>
          <w:trHeight w:val="270"/>
        </w:trPr>
        <w:tc>
          <w:tcPr>
            <w:tcW w:w="6641" w:type="dxa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A</w:t>
            </w:r>
          </w:p>
        </w:tc>
        <w:tc>
          <w:tcPr>
            <w:tcW w:w="258" w:type="dxa"/>
            <w:noWrap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B</w:t>
            </w:r>
          </w:p>
        </w:tc>
        <w:tc>
          <w:tcPr>
            <w:tcW w:w="1681" w:type="dxa"/>
            <w:noWrap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C</w:t>
            </w:r>
          </w:p>
        </w:tc>
      </w:tr>
      <w:tr w:rsidR="008426F7" w:rsidRPr="00EB16FE" w:rsidTr="00172B6E">
        <w:trPr>
          <w:trHeight w:val="315"/>
        </w:trPr>
        <w:tc>
          <w:tcPr>
            <w:tcW w:w="6641" w:type="dxa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I. Nemzeti vagyon induláskori értéke</w:t>
            </w:r>
          </w:p>
        </w:tc>
        <w:tc>
          <w:tcPr>
            <w:tcW w:w="258" w:type="dxa"/>
            <w:noWrap/>
            <w:hideMark/>
          </w:tcPr>
          <w:p w:rsidR="008426F7" w:rsidRPr="00EB16FE" w:rsidRDefault="008426F7" w:rsidP="00172B6E">
            <w:r w:rsidRPr="00EB16FE">
              <w:t>01.</w:t>
            </w:r>
          </w:p>
        </w:tc>
        <w:tc>
          <w:tcPr>
            <w:tcW w:w="1681" w:type="dxa"/>
            <w:noWrap/>
            <w:hideMark/>
          </w:tcPr>
          <w:p w:rsidR="008426F7" w:rsidRPr="00EB16FE" w:rsidRDefault="008426F7" w:rsidP="00172B6E">
            <w:r w:rsidRPr="00EB16FE">
              <w:t> </w:t>
            </w:r>
            <w:r w:rsidR="009D2F9B">
              <w:t>160967226</w:t>
            </w:r>
          </w:p>
        </w:tc>
      </w:tr>
      <w:tr w:rsidR="008426F7" w:rsidRPr="00EB16FE" w:rsidTr="00172B6E">
        <w:trPr>
          <w:trHeight w:val="315"/>
        </w:trPr>
        <w:tc>
          <w:tcPr>
            <w:tcW w:w="6641" w:type="dxa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II. Nemzeti vagyon változásai</w:t>
            </w:r>
          </w:p>
        </w:tc>
        <w:tc>
          <w:tcPr>
            <w:tcW w:w="258" w:type="dxa"/>
            <w:noWrap/>
            <w:hideMark/>
          </w:tcPr>
          <w:p w:rsidR="008426F7" w:rsidRPr="00EB16FE" w:rsidRDefault="008426F7" w:rsidP="00172B6E">
            <w:r w:rsidRPr="00EB16FE">
              <w:t>02.</w:t>
            </w:r>
          </w:p>
        </w:tc>
        <w:tc>
          <w:tcPr>
            <w:tcW w:w="1681" w:type="dxa"/>
            <w:noWrap/>
            <w:hideMark/>
          </w:tcPr>
          <w:p w:rsidR="008426F7" w:rsidRPr="00EB16FE" w:rsidRDefault="008426F7" w:rsidP="00172B6E">
            <w:r w:rsidRPr="00EB16FE">
              <w:t> </w:t>
            </w:r>
            <w:r w:rsidR="009D2F9B">
              <w:t>0</w:t>
            </w:r>
          </w:p>
        </w:tc>
      </w:tr>
      <w:tr w:rsidR="008426F7" w:rsidRPr="00EB16FE" w:rsidTr="00172B6E">
        <w:trPr>
          <w:trHeight w:val="315"/>
        </w:trPr>
        <w:tc>
          <w:tcPr>
            <w:tcW w:w="6641" w:type="dxa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III. Egyéb eszközök induláskori értéke és változásai</w:t>
            </w:r>
          </w:p>
        </w:tc>
        <w:tc>
          <w:tcPr>
            <w:tcW w:w="258" w:type="dxa"/>
            <w:noWrap/>
            <w:hideMark/>
          </w:tcPr>
          <w:p w:rsidR="008426F7" w:rsidRPr="00EB16FE" w:rsidRDefault="008426F7" w:rsidP="00172B6E">
            <w:r w:rsidRPr="00EB16FE">
              <w:t>03.</w:t>
            </w:r>
          </w:p>
        </w:tc>
        <w:tc>
          <w:tcPr>
            <w:tcW w:w="1681" w:type="dxa"/>
            <w:noWrap/>
            <w:hideMark/>
          </w:tcPr>
          <w:p w:rsidR="008426F7" w:rsidRPr="00EB16FE" w:rsidRDefault="008426F7" w:rsidP="00172B6E">
            <w:r w:rsidRPr="00EB16FE">
              <w:t> </w:t>
            </w:r>
            <w:r w:rsidR="009D2F9B">
              <w:t>35516300</w:t>
            </w:r>
          </w:p>
        </w:tc>
      </w:tr>
      <w:tr w:rsidR="008426F7" w:rsidRPr="00EB16FE" w:rsidTr="00172B6E">
        <w:trPr>
          <w:trHeight w:val="315"/>
        </w:trPr>
        <w:tc>
          <w:tcPr>
            <w:tcW w:w="6641" w:type="dxa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IV. Felhalmozott eredmény</w:t>
            </w:r>
          </w:p>
        </w:tc>
        <w:tc>
          <w:tcPr>
            <w:tcW w:w="258" w:type="dxa"/>
            <w:noWrap/>
            <w:hideMark/>
          </w:tcPr>
          <w:p w:rsidR="008426F7" w:rsidRPr="00EB16FE" w:rsidRDefault="008426F7" w:rsidP="00172B6E">
            <w:r w:rsidRPr="00EB16FE">
              <w:t>04.</w:t>
            </w:r>
          </w:p>
        </w:tc>
        <w:tc>
          <w:tcPr>
            <w:tcW w:w="1681" w:type="dxa"/>
            <w:noWrap/>
            <w:hideMark/>
          </w:tcPr>
          <w:p w:rsidR="008426F7" w:rsidRPr="00EB16FE" w:rsidRDefault="008426F7" w:rsidP="00172B6E">
            <w:r w:rsidRPr="00EB16FE">
              <w:t> </w:t>
            </w:r>
            <w:r w:rsidR="009D2F9B">
              <w:t>-12237218</w:t>
            </w:r>
          </w:p>
        </w:tc>
      </w:tr>
      <w:tr w:rsidR="008426F7" w:rsidRPr="00EB16FE" w:rsidTr="00172B6E">
        <w:trPr>
          <w:trHeight w:val="315"/>
        </w:trPr>
        <w:tc>
          <w:tcPr>
            <w:tcW w:w="6641" w:type="dxa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V. Eszközök értékhelyesbítésének forrása</w:t>
            </w:r>
          </w:p>
        </w:tc>
        <w:tc>
          <w:tcPr>
            <w:tcW w:w="258" w:type="dxa"/>
            <w:noWrap/>
            <w:hideMark/>
          </w:tcPr>
          <w:p w:rsidR="008426F7" w:rsidRPr="00EB16FE" w:rsidRDefault="008426F7" w:rsidP="00172B6E">
            <w:r w:rsidRPr="00EB16FE">
              <w:t>05.</w:t>
            </w:r>
          </w:p>
        </w:tc>
        <w:tc>
          <w:tcPr>
            <w:tcW w:w="1681" w:type="dxa"/>
            <w:noWrap/>
            <w:hideMark/>
          </w:tcPr>
          <w:p w:rsidR="008426F7" w:rsidRPr="00EB16FE" w:rsidRDefault="008426F7" w:rsidP="00172B6E">
            <w:r w:rsidRPr="00EB16FE">
              <w:t> </w:t>
            </w:r>
            <w:r w:rsidR="009D2F9B">
              <w:t>0</w:t>
            </w:r>
          </w:p>
        </w:tc>
      </w:tr>
      <w:tr w:rsidR="008426F7" w:rsidRPr="00EB16FE" w:rsidTr="00172B6E">
        <w:trPr>
          <w:trHeight w:val="315"/>
        </w:trPr>
        <w:tc>
          <w:tcPr>
            <w:tcW w:w="6641" w:type="dxa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VI. Mérleg szerinti eredmény</w:t>
            </w:r>
          </w:p>
        </w:tc>
        <w:tc>
          <w:tcPr>
            <w:tcW w:w="258" w:type="dxa"/>
            <w:noWrap/>
            <w:hideMark/>
          </w:tcPr>
          <w:p w:rsidR="008426F7" w:rsidRPr="00EB16FE" w:rsidRDefault="008426F7" w:rsidP="00172B6E">
            <w:r w:rsidRPr="00EB16FE">
              <w:t>06.</w:t>
            </w:r>
          </w:p>
        </w:tc>
        <w:tc>
          <w:tcPr>
            <w:tcW w:w="1681" w:type="dxa"/>
            <w:noWrap/>
            <w:hideMark/>
          </w:tcPr>
          <w:p w:rsidR="008426F7" w:rsidRPr="00EB16FE" w:rsidRDefault="008426F7" w:rsidP="00172B6E">
            <w:r w:rsidRPr="00EB16FE">
              <w:t> </w:t>
            </w:r>
            <w:r w:rsidR="009D2F9B">
              <w:t>-39035606</w:t>
            </w:r>
          </w:p>
        </w:tc>
      </w:tr>
      <w:tr w:rsidR="008426F7" w:rsidRPr="00EB16FE" w:rsidTr="00172B6E">
        <w:trPr>
          <w:trHeight w:val="315"/>
        </w:trPr>
        <w:tc>
          <w:tcPr>
            <w:tcW w:w="6641" w:type="dxa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G) SAJÁT TŐKE (01+</w:t>
            </w:r>
            <w:proofErr w:type="gramStart"/>
            <w:r w:rsidRPr="00EB16FE">
              <w:rPr>
                <w:b/>
                <w:bCs/>
              </w:rPr>
              <w:t>….</w:t>
            </w:r>
            <w:proofErr w:type="gramEnd"/>
            <w:r w:rsidRPr="00EB16FE">
              <w:rPr>
                <w:b/>
                <w:bCs/>
              </w:rPr>
              <w:t>+06)</w:t>
            </w:r>
          </w:p>
        </w:tc>
        <w:tc>
          <w:tcPr>
            <w:tcW w:w="258" w:type="dxa"/>
            <w:noWrap/>
            <w:hideMark/>
          </w:tcPr>
          <w:p w:rsidR="008426F7" w:rsidRPr="00EB16FE" w:rsidRDefault="008426F7" w:rsidP="00172B6E">
            <w:r w:rsidRPr="00EB16FE">
              <w:t>07.</w:t>
            </w:r>
          </w:p>
        </w:tc>
        <w:tc>
          <w:tcPr>
            <w:tcW w:w="1681" w:type="dxa"/>
            <w:noWrap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 xml:space="preserve">   </w:t>
            </w:r>
            <w:r w:rsidR="009D2F9B">
              <w:rPr>
                <w:b/>
                <w:bCs/>
              </w:rPr>
              <w:t>145210702</w:t>
            </w:r>
          </w:p>
        </w:tc>
      </w:tr>
      <w:tr w:rsidR="008426F7" w:rsidRPr="00EB16FE" w:rsidTr="00172B6E">
        <w:trPr>
          <w:trHeight w:val="315"/>
        </w:trPr>
        <w:tc>
          <w:tcPr>
            <w:tcW w:w="6641" w:type="dxa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I. Költségvetési évben esedékes kötelezettségek</w:t>
            </w:r>
          </w:p>
        </w:tc>
        <w:tc>
          <w:tcPr>
            <w:tcW w:w="258" w:type="dxa"/>
            <w:noWrap/>
            <w:hideMark/>
          </w:tcPr>
          <w:p w:rsidR="008426F7" w:rsidRPr="00EB16FE" w:rsidRDefault="008426F7" w:rsidP="00172B6E">
            <w:r w:rsidRPr="00EB16FE">
              <w:t>08.</w:t>
            </w:r>
          </w:p>
        </w:tc>
        <w:tc>
          <w:tcPr>
            <w:tcW w:w="1681" w:type="dxa"/>
            <w:noWrap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 </w:t>
            </w:r>
            <w:r w:rsidR="009D2F9B">
              <w:rPr>
                <w:b/>
                <w:bCs/>
              </w:rPr>
              <w:t>0</w:t>
            </w:r>
          </w:p>
        </w:tc>
      </w:tr>
      <w:tr w:rsidR="008426F7" w:rsidRPr="00EB16FE" w:rsidTr="00172B6E">
        <w:trPr>
          <w:trHeight w:val="315"/>
        </w:trPr>
        <w:tc>
          <w:tcPr>
            <w:tcW w:w="6641" w:type="dxa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II. Költségvetési évet követően esedékes kötelezettségek</w:t>
            </w:r>
          </w:p>
        </w:tc>
        <w:tc>
          <w:tcPr>
            <w:tcW w:w="258" w:type="dxa"/>
            <w:noWrap/>
            <w:hideMark/>
          </w:tcPr>
          <w:p w:rsidR="008426F7" w:rsidRPr="00EB16FE" w:rsidRDefault="008426F7" w:rsidP="00172B6E">
            <w:r w:rsidRPr="00EB16FE">
              <w:t>09.</w:t>
            </w:r>
          </w:p>
        </w:tc>
        <w:tc>
          <w:tcPr>
            <w:tcW w:w="1681" w:type="dxa"/>
            <w:noWrap/>
            <w:hideMark/>
          </w:tcPr>
          <w:p w:rsidR="008426F7" w:rsidRPr="00EB16FE" w:rsidRDefault="008426F7" w:rsidP="00172B6E">
            <w:r w:rsidRPr="00EB16FE">
              <w:t> </w:t>
            </w:r>
            <w:r w:rsidR="009D2F9B">
              <w:t>3294571</w:t>
            </w:r>
          </w:p>
        </w:tc>
      </w:tr>
      <w:tr w:rsidR="008426F7" w:rsidRPr="00EB16FE" w:rsidTr="00172B6E">
        <w:trPr>
          <w:trHeight w:val="315"/>
        </w:trPr>
        <w:tc>
          <w:tcPr>
            <w:tcW w:w="6641" w:type="dxa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III. Kötelezettség jellegű sajátos elszámolások</w:t>
            </w:r>
          </w:p>
        </w:tc>
        <w:tc>
          <w:tcPr>
            <w:tcW w:w="258" w:type="dxa"/>
            <w:noWrap/>
            <w:hideMark/>
          </w:tcPr>
          <w:p w:rsidR="008426F7" w:rsidRPr="00EB16FE" w:rsidRDefault="008426F7" w:rsidP="00172B6E">
            <w:r w:rsidRPr="00EB16FE">
              <w:t>10.</w:t>
            </w:r>
          </w:p>
        </w:tc>
        <w:tc>
          <w:tcPr>
            <w:tcW w:w="1681" w:type="dxa"/>
            <w:noWrap/>
            <w:hideMark/>
          </w:tcPr>
          <w:p w:rsidR="008426F7" w:rsidRPr="00EB16FE" w:rsidRDefault="008426F7" w:rsidP="00172B6E">
            <w:r w:rsidRPr="00EB16FE">
              <w:t> </w:t>
            </w:r>
            <w:r w:rsidR="009D2F9B">
              <w:t>0</w:t>
            </w:r>
          </w:p>
        </w:tc>
      </w:tr>
      <w:tr w:rsidR="008426F7" w:rsidRPr="00EB16FE" w:rsidTr="00172B6E">
        <w:trPr>
          <w:trHeight w:val="315"/>
        </w:trPr>
        <w:tc>
          <w:tcPr>
            <w:tcW w:w="6641" w:type="dxa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H) KÖTELEZETTSÉGEK (08+09+10)</w:t>
            </w:r>
          </w:p>
        </w:tc>
        <w:tc>
          <w:tcPr>
            <w:tcW w:w="258" w:type="dxa"/>
            <w:noWrap/>
            <w:hideMark/>
          </w:tcPr>
          <w:p w:rsidR="008426F7" w:rsidRPr="00EB16FE" w:rsidRDefault="008426F7" w:rsidP="00172B6E">
            <w:r w:rsidRPr="00EB16FE">
              <w:t>11.</w:t>
            </w:r>
          </w:p>
        </w:tc>
        <w:tc>
          <w:tcPr>
            <w:tcW w:w="1681" w:type="dxa"/>
            <w:noWrap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 xml:space="preserve">  </w:t>
            </w:r>
            <w:r w:rsidR="009D2F9B">
              <w:rPr>
                <w:b/>
                <w:bCs/>
              </w:rPr>
              <w:t>3294571</w:t>
            </w:r>
            <w:r w:rsidRPr="00EB16FE">
              <w:rPr>
                <w:b/>
                <w:bCs/>
              </w:rPr>
              <w:t xml:space="preserve"> </w:t>
            </w:r>
          </w:p>
        </w:tc>
      </w:tr>
      <w:tr w:rsidR="008426F7" w:rsidRPr="00EB16FE" w:rsidTr="00172B6E">
        <w:trPr>
          <w:trHeight w:val="315"/>
        </w:trPr>
        <w:tc>
          <w:tcPr>
            <w:tcW w:w="6641" w:type="dxa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I) KINCSTÁRI SZÁMLAVEZETÉSSEL KAPCSOLATOS ELSZÁMOLÁSOK</w:t>
            </w:r>
          </w:p>
        </w:tc>
        <w:tc>
          <w:tcPr>
            <w:tcW w:w="258" w:type="dxa"/>
            <w:noWrap/>
            <w:hideMark/>
          </w:tcPr>
          <w:p w:rsidR="008426F7" w:rsidRPr="00EB16FE" w:rsidRDefault="008426F7" w:rsidP="00172B6E">
            <w:r w:rsidRPr="00EB16FE">
              <w:t>12.</w:t>
            </w:r>
          </w:p>
        </w:tc>
        <w:tc>
          <w:tcPr>
            <w:tcW w:w="1681" w:type="dxa"/>
            <w:noWrap/>
            <w:hideMark/>
          </w:tcPr>
          <w:p w:rsidR="008426F7" w:rsidRPr="00EB16FE" w:rsidRDefault="008426F7" w:rsidP="00172B6E">
            <w:r w:rsidRPr="00EB16FE">
              <w:t> </w:t>
            </w:r>
            <w:r w:rsidR="009D2F9B">
              <w:t>0</w:t>
            </w:r>
          </w:p>
        </w:tc>
      </w:tr>
      <w:tr w:rsidR="008426F7" w:rsidRPr="00EB16FE" w:rsidTr="00172B6E">
        <w:trPr>
          <w:trHeight w:val="315"/>
        </w:trPr>
        <w:tc>
          <w:tcPr>
            <w:tcW w:w="6641" w:type="dxa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>J) PASSZÍV IDŐBELI ELHATÁROLÁSOK</w:t>
            </w:r>
          </w:p>
        </w:tc>
        <w:tc>
          <w:tcPr>
            <w:tcW w:w="258" w:type="dxa"/>
            <w:noWrap/>
            <w:hideMark/>
          </w:tcPr>
          <w:p w:rsidR="008426F7" w:rsidRPr="00EB16FE" w:rsidRDefault="008426F7" w:rsidP="00172B6E">
            <w:r w:rsidRPr="00EB16FE">
              <w:t>13.</w:t>
            </w:r>
          </w:p>
        </w:tc>
        <w:tc>
          <w:tcPr>
            <w:tcW w:w="1681" w:type="dxa"/>
            <w:noWrap/>
            <w:hideMark/>
          </w:tcPr>
          <w:p w:rsidR="008426F7" w:rsidRPr="00EB16FE" w:rsidRDefault="008426F7" w:rsidP="00172B6E">
            <w:r w:rsidRPr="00EB16FE">
              <w:t> </w:t>
            </w:r>
            <w:r w:rsidR="009D2F9B">
              <w:t>10462727</w:t>
            </w:r>
          </w:p>
        </w:tc>
      </w:tr>
      <w:tr w:rsidR="008426F7" w:rsidRPr="00EB16FE" w:rsidTr="00172B6E">
        <w:trPr>
          <w:trHeight w:val="315"/>
        </w:trPr>
        <w:tc>
          <w:tcPr>
            <w:tcW w:w="6641" w:type="dxa"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 xml:space="preserve">FORRÁSOK </w:t>
            </w:r>
            <w:proofErr w:type="gramStart"/>
            <w:r w:rsidRPr="00EB16FE">
              <w:rPr>
                <w:b/>
                <w:bCs/>
              </w:rPr>
              <w:t>ÖSSZESEN  (</w:t>
            </w:r>
            <w:proofErr w:type="gramEnd"/>
            <w:r w:rsidRPr="00EB16FE">
              <w:rPr>
                <w:b/>
                <w:bCs/>
              </w:rPr>
              <w:t>07+11+12+13)</w:t>
            </w:r>
          </w:p>
        </w:tc>
        <w:tc>
          <w:tcPr>
            <w:tcW w:w="258" w:type="dxa"/>
            <w:noWrap/>
            <w:hideMark/>
          </w:tcPr>
          <w:p w:rsidR="008426F7" w:rsidRPr="00EB16FE" w:rsidRDefault="008426F7" w:rsidP="00172B6E">
            <w:r w:rsidRPr="00EB16FE">
              <w:t>14.</w:t>
            </w:r>
          </w:p>
        </w:tc>
        <w:tc>
          <w:tcPr>
            <w:tcW w:w="1681" w:type="dxa"/>
            <w:noWrap/>
            <w:hideMark/>
          </w:tcPr>
          <w:p w:rsidR="008426F7" w:rsidRPr="00EB16FE" w:rsidRDefault="008426F7" w:rsidP="00172B6E">
            <w:pPr>
              <w:rPr>
                <w:b/>
                <w:bCs/>
              </w:rPr>
            </w:pPr>
            <w:r w:rsidRPr="00EB16FE">
              <w:rPr>
                <w:b/>
                <w:bCs/>
              </w:rPr>
              <w:t xml:space="preserve">   </w:t>
            </w:r>
            <w:r w:rsidR="009D2F9B">
              <w:rPr>
                <w:b/>
                <w:bCs/>
              </w:rPr>
              <w:t>158968000</w:t>
            </w:r>
          </w:p>
        </w:tc>
      </w:tr>
    </w:tbl>
    <w:p w:rsidR="008426F7" w:rsidRDefault="008426F7"/>
    <w:p w:rsidR="008426F7" w:rsidRDefault="008426F7"/>
    <w:sectPr w:rsidR="0084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CA" w:rsidRDefault="000349CA" w:rsidP="009D2F9B">
      <w:pPr>
        <w:spacing w:after="0" w:line="240" w:lineRule="auto"/>
      </w:pPr>
      <w:r>
        <w:separator/>
      </w:r>
    </w:p>
  </w:endnote>
  <w:endnote w:type="continuationSeparator" w:id="0">
    <w:p w:rsidR="000349CA" w:rsidRDefault="000349CA" w:rsidP="009D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CA" w:rsidRDefault="000349CA" w:rsidP="009D2F9B">
      <w:pPr>
        <w:spacing w:after="0" w:line="240" w:lineRule="auto"/>
      </w:pPr>
      <w:r>
        <w:separator/>
      </w:r>
    </w:p>
  </w:footnote>
  <w:footnote w:type="continuationSeparator" w:id="0">
    <w:p w:rsidR="000349CA" w:rsidRDefault="000349CA" w:rsidP="009D2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00"/>
    <w:rsid w:val="000349CA"/>
    <w:rsid w:val="001F5DEE"/>
    <w:rsid w:val="0073089B"/>
    <w:rsid w:val="007E5200"/>
    <w:rsid w:val="008426F7"/>
    <w:rsid w:val="009D2F9B"/>
    <w:rsid w:val="00A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D62CD-2081-4CE4-BBB4-D981C3A8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D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2F9B"/>
  </w:style>
  <w:style w:type="paragraph" w:styleId="llb">
    <w:name w:val="footer"/>
    <w:basedOn w:val="Norml"/>
    <w:link w:val="llbChar"/>
    <w:uiPriority w:val="99"/>
    <w:unhideWhenUsed/>
    <w:rsid w:val="009D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695</Words>
  <Characters>4802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2017-05-21T10:03:00Z</cp:lastPrinted>
  <dcterms:created xsi:type="dcterms:W3CDTF">2017-05-21T04:45:00Z</dcterms:created>
  <dcterms:modified xsi:type="dcterms:W3CDTF">2017-05-31T13:55:00Z</dcterms:modified>
</cp:coreProperties>
</file>