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FA" w:rsidRPr="00081B4A" w:rsidRDefault="00E676FA" w:rsidP="00E676FA">
      <w:pPr>
        <w:rPr>
          <w:rFonts w:eastAsia="Calibri"/>
          <w:color w:val="FF0000"/>
          <w:sz w:val="22"/>
          <w:szCs w:val="22"/>
          <w:lang w:eastAsia="en-US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 xml:space="preserve">A gyermekétkeztetés térítési díjainak megállapításáról </w:t>
      </w:r>
      <w:r w:rsidRPr="00081B4A">
        <w:rPr>
          <w:b/>
          <w:bCs/>
          <w:sz w:val="22"/>
          <w:szCs w:val="22"/>
        </w:rPr>
        <w:t>szóló 2/2016. (II.10.) önkormányzati rendelet 1. melléklete:</w:t>
      </w:r>
    </w:p>
    <w:p w:rsidR="00E676FA" w:rsidRPr="00081B4A" w:rsidRDefault="00E676FA" w:rsidP="00E676FA">
      <w:pPr>
        <w:ind w:hanging="11"/>
        <w:jc w:val="both"/>
        <w:rPr>
          <w:b/>
          <w:bCs/>
          <w:sz w:val="22"/>
          <w:szCs w:val="22"/>
        </w:rPr>
      </w:pPr>
    </w:p>
    <w:p w:rsidR="00E676FA" w:rsidRPr="00081B4A" w:rsidRDefault="00E676FA" w:rsidP="00E676FA">
      <w:pPr>
        <w:ind w:hanging="11"/>
        <w:jc w:val="center"/>
        <w:rPr>
          <w:b/>
          <w:bCs/>
          <w:sz w:val="22"/>
          <w:szCs w:val="22"/>
        </w:rPr>
      </w:pPr>
      <w:r w:rsidRPr="00081B4A">
        <w:rPr>
          <w:b/>
          <w:bCs/>
          <w:sz w:val="22"/>
          <w:szCs w:val="22"/>
        </w:rPr>
        <w:t>A nevelési, oktatási intézmények gyermekétkeztetési térítési díjainak mértéke</w:t>
      </w:r>
    </w:p>
    <w:p w:rsidR="00E676FA" w:rsidRPr="00081B4A" w:rsidRDefault="00E676FA" w:rsidP="00E676FA">
      <w:pPr>
        <w:rPr>
          <w:rFonts w:eastAsia="Calibri"/>
          <w:b/>
          <w:sz w:val="22"/>
          <w:szCs w:val="22"/>
          <w:highlight w:val="lightGray"/>
          <w:lang w:eastAsia="en-US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>1. Brunszvik Teréz Óvoda</w:t>
      </w: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tbl>
      <w:tblPr>
        <w:tblW w:w="920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997"/>
        <w:gridCol w:w="1997"/>
        <w:gridCol w:w="1938"/>
        <w:gridCol w:w="2230"/>
      </w:tblGrid>
      <w:tr w:rsidR="00E676FA" w:rsidRPr="00081B4A" w:rsidTr="00CF6225">
        <w:trPr>
          <w:gridAfter w:val="2"/>
          <w:wAfter w:w="4506" w:type="dxa"/>
          <w:trHeight w:val="126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Étkezési típus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nettó összege (Ft/nap/fő)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bruttó (nettó + 27 % ÁFA) összege (Ft/nap/fő – egész számra kerekítve)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114</w:t>
            </w:r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363</w:t>
            </w:r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114</w:t>
            </w:r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B7266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</w:t>
            </w:r>
            <w:bookmarkStart w:id="0" w:name="_GoBack"/>
            <w:bookmarkEnd w:id="0"/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>2. Martonvásári Beethoven Általános Iskola</w:t>
      </w: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tbl>
      <w:tblPr>
        <w:tblW w:w="46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997"/>
        <w:gridCol w:w="1997"/>
      </w:tblGrid>
      <w:tr w:rsidR="00E676FA" w:rsidRPr="00081B4A" w:rsidTr="00CF6225">
        <w:trPr>
          <w:trHeight w:val="1260"/>
        </w:trPr>
        <w:tc>
          <w:tcPr>
            <w:tcW w:w="1043" w:type="dxa"/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Étkezési típus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nettó összege (Ft/nap/fő)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bruttó (nettó + 27 % ÁFA) összege (Ft/nap/fő – egész számra kerekítve)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127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312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396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127</w:t>
            </w:r>
          </w:p>
        </w:tc>
      </w:tr>
      <w:tr w:rsidR="00E676FA" w:rsidRPr="00081B4A" w:rsidTr="00CF6225">
        <w:trPr>
          <w:trHeight w:val="33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650</w:t>
            </w:r>
          </w:p>
        </w:tc>
      </w:tr>
    </w:tbl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 xml:space="preserve">3. </w:t>
      </w:r>
      <w:proofErr w:type="spellStart"/>
      <w:r w:rsidRPr="00081B4A">
        <w:rPr>
          <w:b/>
          <w:color w:val="000000"/>
          <w:sz w:val="22"/>
          <w:szCs w:val="22"/>
          <w:shd w:val="clear" w:color="auto" w:fill="FFFFFF"/>
        </w:rPr>
        <w:t>Pápay</w:t>
      </w:r>
      <w:proofErr w:type="spellEnd"/>
      <w:r w:rsidRPr="00081B4A">
        <w:rPr>
          <w:b/>
          <w:color w:val="000000"/>
          <w:sz w:val="22"/>
          <w:szCs w:val="22"/>
          <w:shd w:val="clear" w:color="auto" w:fill="FFFFFF"/>
        </w:rPr>
        <w:t> Ágoston Általános Iskola, Készségfejlesztő Iskola és Kollégium</w:t>
      </w: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tbl>
      <w:tblPr>
        <w:tblW w:w="82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022"/>
        <w:gridCol w:w="1997"/>
        <w:gridCol w:w="1997"/>
        <w:gridCol w:w="1092"/>
        <w:gridCol w:w="858"/>
      </w:tblGrid>
      <w:tr w:rsidR="00E676FA" w:rsidRPr="00081B4A" w:rsidTr="00CF6225">
        <w:trPr>
          <w:gridAfter w:val="2"/>
          <w:wAfter w:w="2262" w:type="dxa"/>
          <w:trHeight w:val="126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Korosztály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Étkezési típus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nettó összege (Ft/nap/fő)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bruttó (nettó + 27 % ÁFA) összege (Ft/nap/fő – egész számra kerekítve)</w:t>
            </w: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7-14 éves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Reggeli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135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58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422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58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Vacsora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241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15-18 éves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Reggeli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147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441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Vacsora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298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1016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19-60 éves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Reggeli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174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462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Vacsora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315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1085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877F6" w:rsidRDefault="00D877F6"/>
    <w:sectPr w:rsidR="00D8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A"/>
    <w:rsid w:val="00D15DDE"/>
    <w:rsid w:val="00D877F6"/>
    <w:rsid w:val="00E676FA"/>
    <w:rsid w:val="00EB7266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DEEC-9F2F-4135-863C-660FCD4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2020-08-18T10:23:00Z</dcterms:created>
  <dcterms:modified xsi:type="dcterms:W3CDTF">2020-08-18T10:23:00Z</dcterms:modified>
</cp:coreProperties>
</file>