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922" w:rsidRPr="00DF22B3" w:rsidRDefault="007A4922" w:rsidP="007A4922">
      <w:pPr>
        <w:jc w:val="right"/>
        <w:rPr>
          <w:b/>
          <w:u w:val="single"/>
        </w:rPr>
      </w:pPr>
      <w:r w:rsidRPr="00DF22B3">
        <w:rPr>
          <w:b/>
          <w:u w:val="single"/>
        </w:rPr>
        <w:t xml:space="preserve">2. melléklet </w:t>
      </w:r>
    </w:p>
    <w:p w:rsidR="007A4922" w:rsidRDefault="007A4922" w:rsidP="007A4922">
      <w:pPr>
        <w:spacing w:after="120"/>
        <w:jc w:val="right"/>
        <w:rPr>
          <w:b/>
          <w:sz w:val="22"/>
          <w:szCs w:val="22"/>
        </w:rPr>
      </w:pPr>
    </w:p>
    <w:p w:rsidR="007A4922" w:rsidRDefault="007A4922" w:rsidP="007A4922">
      <w:pPr>
        <w:spacing w:after="120"/>
        <w:jc w:val="right"/>
        <w:rPr>
          <w:b/>
          <w:sz w:val="22"/>
          <w:szCs w:val="22"/>
        </w:rPr>
      </w:pPr>
    </w:p>
    <w:p w:rsidR="007A4922" w:rsidRDefault="007A4922" w:rsidP="007A4922">
      <w:pPr>
        <w:spacing w:after="120"/>
        <w:rPr>
          <w:b/>
          <w:sz w:val="22"/>
          <w:szCs w:val="22"/>
        </w:rPr>
      </w:pPr>
      <w:r w:rsidRPr="00D24B39">
        <w:rPr>
          <w:b/>
          <w:sz w:val="22"/>
          <w:szCs w:val="22"/>
        </w:rPr>
        <w:t xml:space="preserve">Dunakeszi Város </w:t>
      </w:r>
      <w:r>
        <w:rPr>
          <w:b/>
          <w:sz w:val="22"/>
          <w:szCs w:val="22"/>
        </w:rPr>
        <w:t>Önkormányzat</w:t>
      </w:r>
      <w:r w:rsidRPr="00D24B39">
        <w:rPr>
          <w:b/>
          <w:sz w:val="22"/>
          <w:szCs w:val="22"/>
        </w:rPr>
        <w:t>a fenntartásában működő személyes gondoskodást nyújtó szociális alap- és szakosított ellátások intézményi térítési díjai</w:t>
      </w:r>
    </w:p>
    <w:p w:rsidR="007A4922" w:rsidRPr="008D1876" w:rsidRDefault="007A4922" w:rsidP="007A4922">
      <w:pPr>
        <w:spacing w:after="120"/>
        <w:rPr>
          <w:sz w:val="22"/>
          <w:szCs w:val="22"/>
        </w:rPr>
      </w:pPr>
    </w:p>
    <w:p w:rsidR="007A4922" w:rsidRPr="0072065E" w:rsidRDefault="007A4922" w:rsidP="007A4922">
      <w:pPr>
        <w:pStyle w:val="NormlWeb"/>
        <w:spacing w:before="300" w:after="120" w:line="276" w:lineRule="auto"/>
        <w:rPr>
          <w:bCs/>
          <w:sz w:val="22"/>
          <w:szCs w:val="22"/>
        </w:rPr>
      </w:pPr>
      <w:r w:rsidRPr="00D24B39">
        <w:rPr>
          <w:sz w:val="22"/>
          <w:szCs w:val="22"/>
        </w:rPr>
        <w:t xml:space="preserve">Az intézményi térítési díjak megállapítása a </w:t>
      </w:r>
      <w:r w:rsidRPr="00D24B39">
        <w:rPr>
          <w:bCs/>
          <w:sz w:val="22"/>
          <w:szCs w:val="22"/>
        </w:rPr>
        <w:t>szociális igazgatásról és szociális ellátásokról szóló 1993.</w:t>
      </w:r>
      <w:r>
        <w:rPr>
          <w:bCs/>
          <w:sz w:val="22"/>
          <w:szCs w:val="22"/>
        </w:rPr>
        <w:t xml:space="preserve"> évi III. törvény (Szt.) 114-118</w:t>
      </w:r>
      <w:r w:rsidRPr="00D24B39">
        <w:rPr>
          <w:bCs/>
          <w:sz w:val="22"/>
          <w:szCs w:val="22"/>
        </w:rPr>
        <w:t xml:space="preserve">. §, a személyes gondoskodást nyújtó szociális ellátások térítési díjáról szóló 29/1993. (II.17.) Korm. rendelet, valamint a személyes gondoskodást nyújtó gyermekjóléti alapellátások és gyermekvédelmi szakellátások térítési díjáról </w:t>
      </w:r>
      <w:r>
        <w:rPr>
          <w:bCs/>
          <w:sz w:val="22"/>
          <w:szCs w:val="22"/>
        </w:rPr>
        <w:t xml:space="preserve">és az igénylésükhöz felhasználható bizonyítékokról </w:t>
      </w:r>
      <w:r w:rsidRPr="00D24B39">
        <w:rPr>
          <w:bCs/>
          <w:sz w:val="22"/>
          <w:szCs w:val="22"/>
        </w:rPr>
        <w:t xml:space="preserve">szóló 328/2011. (XII.29.) Korm. rendelet figyelembevételével történt. </w:t>
      </w:r>
    </w:p>
    <w:p w:rsidR="007A4922" w:rsidRPr="0072065E" w:rsidRDefault="007A4922" w:rsidP="007A4922">
      <w:pPr>
        <w:pStyle w:val="Listaszerbekezds"/>
        <w:numPr>
          <w:ilvl w:val="0"/>
          <w:numId w:val="2"/>
        </w:numPr>
        <w:rPr>
          <w:b/>
          <w:sz w:val="22"/>
          <w:szCs w:val="22"/>
        </w:rPr>
      </w:pPr>
      <w:r w:rsidRPr="0072065E">
        <w:rPr>
          <w:b/>
          <w:sz w:val="22"/>
          <w:szCs w:val="22"/>
        </w:rPr>
        <w:t>Gondozásért fizetendő térítési díj a gyermekek napközbeni ellátását nyújtó bölcsődei telephelyeken</w:t>
      </w:r>
    </w:p>
    <w:p w:rsidR="007A4922" w:rsidRPr="00F01754" w:rsidRDefault="007A4922" w:rsidP="007A4922">
      <w:pPr>
        <w:ind w:left="708"/>
        <w:rPr>
          <w:b/>
          <w:sz w:val="22"/>
          <w:szCs w:val="22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37"/>
      </w:tblGrid>
      <w:tr w:rsidR="007A4922" w:rsidRPr="00F01754" w:rsidTr="00EE0470">
        <w:tc>
          <w:tcPr>
            <w:tcW w:w="6237" w:type="dxa"/>
            <w:vAlign w:val="center"/>
          </w:tcPr>
          <w:p w:rsidR="007A4922" w:rsidRPr="00F01754" w:rsidRDefault="007A4922" w:rsidP="00EE0470">
            <w:pPr>
              <w:spacing w:after="120"/>
              <w:rPr>
                <w:b/>
              </w:rPr>
            </w:pPr>
            <w:r w:rsidRPr="00F01754">
              <w:rPr>
                <w:b/>
                <w:sz w:val="22"/>
                <w:szCs w:val="22"/>
              </w:rPr>
              <w:t>Gondozási díj</w:t>
            </w:r>
            <w:r>
              <w:rPr>
                <w:b/>
                <w:sz w:val="22"/>
                <w:szCs w:val="22"/>
              </w:rPr>
              <w:t xml:space="preserve"> (intézményi térítési díj)</w:t>
            </w:r>
          </w:p>
        </w:tc>
      </w:tr>
      <w:tr w:rsidR="007A4922" w:rsidRPr="00F01754" w:rsidTr="00EE0470">
        <w:tc>
          <w:tcPr>
            <w:tcW w:w="6237" w:type="dxa"/>
            <w:vAlign w:val="center"/>
          </w:tcPr>
          <w:p w:rsidR="007A4922" w:rsidRPr="00F01754" w:rsidRDefault="007A4922" w:rsidP="00EE0470">
            <w:pPr>
              <w:spacing w:after="120"/>
              <w:rPr>
                <w:b/>
              </w:rPr>
            </w:pPr>
            <w:r w:rsidRPr="00F01754">
              <w:rPr>
                <w:b/>
                <w:sz w:val="22"/>
                <w:szCs w:val="22"/>
              </w:rPr>
              <w:t>0,- Ft/nap</w:t>
            </w:r>
          </w:p>
        </w:tc>
      </w:tr>
    </w:tbl>
    <w:p w:rsidR="007A4922" w:rsidRDefault="007A4922" w:rsidP="007A4922">
      <w:pPr>
        <w:spacing w:after="120"/>
        <w:rPr>
          <w:b/>
          <w:bCs/>
          <w:sz w:val="22"/>
          <w:szCs w:val="22"/>
        </w:rPr>
      </w:pPr>
    </w:p>
    <w:p w:rsidR="007A4922" w:rsidRPr="0072065E" w:rsidRDefault="007A4922" w:rsidP="007A4922">
      <w:pPr>
        <w:pStyle w:val="Listaszerbekezds"/>
        <w:numPr>
          <w:ilvl w:val="0"/>
          <w:numId w:val="2"/>
        </w:numPr>
        <w:spacing w:after="120"/>
        <w:rPr>
          <w:b/>
          <w:bCs/>
          <w:sz w:val="22"/>
          <w:szCs w:val="22"/>
        </w:rPr>
      </w:pPr>
      <w:r w:rsidRPr="0072065E">
        <w:rPr>
          <w:b/>
          <w:bCs/>
          <w:sz w:val="22"/>
          <w:szCs w:val="22"/>
        </w:rPr>
        <w:t>Térítési díjak az alapellátáson túli szolgáltatásként nyújtott időszakos gyermekfelügyeletben</w:t>
      </w:r>
    </w:p>
    <w:p w:rsidR="007A4922" w:rsidRPr="00F01754" w:rsidRDefault="007A4922" w:rsidP="007A4922">
      <w:pPr>
        <w:spacing w:after="120"/>
        <w:ind w:left="709"/>
        <w:rPr>
          <w:b/>
          <w:bCs/>
          <w:sz w:val="22"/>
          <w:szCs w:val="22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9"/>
        <w:gridCol w:w="2268"/>
      </w:tblGrid>
      <w:tr w:rsidR="007A4922" w:rsidRPr="00F01754" w:rsidTr="00EE0470">
        <w:tc>
          <w:tcPr>
            <w:tcW w:w="3969" w:type="dxa"/>
          </w:tcPr>
          <w:p w:rsidR="007A4922" w:rsidRPr="00F01754" w:rsidRDefault="007A4922" w:rsidP="00EE0470">
            <w:pPr>
              <w:spacing w:after="120"/>
              <w:rPr>
                <w:b/>
                <w:bCs/>
              </w:rPr>
            </w:pPr>
            <w:r w:rsidRPr="00F01754">
              <w:rPr>
                <w:b/>
                <w:bCs/>
                <w:sz w:val="22"/>
                <w:szCs w:val="22"/>
              </w:rPr>
              <w:t>Az igénybevétel rendszeressége és időtartama</w:t>
            </w:r>
          </w:p>
        </w:tc>
        <w:tc>
          <w:tcPr>
            <w:tcW w:w="2268" w:type="dxa"/>
          </w:tcPr>
          <w:p w:rsidR="007A4922" w:rsidRPr="00F01754" w:rsidRDefault="007A4922" w:rsidP="00EE0470">
            <w:pPr>
              <w:spacing w:after="120"/>
              <w:rPr>
                <w:b/>
                <w:bCs/>
              </w:rPr>
            </w:pPr>
            <w:r w:rsidRPr="00F01754">
              <w:rPr>
                <w:b/>
                <w:bCs/>
                <w:sz w:val="22"/>
                <w:szCs w:val="22"/>
              </w:rPr>
              <w:t>Térítési díj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(intézményi térítési díj)</w:t>
            </w:r>
          </w:p>
        </w:tc>
      </w:tr>
      <w:tr w:rsidR="007A4922" w:rsidRPr="00F01754" w:rsidTr="00EE0470">
        <w:tc>
          <w:tcPr>
            <w:tcW w:w="3969" w:type="dxa"/>
          </w:tcPr>
          <w:p w:rsidR="007A4922" w:rsidRPr="00F01754" w:rsidRDefault="007A4922" w:rsidP="00EE0470">
            <w:pPr>
              <w:spacing w:after="120"/>
              <w:rPr>
                <w:bCs/>
              </w:rPr>
            </w:pPr>
            <w:r w:rsidRPr="00F01754">
              <w:rPr>
                <w:bCs/>
                <w:sz w:val="22"/>
                <w:szCs w:val="22"/>
              </w:rPr>
              <w:t>időnkénti, napi 1-3 óra időtartamban</w:t>
            </w:r>
          </w:p>
        </w:tc>
        <w:tc>
          <w:tcPr>
            <w:tcW w:w="2268" w:type="dxa"/>
          </w:tcPr>
          <w:p w:rsidR="007A4922" w:rsidRPr="00F01754" w:rsidRDefault="007A4922" w:rsidP="00EE0470">
            <w:pPr>
              <w:spacing w:after="120"/>
              <w:rPr>
                <w:bCs/>
              </w:rPr>
            </w:pPr>
            <w:r>
              <w:rPr>
                <w:bCs/>
                <w:sz w:val="22"/>
                <w:szCs w:val="22"/>
              </w:rPr>
              <w:t>200</w:t>
            </w:r>
            <w:r w:rsidRPr="00F01754">
              <w:rPr>
                <w:bCs/>
                <w:sz w:val="22"/>
                <w:szCs w:val="22"/>
              </w:rPr>
              <w:t>,</w:t>
            </w:r>
            <w:proofErr w:type="spellStart"/>
            <w:r w:rsidRPr="00F01754">
              <w:rPr>
                <w:bCs/>
                <w:sz w:val="22"/>
                <w:szCs w:val="22"/>
              </w:rPr>
              <w:t>-Ft</w:t>
            </w:r>
            <w:proofErr w:type="spellEnd"/>
            <w:r w:rsidRPr="00F01754">
              <w:rPr>
                <w:bCs/>
                <w:sz w:val="22"/>
                <w:szCs w:val="22"/>
              </w:rPr>
              <w:t>/fő/óra</w:t>
            </w:r>
          </w:p>
        </w:tc>
      </w:tr>
      <w:tr w:rsidR="007A4922" w:rsidRPr="00F01754" w:rsidTr="00EE0470">
        <w:tc>
          <w:tcPr>
            <w:tcW w:w="3969" w:type="dxa"/>
          </w:tcPr>
          <w:p w:rsidR="007A4922" w:rsidRPr="00F01754" w:rsidRDefault="007A4922" w:rsidP="00EE0470">
            <w:pPr>
              <w:spacing w:after="120"/>
              <w:rPr>
                <w:bCs/>
              </w:rPr>
            </w:pPr>
            <w:r w:rsidRPr="00F01754">
              <w:rPr>
                <w:bCs/>
                <w:sz w:val="22"/>
                <w:szCs w:val="22"/>
              </w:rPr>
              <w:t>rendszeresen, napi 4 órát elérő időtartamban</w:t>
            </w:r>
          </w:p>
        </w:tc>
        <w:tc>
          <w:tcPr>
            <w:tcW w:w="2268" w:type="dxa"/>
          </w:tcPr>
          <w:p w:rsidR="007A4922" w:rsidRPr="00F01754" w:rsidRDefault="007A4922" w:rsidP="00EE0470">
            <w:pPr>
              <w:spacing w:after="120"/>
              <w:rPr>
                <w:bCs/>
              </w:rPr>
            </w:pPr>
            <w:r>
              <w:rPr>
                <w:bCs/>
                <w:sz w:val="22"/>
                <w:szCs w:val="22"/>
              </w:rPr>
              <w:t>7</w:t>
            </w:r>
            <w:r w:rsidRPr="00F01754">
              <w:rPr>
                <w:bCs/>
                <w:sz w:val="22"/>
                <w:szCs w:val="22"/>
              </w:rPr>
              <w:t>00,</w:t>
            </w:r>
            <w:proofErr w:type="spellStart"/>
            <w:r w:rsidRPr="00F01754">
              <w:rPr>
                <w:bCs/>
                <w:sz w:val="22"/>
                <w:szCs w:val="22"/>
              </w:rPr>
              <w:t>-Ft</w:t>
            </w:r>
            <w:proofErr w:type="spellEnd"/>
            <w:r w:rsidRPr="00F01754">
              <w:rPr>
                <w:bCs/>
                <w:sz w:val="22"/>
                <w:szCs w:val="22"/>
              </w:rPr>
              <w:t>/fő/4 óra</w:t>
            </w:r>
          </w:p>
        </w:tc>
      </w:tr>
    </w:tbl>
    <w:p w:rsidR="007A4922" w:rsidRPr="00F01754" w:rsidRDefault="007A4922" w:rsidP="007A4922">
      <w:pPr>
        <w:spacing w:after="120"/>
        <w:ind w:left="709"/>
        <w:jc w:val="right"/>
        <w:rPr>
          <w:b/>
          <w:bCs/>
          <w:sz w:val="22"/>
          <w:szCs w:val="22"/>
        </w:rPr>
      </w:pPr>
    </w:p>
    <w:p w:rsidR="007A4922" w:rsidRDefault="007A4922" w:rsidP="007A4922">
      <w:pPr>
        <w:rPr>
          <w:b/>
          <w:bCs/>
          <w:color w:val="000000"/>
        </w:rPr>
      </w:pPr>
    </w:p>
    <w:p w:rsidR="001A6CEC" w:rsidRPr="007A4922" w:rsidRDefault="001A6CEC" w:rsidP="007A4922"/>
    <w:sectPr w:rsidR="001A6CEC" w:rsidRPr="007A4922" w:rsidSect="00622C0D">
      <w:headerReference w:type="default" r:id="rId5"/>
      <w:pgSz w:w="11906" w:h="16838"/>
      <w:pgMar w:top="1258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8E2" w:rsidRDefault="007A4922" w:rsidP="002852EE">
    <w:pPr>
      <w:pStyle w:val="lfej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10</w:t>
    </w:r>
    <w:r>
      <w:rPr>
        <w:rStyle w:val="Oldalszm"/>
      </w:rPr>
      <w:fldChar w:fldCharType="end"/>
    </w:r>
  </w:p>
  <w:p w:rsidR="00BD38E2" w:rsidRDefault="007A4922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E7C07"/>
    <w:multiLevelType w:val="hybridMultilevel"/>
    <w:tmpl w:val="DA30FE20"/>
    <w:lvl w:ilvl="0" w:tplc="6DAAB0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C536CF1"/>
    <w:multiLevelType w:val="hybridMultilevel"/>
    <w:tmpl w:val="45064A68"/>
    <w:lvl w:ilvl="0" w:tplc="F80A28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6E93"/>
    <w:rsid w:val="000D6E93"/>
    <w:rsid w:val="001A6CEC"/>
    <w:rsid w:val="007A4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D6E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7A4922"/>
    <w:pPr>
      <w:ind w:left="720"/>
    </w:pPr>
  </w:style>
  <w:style w:type="paragraph" w:styleId="NormlWeb">
    <w:name w:val="Normal (Web)"/>
    <w:basedOn w:val="Norml"/>
    <w:rsid w:val="007A4922"/>
    <w:pPr>
      <w:spacing w:before="100" w:beforeAutospacing="1" w:after="100" w:afterAutospacing="1"/>
    </w:pPr>
  </w:style>
  <w:style w:type="character" w:styleId="Oldalszm">
    <w:name w:val="page number"/>
    <w:basedOn w:val="Bekezdsalapbettpusa"/>
    <w:uiPriority w:val="99"/>
    <w:rsid w:val="007A4922"/>
  </w:style>
  <w:style w:type="paragraph" w:styleId="lfej">
    <w:name w:val="header"/>
    <w:basedOn w:val="Norml"/>
    <w:link w:val="lfejChar1"/>
    <w:uiPriority w:val="99"/>
    <w:rsid w:val="007A4922"/>
    <w:pPr>
      <w:tabs>
        <w:tab w:val="center" w:pos="4536"/>
        <w:tab w:val="right" w:pos="9072"/>
      </w:tabs>
      <w:suppressAutoHyphens/>
      <w:overflowPunct w:val="0"/>
      <w:autoSpaceDE w:val="0"/>
      <w:textAlignment w:val="baseline"/>
    </w:pPr>
    <w:rPr>
      <w:rFonts w:ascii="Courier New" w:hAnsi="Courier New" w:cs="Courier New"/>
      <w:lang w:eastAsia="ar-SA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7A4922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1">
    <w:name w:val="Élőfej Char1"/>
    <w:basedOn w:val="Bekezdsalapbettpusa"/>
    <w:link w:val="lfej"/>
    <w:uiPriority w:val="99"/>
    <w:locked/>
    <w:rsid w:val="007A4922"/>
    <w:rPr>
      <w:rFonts w:ascii="Courier New" w:eastAsia="Times New Roman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forgacs.andrea</dc:creator>
  <cp:lastModifiedBy>forgacs.andrea</cp:lastModifiedBy>
  <cp:revision>3</cp:revision>
  <dcterms:created xsi:type="dcterms:W3CDTF">2017-07-10T13:52:00Z</dcterms:created>
  <dcterms:modified xsi:type="dcterms:W3CDTF">2017-07-10T13:53:00Z</dcterms:modified>
</cp:coreProperties>
</file>