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5A" w:rsidRPr="004D0EF0" w:rsidRDefault="00A6235A" w:rsidP="00A6235A">
      <w:pPr>
        <w:tabs>
          <w:tab w:val="left" w:pos="2410"/>
          <w:tab w:val="left" w:pos="3119"/>
        </w:tabs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Gulács  Község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Önkormányzata Képviselő-testületének</w:t>
      </w:r>
    </w:p>
    <w:p w:rsidR="00A6235A" w:rsidRPr="004D0EF0" w:rsidRDefault="00A6235A" w:rsidP="00A6235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4/2018.(IV.16.) önkormányzati rendelete</w:t>
      </w:r>
    </w:p>
    <w:p w:rsidR="00A6235A" w:rsidRPr="004D0EF0" w:rsidRDefault="00A6235A" w:rsidP="00A6235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6235A" w:rsidRPr="004D0EF0" w:rsidRDefault="00A6235A" w:rsidP="00A6235A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Az Önkormányzat 2017. éves költségvetés teljesítéséről</w:t>
      </w: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jc w:val="both"/>
        <w:rPr>
          <w:rFonts w:asciiTheme="majorHAnsi" w:hAnsiTheme="majorHAnsi" w:cs="Times"/>
          <w:color w:val="000000"/>
        </w:rPr>
      </w:pPr>
      <w:r w:rsidRPr="004D0EF0">
        <w:rPr>
          <w:rFonts w:asciiTheme="majorHAnsi" w:hAnsiTheme="majorHAnsi" w:cs="Times"/>
          <w:color w:val="000000"/>
        </w:rPr>
        <w:br/>
        <w:t xml:space="preserve">Gulács </w:t>
      </w:r>
      <w:proofErr w:type="gramStart"/>
      <w:r w:rsidRPr="004D0EF0">
        <w:rPr>
          <w:rFonts w:asciiTheme="majorHAnsi" w:hAnsiTheme="majorHAnsi" w:cs="Times"/>
          <w:color w:val="000000"/>
        </w:rPr>
        <w:t>Község  Önkormányzatának</w:t>
      </w:r>
      <w:proofErr w:type="gramEnd"/>
      <w:r w:rsidRPr="004D0EF0">
        <w:rPr>
          <w:rFonts w:asciiTheme="majorHAnsi" w:hAnsiTheme="majorHAnsi" w:cs="Times"/>
          <w:color w:val="000000"/>
        </w:rPr>
        <w:t xml:space="preserve">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 w:cs="Times"/>
          <w:color w:val="000000"/>
        </w:rPr>
      </w:pPr>
      <w:r w:rsidRPr="004D0EF0">
        <w:rPr>
          <w:rStyle w:val="Kiemels2"/>
          <w:rFonts w:asciiTheme="majorHAnsi" w:hAnsiTheme="majorHAnsi" w:cs="Times"/>
          <w:color w:val="000000"/>
        </w:rPr>
        <w:t>1. Általános rendelkezés</w:t>
      </w: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 w:cs="Times"/>
          <w:color w:val="000000"/>
        </w:rPr>
      </w:pP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 w:cs="Times"/>
          <w:color w:val="000000"/>
        </w:rPr>
      </w:pPr>
      <w:r w:rsidRPr="004D0EF0">
        <w:rPr>
          <w:rStyle w:val="Kiemels2"/>
          <w:rFonts w:asciiTheme="majorHAnsi" w:hAnsiTheme="majorHAnsi" w:cs="Times"/>
          <w:color w:val="000000"/>
        </w:rPr>
        <w:t>1. §</w:t>
      </w:r>
    </w:p>
    <w:p w:rsidR="00A6235A" w:rsidRPr="004D0EF0" w:rsidRDefault="00A6235A" w:rsidP="00A6235A">
      <w:pPr>
        <w:pStyle w:val="NormlWeb"/>
        <w:spacing w:before="0" w:beforeAutospacing="0" w:after="20" w:afterAutospacing="0"/>
        <w:rPr>
          <w:rFonts w:asciiTheme="majorHAnsi" w:hAnsiTheme="majorHAnsi" w:cs="Times"/>
          <w:color w:val="000000"/>
        </w:rPr>
      </w:pPr>
      <w:r w:rsidRPr="004D0EF0">
        <w:rPr>
          <w:rFonts w:asciiTheme="majorHAnsi" w:hAnsiTheme="majorHAnsi" w:cs="Times"/>
          <w:color w:val="000000"/>
        </w:rPr>
        <w:t xml:space="preserve"> A rendelet hatálya kiterjed  Gulács Község  Önkormányzata Képviselő-testületére (továbbiakban: Képviselő-testület); Gulács Község  Önkormányzata bizottságára; az önkormányzat fenntartásában működő (Gulács Község Gondozási </w:t>
      </w:r>
      <w:proofErr w:type="gramStart"/>
      <w:r w:rsidRPr="004D0EF0">
        <w:rPr>
          <w:rFonts w:asciiTheme="majorHAnsi" w:hAnsiTheme="majorHAnsi" w:cs="Times"/>
          <w:color w:val="000000"/>
        </w:rPr>
        <w:t>Központ  )</w:t>
      </w:r>
      <w:proofErr w:type="gramEnd"/>
      <w:r w:rsidRPr="004D0EF0">
        <w:rPr>
          <w:rFonts w:asciiTheme="majorHAnsi" w:hAnsiTheme="majorHAnsi" w:cs="Times"/>
          <w:color w:val="000000"/>
        </w:rPr>
        <w:t xml:space="preserve"> költségvetés szervre.</w:t>
      </w: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rPr>
          <w:rFonts w:asciiTheme="majorHAnsi" w:hAnsiTheme="majorHAnsi" w:cs="Times"/>
          <w:color w:val="000000"/>
        </w:rPr>
      </w:pPr>
    </w:p>
    <w:p w:rsidR="00A6235A" w:rsidRPr="004D0EF0" w:rsidRDefault="00A6235A" w:rsidP="00A6235A">
      <w:pPr>
        <w:pStyle w:val="NormlWeb"/>
        <w:spacing w:before="0" w:beforeAutospacing="0" w:after="20" w:afterAutospacing="0"/>
        <w:ind w:firstLine="180"/>
        <w:jc w:val="center"/>
        <w:rPr>
          <w:rFonts w:asciiTheme="majorHAnsi" w:hAnsiTheme="majorHAnsi" w:cs="Times"/>
          <w:color w:val="000000"/>
        </w:rPr>
      </w:pPr>
      <w:r w:rsidRPr="004D0EF0">
        <w:rPr>
          <w:rFonts w:asciiTheme="majorHAnsi" w:hAnsiTheme="majorHAnsi"/>
          <w:b/>
        </w:rPr>
        <w:t>2.</w:t>
      </w:r>
      <w:r w:rsidRPr="004D0EF0">
        <w:rPr>
          <w:rFonts w:asciiTheme="majorHAnsi" w:hAnsiTheme="majorHAnsi" w:cs="Times"/>
          <w:color w:val="000000"/>
        </w:rPr>
        <w:t xml:space="preserve"> </w:t>
      </w:r>
      <w:r w:rsidRPr="004D0EF0">
        <w:rPr>
          <w:rStyle w:val="Kiemels2"/>
          <w:rFonts w:asciiTheme="majorHAnsi" w:hAnsiTheme="majorHAnsi" w:cs="Times"/>
          <w:color w:val="000000"/>
        </w:rPr>
        <w:t>A költségvetés fő összegei és a végrehajtásának általános szabályai</w:t>
      </w:r>
    </w:p>
    <w:p w:rsidR="00A6235A" w:rsidRPr="004D0EF0" w:rsidRDefault="00A6235A" w:rsidP="00A6235A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6235A" w:rsidRPr="004D0EF0" w:rsidRDefault="00A6235A" w:rsidP="00A6235A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2.§</w:t>
      </w: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"/>
          <w:color w:val="000000"/>
          <w:sz w:val="24"/>
          <w:szCs w:val="24"/>
        </w:rPr>
        <w:t xml:space="preserve"> (1) A Képviselő-testület az önkormányzati tevékenységek megvalósításáról a rendeletben megállapított egységes végrehajtás szerint gondoskodik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>(2)A Képviselő-testület az Önkormányzat 2017. évi költségvetés pénzügyi teljesítését 1. és 2. melléklet alapján</w:t>
      </w: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ab/>
      </w:r>
      <w:r w:rsidRPr="004D0EF0">
        <w:rPr>
          <w:rFonts w:asciiTheme="majorHAnsi" w:hAnsiTheme="majorHAnsi" w:cs="Times New Roman"/>
          <w:sz w:val="24"/>
          <w:szCs w:val="24"/>
        </w:rPr>
        <w:tab/>
      </w:r>
      <w:r w:rsidRPr="004D0EF0">
        <w:rPr>
          <w:rFonts w:asciiTheme="majorHAnsi" w:hAnsiTheme="majorHAnsi" w:cs="Times New Roman"/>
          <w:b/>
          <w:sz w:val="24"/>
          <w:szCs w:val="24"/>
        </w:rPr>
        <w:t xml:space="preserve">272 743 806 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Ft  bevételi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főösszeggel</w:t>
      </w: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ab/>
      </w:r>
      <w:r w:rsidRPr="004D0EF0">
        <w:rPr>
          <w:rFonts w:asciiTheme="majorHAnsi" w:hAnsiTheme="majorHAnsi" w:cs="Times New Roman"/>
          <w:b/>
          <w:sz w:val="24"/>
          <w:szCs w:val="24"/>
        </w:rPr>
        <w:tab/>
        <w:t xml:space="preserve">258 163 246 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Ft  kiadási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 főösszeggel   </w:t>
      </w:r>
    </w:p>
    <w:p w:rsidR="00A6235A" w:rsidRPr="004D0EF0" w:rsidRDefault="00A6235A" w:rsidP="00A6235A">
      <w:pPr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 xml:space="preserve">  14 580 560 Ft  kötelezettséggel terhelt   maradvánnyal     f o g a d j 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a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 e l.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>(3)Az Önkormányzat 2017. éves költségvetési bevételeinek részletezését kiemelt előirányzatonként és intézményi bontásban a 6. melléklet tartalmazza.</w:t>
      </w: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</w:rPr>
      </w:pP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(4)</w:t>
      </w:r>
      <w:r w:rsidRPr="004D0EF0">
        <w:rPr>
          <w:rFonts w:asciiTheme="majorHAnsi" w:hAnsiTheme="majorHAnsi" w:cs="Times New Roman"/>
          <w:sz w:val="24"/>
          <w:szCs w:val="24"/>
        </w:rPr>
        <w:t xml:space="preserve">Az Önkormányzat 2017. éves költségvetési kiadásainak részletezését, kiemelt előirányzatonként intézményi bontásban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az  5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>. melléklet tartalmazza.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>(5)Az Önkormányzat működési, felhalmozási kiadási előirányzatainak teljesítését a 3. és 4. mellékletek alapján a Képviselő-testület a következők szerint fogadja el:</w:t>
      </w:r>
    </w:p>
    <w:p w:rsidR="00A6235A" w:rsidRPr="004D0EF0" w:rsidRDefault="00A6235A" w:rsidP="00A6235A">
      <w:pPr>
        <w:tabs>
          <w:tab w:val="right" w:pos="7920"/>
        </w:tabs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 xml:space="preserve">Működési kiadások 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összesen :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ab/>
        <w:t xml:space="preserve"> 233 330 688 Ft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proofErr w:type="gramStart"/>
      <w:r w:rsidRPr="004D0EF0">
        <w:rPr>
          <w:rFonts w:asciiTheme="majorHAnsi" w:hAnsiTheme="majorHAnsi" w:cs="Times New Roman"/>
          <w:sz w:val="24"/>
          <w:szCs w:val="24"/>
        </w:rPr>
        <w:lastRenderedPageBreak/>
        <w:t>Ebből :</w:t>
      </w:r>
      <w:proofErr w:type="gramEnd"/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- személyi jellegű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kiadások :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ab/>
        <w:t>99 513 888 Ft</w:t>
      </w:r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- munkaadókat terhelő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járulékok :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ab/>
        <w:t>14 559 594 Ft</w:t>
      </w:r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- dologi jellegű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kiadások :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ab/>
        <w:t>58 454 459 Ft</w:t>
      </w:r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>- ellátottak pénzbeli juttatásai</w:t>
      </w:r>
      <w:r w:rsidRPr="004D0EF0">
        <w:rPr>
          <w:rFonts w:asciiTheme="majorHAnsi" w:hAnsiTheme="majorHAnsi" w:cs="Times New Roman"/>
          <w:sz w:val="24"/>
          <w:szCs w:val="24"/>
        </w:rPr>
        <w:tab/>
        <w:t>8 313 030 Ft</w:t>
      </w:r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- </w:t>
      </w:r>
      <w:proofErr w:type="spellStart"/>
      <w:r w:rsidRPr="004D0EF0">
        <w:rPr>
          <w:rFonts w:asciiTheme="majorHAnsi" w:hAnsiTheme="majorHAnsi" w:cs="Times New Roman"/>
          <w:sz w:val="24"/>
          <w:szCs w:val="24"/>
        </w:rPr>
        <w:t>műk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.célú</w:t>
      </w:r>
      <w:proofErr w:type="spellEnd"/>
      <w:proofErr w:type="gramEnd"/>
      <w:r w:rsidRPr="004D0EF0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4D0EF0">
        <w:rPr>
          <w:rFonts w:asciiTheme="majorHAnsi" w:hAnsiTheme="majorHAnsi" w:cs="Times New Roman"/>
          <w:sz w:val="24"/>
          <w:szCs w:val="24"/>
        </w:rPr>
        <w:t>támog</w:t>
      </w:r>
      <w:proofErr w:type="spellEnd"/>
      <w:r w:rsidRPr="004D0EF0">
        <w:rPr>
          <w:rFonts w:asciiTheme="majorHAnsi" w:hAnsiTheme="majorHAnsi" w:cs="Times New Roman"/>
          <w:sz w:val="24"/>
          <w:szCs w:val="24"/>
        </w:rPr>
        <w:t>, átadott pénzeszközök</w:t>
      </w:r>
      <w:r w:rsidRPr="004D0EF0">
        <w:rPr>
          <w:rFonts w:asciiTheme="majorHAnsi" w:hAnsiTheme="majorHAnsi" w:cs="Times New Roman"/>
          <w:sz w:val="24"/>
          <w:szCs w:val="24"/>
        </w:rPr>
        <w:tab/>
        <w:t>6 377 731 Ft</w:t>
      </w:r>
    </w:p>
    <w:p w:rsidR="00A6235A" w:rsidRPr="004D0EF0" w:rsidRDefault="00A6235A" w:rsidP="00A6235A">
      <w:pPr>
        <w:tabs>
          <w:tab w:val="right" w:pos="7920"/>
        </w:tabs>
        <w:ind w:firstLine="720"/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-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intézmény finanszírozási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 xml:space="preserve"> kiadások</w:t>
      </w:r>
      <w:r w:rsidRPr="004D0EF0">
        <w:rPr>
          <w:rFonts w:asciiTheme="majorHAnsi" w:hAnsiTheme="majorHAnsi" w:cs="Times New Roman"/>
          <w:sz w:val="24"/>
          <w:szCs w:val="24"/>
        </w:rPr>
        <w:tab/>
        <w:t>46 111 986 Ft</w:t>
      </w:r>
    </w:p>
    <w:p w:rsidR="00A6235A" w:rsidRPr="004D0EF0" w:rsidRDefault="00A6235A" w:rsidP="00A6235A">
      <w:pPr>
        <w:tabs>
          <w:tab w:val="right" w:pos="7920"/>
        </w:tabs>
        <w:rPr>
          <w:rFonts w:asciiTheme="majorHAnsi" w:hAnsiTheme="majorHAnsi" w:cs="Times New Roman"/>
          <w:b/>
          <w:sz w:val="24"/>
          <w:szCs w:val="24"/>
        </w:rPr>
      </w:pPr>
    </w:p>
    <w:p w:rsidR="00A6235A" w:rsidRPr="004D0EF0" w:rsidRDefault="00A6235A" w:rsidP="00A6235A">
      <w:pPr>
        <w:tabs>
          <w:tab w:val="right" w:pos="7920"/>
        </w:tabs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Az Önkormányzat felhalmozási kiadásai összesen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 xml:space="preserve">:          </w:t>
      </w:r>
      <w:r w:rsidRPr="004D0EF0">
        <w:rPr>
          <w:rFonts w:asciiTheme="majorHAnsi" w:hAnsiTheme="majorHAnsi" w:cs="Times New Roman"/>
          <w:b/>
          <w:sz w:val="24"/>
          <w:szCs w:val="24"/>
        </w:rPr>
        <w:tab/>
        <w:t>24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832 558 F</w:t>
      </w:r>
    </w:p>
    <w:p w:rsidR="00A6235A" w:rsidRPr="004D0EF0" w:rsidRDefault="00A6235A" w:rsidP="00A6235A">
      <w:pPr>
        <w:tabs>
          <w:tab w:val="right" w:pos="7920"/>
        </w:tabs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>(6)A beruházási és felújítási kiadásokat feladatonként a 7. és 8. melléklet tartalmaz</w:t>
      </w:r>
      <w:r w:rsidRPr="004D0EF0">
        <w:rPr>
          <w:rFonts w:asciiTheme="majorHAnsi" w:hAnsiTheme="majorHAnsi" w:cs="Times New Roman"/>
          <w:b/>
          <w:sz w:val="24"/>
          <w:szCs w:val="24"/>
        </w:rPr>
        <w:tab/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(7)</w:t>
      </w:r>
      <w:r w:rsidRPr="004D0EF0">
        <w:rPr>
          <w:rFonts w:asciiTheme="majorHAnsi" w:hAnsiTheme="majorHAnsi" w:cs="Times New Roman"/>
          <w:sz w:val="24"/>
          <w:szCs w:val="24"/>
        </w:rPr>
        <w:t>Többéves kihatással járó önkormányzati döntésen alapuló kötelezettségvállalásokat a 9. és a 10. mellékletek tartalmazzák.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(8)Az önkormányzat vagyonmérlegét a 13. melléklet szerint fogadja el.  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(9)</w:t>
      </w:r>
      <w:r w:rsidRPr="004D0EF0">
        <w:rPr>
          <w:rFonts w:asciiTheme="majorHAnsi" w:hAnsiTheme="majorHAnsi" w:cs="Times New Roman"/>
          <w:sz w:val="24"/>
          <w:szCs w:val="24"/>
        </w:rPr>
        <w:t xml:space="preserve">Az önkormányzat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2017  évi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 xml:space="preserve"> maradványa </w:t>
      </w:r>
      <w:r w:rsidRPr="004D0EF0">
        <w:rPr>
          <w:rFonts w:asciiTheme="majorHAnsi" w:hAnsiTheme="majorHAnsi" w:cs="Times New Roman"/>
          <w:b/>
          <w:sz w:val="24"/>
          <w:szCs w:val="24"/>
        </w:rPr>
        <w:t>14.580 560.- Ft</w:t>
      </w:r>
      <w:r w:rsidRPr="004D0EF0">
        <w:rPr>
          <w:rFonts w:asciiTheme="majorHAnsi" w:hAnsiTheme="majorHAnsi" w:cs="Times New Roman"/>
          <w:sz w:val="24"/>
          <w:szCs w:val="24"/>
        </w:rPr>
        <w:t>, a 14. számú melléklet alapján.</w:t>
      </w:r>
    </w:p>
    <w:p w:rsidR="00A6235A" w:rsidRPr="004D0EF0" w:rsidRDefault="00A6235A" w:rsidP="00A6235A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3.§</w:t>
      </w:r>
    </w:p>
    <w:p w:rsidR="00A6235A" w:rsidRPr="004D0EF0" w:rsidRDefault="00A6235A" w:rsidP="00A6235A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b/>
          <w:sz w:val="24"/>
          <w:szCs w:val="24"/>
        </w:rPr>
        <w:t>Záró rendelkezések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Ez a rendelet 2018. április 16.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napján  lép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 xml:space="preserve"> hatályba.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</w:p>
    <w:p w:rsidR="00A6235A" w:rsidRPr="004D0EF0" w:rsidRDefault="00A6235A" w:rsidP="00A6235A">
      <w:pPr>
        <w:rPr>
          <w:rFonts w:asciiTheme="majorHAnsi" w:hAnsiTheme="majorHAnsi" w:cs="Times New Roman"/>
          <w:b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             </w:t>
      </w:r>
      <w:r w:rsidRPr="004D0EF0">
        <w:rPr>
          <w:rFonts w:asciiTheme="majorHAnsi" w:hAnsiTheme="majorHAnsi" w:cs="Times New Roman"/>
          <w:b/>
          <w:sz w:val="24"/>
          <w:szCs w:val="24"/>
        </w:rPr>
        <w:t xml:space="preserve">Vassné Szűcs </w:t>
      </w:r>
      <w:proofErr w:type="gramStart"/>
      <w:r w:rsidRPr="004D0EF0">
        <w:rPr>
          <w:rFonts w:asciiTheme="majorHAnsi" w:hAnsiTheme="majorHAnsi" w:cs="Times New Roman"/>
          <w:b/>
          <w:sz w:val="24"/>
          <w:szCs w:val="24"/>
        </w:rPr>
        <w:t>Róza                                                                  Ujvári</w:t>
      </w:r>
      <w:proofErr w:type="gramEnd"/>
      <w:r w:rsidRPr="004D0EF0">
        <w:rPr>
          <w:rFonts w:asciiTheme="majorHAnsi" w:hAnsiTheme="majorHAnsi" w:cs="Times New Roman"/>
          <w:b/>
          <w:sz w:val="24"/>
          <w:szCs w:val="24"/>
        </w:rPr>
        <w:t xml:space="preserve"> Judit</w:t>
      </w:r>
    </w:p>
    <w:p w:rsidR="00A6235A" w:rsidRPr="004D0EF0" w:rsidRDefault="00A6235A" w:rsidP="00A6235A">
      <w:pPr>
        <w:rPr>
          <w:rFonts w:asciiTheme="majorHAnsi" w:hAnsiTheme="majorHAnsi" w:cs="Times New Roman"/>
          <w:sz w:val="24"/>
          <w:szCs w:val="24"/>
        </w:rPr>
      </w:pPr>
      <w:r w:rsidRPr="004D0EF0">
        <w:rPr>
          <w:rFonts w:asciiTheme="majorHAnsi" w:hAnsiTheme="majorHAnsi" w:cs="Times New Roman"/>
          <w:sz w:val="24"/>
          <w:szCs w:val="24"/>
        </w:rPr>
        <w:t xml:space="preserve">                        </w:t>
      </w:r>
      <w:proofErr w:type="gramStart"/>
      <w:r w:rsidRPr="004D0EF0">
        <w:rPr>
          <w:rFonts w:asciiTheme="majorHAnsi" w:hAnsiTheme="majorHAnsi" w:cs="Times New Roman"/>
          <w:sz w:val="24"/>
          <w:szCs w:val="24"/>
        </w:rPr>
        <w:t>jegyző</w:t>
      </w:r>
      <w:proofErr w:type="gramEnd"/>
      <w:r w:rsidRPr="004D0EF0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polgármester</w:t>
      </w:r>
    </w:p>
    <w:p w:rsidR="0005629F" w:rsidRPr="00A6235A" w:rsidRDefault="0005629F" w:rsidP="00A6235A"/>
    <w:sectPr w:rsidR="0005629F" w:rsidRPr="00A6235A" w:rsidSect="0005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A03AD"/>
    <w:multiLevelType w:val="hybridMultilevel"/>
    <w:tmpl w:val="2B0CF7E6"/>
    <w:lvl w:ilvl="0" w:tplc="7E4A6640">
      <w:start w:val="2"/>
      <w:numFmt w:val="lowerLetter"/>
      <w:lvlText w:val="%1)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6BA"/>
    <w:rsid w:val="0005629F"/>
    <w:rsid w:val="003B76BA"/>
    <w:rsid w:val="005B2A18"/>
    <w:rsid w:val="00A6235A"/>
    <w:rsid w:val="00E8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6B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B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A623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</dc:creator>
  <cp:lastModifiedBy>Mónika</cp:lastModifiedBy>
  <cp:revision>2</cp:revision>
  <cp:lastPrinted>2018-05-18T08:47:00Z</cp:lastPrinted>
  <dcterms:created xsi:type="dcterms:W3CDTF">2018-05-18T08:48:00Z</dcterms:created>
  <dcterms:modified xsi:type="dcterms:W3CDTF">2018-05-18T08:48:00Z</dcterms:modified>
</cp:coreProperties>
</file>