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56F2" w:rsidRPr="00A956F2" w:rsidRDefault="00A956F2" w:rsidP="00A956F2">
      <w:pPr>
        <w:pStyle w:val="Listaszerbekezds"/>
        <w:numPr>
          <w:ilvl w:val="0"/>
          <w:numId w:val="2"/>
        </w:numPr>
        <w:rPr>
          <w:rFonts w:ascii="Times New Roman" w:hAnsi="Times New Roman" w:cs="Times New Roman"/>
          <w:sz w:val="16"/>
          <w:szCs w:val="16"/>
        </w:rPr>
      </w:pPr>
      <w:r w:rsidRPr="00A956F2">
        <w:rPr>
          <w:rFonts w:ascii="Times New Roman" w:hAnsi="Times New Roman" w:cs="Times New Roman"/>
          <w:sz w:val="16"/>
          <w:szCs w:val="16"/>
        </w:rPr>
        <w:t>melléklet Ludas Községi Önkormányzat Képviselő-testületének 6/2015. (III.26.) önkormányzati rendeletéhez</w:t>
      </w:r>
    </w:p>
    <w:p w:rsidR="00A956F2" w:rsidRDefault="00A956F2" w:rsidP="00A956F2">
      <w:pPr>
        <w:rPr>
          <w:rFonts w:ascii="Times New Roman" w:hAnsi="Times New Roman" w:cs="Times New Roman"/>
          <w:sz w:val="16"/>
          <w:szCs w:val="16"/>
        </w:rPr>
      </w:pPr>
    </w:p>
    <w:p w:rsidR="00A956F2" w:rsidRDefault="00A956F2" w:rsidP="00A956F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térítési díjak meghatározása (forintban értendő, nettó ár)</w:t>
      </w:r>
    </w:p>
    <w:p w:rsidR="00A956F2" w:rsidRDefault="00A956F2" w:rsidP="00A956F2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4284"/>
      </w:tblGrid>
      <w:tr w:rsidR="00A956F2" w:rsidTr="00B97380">
        <w:tc>
          <w:tcPr>
            <w:tcW w:w="675" w:type="dxa"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3" w:type="dxa"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A.</w:t>
            </w:r>
            <w:proofErr w:type="gramEnd"/>
          </w:p>
        </w:tc>
        <w:tc>
          <w:tcPr>
            <w:tcW w:w="4284" w:type="dxa"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B.</w:t>
            </w:r>
          </w:p>
        </w:tc>
      </w:tr>
      <w:tr w:rsidR="00A956F2" w:rsidTr="00B97380">
        <w:tc>
          <w:tcPr>
            <w:tcW w:w="675" w:type="dxa"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3" w:type="dxa"/>
          </w:tcPr>
          <w:p w:rsidR="00A956F2" w:rsidRPr="00735C38" w:rsidRDefault="00A956F2" w:rsidP="00B97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8">
              <w:rPr>
                <w:rFonts w:ascii="Times New Roman" w:hAnsi="Times New Roman" w:cs="Times New Roman"/>
                <w:b/>
                <w:sz w:val="24"/>
                <w:szCs w:val="24"/>
              </w:rPr>
              <w:t>Óvodai gyermekétkeztetés</w:t>
            </w:r>
          </w:p>
        </w:tc>
        <w:tc>
          <w:tcPr>
            <w:tcW w:w="4284" w:type="dxa"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A956F2" w:rsidTr="00A956F2">
        <w:tc>
          <w:tcPr>
            <w:tcW w:w="675" w:type="dxa"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3" w:type="dxa"/>
          </w:tcPr>
          <w:p w:rsidR="00A956F2" w:rsidRDefault="00A956F2" w:rsidP="00B9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Tízórai</w:t>
            </w:r>
          </w:p>
        </w:tc>
        <w:tc>
          <w:tcPr>
            <w:tcW w:w="4284" w:type="dxa"/>
            <w:vMerge w:val="restart"/>
            <w:vAlign w:val="center"/>
          </w:tcPr>
          <w:p w:rsidR="00A956F2" w:rsidRDefault="00195A5D" w:rsidP="00A956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388</w:t>
            </w:r>
            <w:bookmarkStart w:id="0" w:name="_GoBack"/>
            <w:bookmarkEnd w:id="0"/>
          </w:p>
        </w:tc>
      </w:tr>
      <w:tr w:rsidR="00A956F2" w:rsidTr="00B97380">
        <w:tc>
          <w:tcPr>
            <w:tcW w:w="675" w:type="dxa"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3" w:type="dxa"/>
          </w:tcPr>
          <w:p w:rsidR="00A956F2" w:rsidRDefault="00A956F2" w:rsidP="00B9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Ebéd</w:t>
            </w:r>
          </w:p>
        </w:tc>
        <w:tc>
          <w:tcPr>
            <w:tcW w:w="4284" w:type="dxa"/>
            <w:vMerge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2" w:rsidTr="00B97380">
        <w:tc>
          <w:tcPr>
            <w:tcW w:w="675" w:type="dxa"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3" w:type="dxa"/>
          </w:tcPr>
          <w:p w:rsidR="00A956F2" w:rsidRDefault="00A956F2" w:rsidP="00B9738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Uzsonna</w:t>
            </w:r>
          </w:p>
        </w:tc>
        <w:tc>
          <w:tcPr>
            <w:tcW w:w="4284" w:type="dxa"/>
            <w:vMerge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956F2" w:rsidTr="00B97380">
        <w:tc>
          <w:tcPr>
            <w:tcW w:w="675" w:type="dxa"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3" w:type="dxa"/>
          </w:tcPr>
          <w:p w:rsidR="00A956F2" w:rsidRPr="00735C38" w:rsidRDefault="00A956F2" w:rsidP="00B9738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35C38">
              <w:rPr>
                <w:rFonts w:ascii="Times New Roman" w:hAnsi="Times New Roman" w:cs="Times New Roman"/>
                <w:b/>
                <w:sz w:val="24"/>
                <w:szCs w:val="24"/>
              </w:rPr>
              <w:t>Vendégétkezés (ebéd)</w:t>
            </w:r>
          </w:p>
        </w:tc>
        <w:tc>
          <w:tcPr>
            <w:tcW w:w="4284" w:type="dxa"/>
          </w:tcPr>
          <w:p w:rsidR="00A956F2" w:rsidRDefault="00A956F2" w:rsidP="00B9738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559</w:t>
            </w:r>
          </w:p>
        </w:tc>
      </w:tr>
    </w:tbl>
    <w:p w:rsidR="00C4472C" w:rsidRDefault="00C4472C"/>
    <w:sectPr w:rsidR="00C4472C" w:rsidSect="004902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F1854"/>
    <w:multiLevelType w:val="hybridMultilevel"/>
    <w:tmpl w:val="2D48A828"/>
    <w:lvl w:ilvl="0" w:tplc="040E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775CD1"/>
    <w:multiLevelType w:val="hybridMultilevel"/>
    <w:tmpl w:val="771E431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56F2"/>
    <w:rsid w:val="00195A5D"/>
    <w:rsid w:val="004902F3"/>
    <w:rsid w:val="00A956F2"/>
    <w:rsid w:val="00C44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6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56F2"/>
    <w:pPr>
      <w:ind w:left="720"/>
      <w:contextualSpacing/>
    </w:pPr>
  </w:style>
  <w:style w:type="table" w:styleId="Rcsostblzat">
    <w:name w:val="Table Grid"/>
    <w:basedOn w:val="Normltblzat"/>
    <w:uiPriority w:val="59"/>
    <w:rsid w:val="00A95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A956F2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A956F2"/>
    <w:pPr>
      <w:ind w:left="720"/>
      <w:contextualSpacing/>
    </w:pPr>
  </w:style>
  <w:style w:type="table" w:styleId="Rcsostblzat">
    <w:name w:val="Table Grid"/>
    <w:basedOn w:val="Normltblzat"/>
    <w:uiPriority w:val="59"/>
    <w:rsid w:val="00A956F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34</Words>
  <Characters>237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4</cp:revision>
  <dcterms:created xsi:type="dcterms:W3CDTF">2015-03-30T13:02:00Z</dcterms:created>
  <dcterms:modified xsi:type="dcterms:W3CDTF">2015-03-30T13:07:00Z</dcterms:modified>
</cp:coreProperties>
</file>