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07" w:rsidRPr="00E9484A" w:rsidRDefault="00E9484A" w:rsidP="003B280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9484A">
        <w:rPr>
          <w:rFonts w:ascii="Times New Roman" w:hAnsi="Times New Roman" w:cs="Times New Roman"/>
          <w:b/>
          <w:bCs/>
        </w:rPr>
        <w:t>3</w:t>
      </w:r>
      <w:r w:rsidR="003B2807" w:rsidRPr="00E9484A">
        <w:rPr>
          <w:rFonts w:ascii="Times New Roman" w:hAnsi="Times New Roman" w:cs="Times New Roman"/>
          <w:b/>
          <w:bCs/>
        </w:rPr>
        <w:t>. melléklet az Önkormányzat Szervezeti és</w:t>
      </w:r>
      <w:r w:rsidR="00E85DE9">
        <w:rPr>
          <w:rFonts w:ascii="Times New Roman" w:hAnsi="Times New Roman" w:cs="Times New Roman"/>
          <w:b/>
          <w:bCs/>
        </w:rPr>
        <w:t xml:space="preserve"> Működési Szabályzatáról szóló </w:t>
      </w:r>
      <w:r w:rsidR="00E85DE9">
        <w:rPr>
          <w:rFonts w:ascii="Times New Roman" w:hAnsi="Times New Roman"/>
          <w:b/>
          <w:bCs/>
        </w:rPr>
        <w:t>1</w:t>
      </w:r>
      <w:r w:rsidR="00350549">
        <w:rPr>
          <w:rFonts w:ascii="Times New Roman" w:hAnsi="Times New Roman"/>
          <w:b/>
          <w:bCs/>
        </w:rPr>
        <w:t>2</w:t>
      </w:r>
      <w:r w:rsidR="00E85DE9">
        <w:rPr>
          <w:rFonts w:ascii="Times New Roman" w:hAnsi="Times New Roman"/>
          <w:b/>
          <w:bCs/>
        </w:rPr>
        <w:t xml:space="preserve">/2014.(XI.28.) </w:t>
      </w:r>
      <w:r w:rsidR="003B2807" w:rsidRPr="00E9484A">
        <w:rPr>
          <w:rFonts w:ascii="Times New Roman" w:hAnsi="Times New Roman" w:cs="Times New Roman"/>
          <w:b/>
          <w:bCs/>
        </w:rPr>
        <w:t>önkormányzati rendelethez</w:t>
      </w:r>
    </w:p>
    <w:p w:rsidR="003B2807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  <w:color w:val="000080"/>
        </w:rPr>
      </w:pPr>
    </w:p>
    <w:p w:rsidR="003B2807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  <w:color w:val="000080"/>
        </w:rPr>
      </w:pPr>
    </w:p>
    <w:p w:rsidR="00E9484A" w:rsidRPr="00E9484A" w:rsidRDefault="00E9484A" w:rsidP="00E9484A">
      <w:pPr>
        <w:jc w:val="center"/>
        <w:rPr>
          <w:rFonts w:ascii="Times New Roman" w:hAnsi="Times New Roman" w:cs="Times New Roman"/>
          <w:b/>
          <w:bCs/>
        </w:rPr>
      </w:pPr>
      <w:r w:rsidRPr="00E9484A">
        <w:rPr>
          <w:rFonts w:ascii="Times New Roman" w:hAnsi="Times New Roman" w:cs="Times New Roman"/>
          <w:b/>
          <w:bCs/>
        </w:rPr>
        <w:t>Hajmáskér Község Önkormányzata által ellátott szakfeladatok</w:t>
      </w:r>
    </w:p>
    <w:p w:rsidR="00E9484A" w:rsidRPr="00E9484A" w:rsidRDefault="00E9484A" w:rsidP="00E9484A">
      <w:pPr>
        <w:jc w:val="center"/>
        <w:rPr>
          <w:rFonts w:ascii="Times New Roman" w:hAnsi="Times New Roman" w:cs="Times New Roman"/>
        </w:rPr>
      </w:pPr>
    </w:p>
    <w:p w:rsidR="00E9484A" w:rsidRPr="00E9484A" w:rsidRDefault="00E9484A" w:rsidP="00E9484A">
      <w:pPr>
        <w:pStyle w:val="Cmsor1"/>
        <w:rPr>
          <w:rFonts w:ascii="Times New Roman" w:hAnsi="Times New Roman" w:cs="Times New Roman"/>
          <w:szCs w:val="22"/>
        </w:rPr>
      </w:pPr>
      <w:r w:rsidRPr="00E9484A">
        <w:rPr>
          <w:rFonts w:ascii="Times New Roman" w:hAnsi="Times New Roman" w:cs="Times New Roman"/>
          <w:szCs w:val="22"/>
        </w:rPr>
        <w:t>Szakágazat száma</w:t>
      </w:r>
    </w:p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560"/>
        <w:gridCol w:w="8385"/>
      </w:tblGrid>
      <w:tr w:rsidR="00E9484A" w:rsidRPr="00E9484A" w:rsidTr="00084832">
        <w:trPr>
          <w:trHeight w:val="255"/>
        </w:trPr>
        <w:tc>
          <w:tcPr>
            <w:tcW w:w="1560" w:type="dxa"/>
            <w:shd w:val="clear" w:color="auto" w:fill="auto"/>
            <w:vAlign w:val="bottom"/>
          </w:tcPr>
          <w:p w:rsidR="00E9484A" w:rsidRPr="00E9484A" w:rsidRDefault="00E9484A" w:rsidP="00084832">
            <w:pPr>
              <w:snapToGrid w:val="0"/>
              <w:ind w:left="15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     841105</w:t>
            </w:r>
          </w:p>
        </w:tc>
        <w:tc>
          <w:tcPr>
            <w:tcW w:w="8385" w:type="dxa"/>
            <w:shd w:val="clear" w:color="auto" w:fill="auto"/>
            <w:vAlign w:val="bottom"/>
          </w:tcPr>
          <w:p w:rsidR="00E9484A" w:rsidRPr="00E9484A" w:rsidRDefault="00E9484A" w:rsidP="00084832">
            <w:pPr>
              <w:pStyle w:val="lfej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  <w:r w:rsidRPr="00E9484A">
              <w:rPr>
                <w:sz w:val="22"/>
                <w:szCs w:val="22"/>
              </w:rPr>
              <w:t>Helyi önkormányzatok, valamint többcélú kistérségi igazgatási tevékenysége</w:t>
            </w:r>
          </w:p>
        </w:tc>
      </w:tr>
    </w:tbl>
    <w:p w:rsidR="00E9484A" w:rsidRPr="00E9484A" w:rsidRDefault="00E9484A" w:rsidP="00E9484A">
      <w:pPr>
        <w:jc w:val="both"/>
        <w:rPr>
          <w:rFonts w:ascii="Times New Roman" w:hAnsi="Times New Roman" w:cs="Times New Roman"/>
        </w:rPr>
      </w:pPr>
    </w:p>
    <w:p w:rsidR="00E9484A" w:rsidRPr="00E9484A" w:rsidRDefault="00E9484A" w:rsidP="00E9484A">
      <w:pPr>
        <w:jc w:val="both"/>
        <w:rPr>
          <w:rFonts w:ascii="Times New Roman" w:hAnsi="Times New Roman" w:cs="Times New Roman"/>
          <w:b/>
        </w:rPr>
      </w:pPr>
      <w:r w:rsidRPr="00E9484A">
        <w:rPr>
          <w:rFonts w:ascii="Times New Roman" w:hAnsi="Times New Roman" w:cs="Times New Roman"/>
          <w:b/>
        </w:rPr>
        <w:t xml:space="preserve">Szakfeladatok </w:t>
      </w:r>
    </w:p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7"/>
        <w:gridCol w:w="210"/>
        <w:gridCol w:w="9273"/>
      </w:tblGrid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370000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381104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Egyéb nem veszélyes hulladék vegyes (ömlesztett) begyűjtése, szállítása, átrakása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412000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Lakó- és nem lakó épület építése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421100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Út, autópálya építése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Style w:val="Mrltotthiperhivatkozs"/>
                <w:rFonts w:ascii="Times New Roman" w:hAnsi="Times New Roman" w:cs="Times New Roman"/>
              </w:rPr>
            </w:pPr>
            <w:r w:rsidRPr="00E9484A">
              <w:rPr>
                <w:rStyle w:val="Mrltotthiperhivatkozs"/>
                <w:rFonts w:ascii="Times New Roman" w:hAnsi="Times New Roman" w:cs="Times New Roman"/>
              </w:rPr>
              <w:t>422100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Style w:val="Mrltotthiperhivatkozs"/>
                <w:rFonts w:ascii="Times New Roman" w:hAnsi="Times New Roman" w:cs="Times New Roman"/>
              </w:rPr>
            </w:pPr>
            <w:r w:rsidRPr="00E9484A">
              <w:rPr>
                <w:rStyle w:val="Mrltotthiperhivatkozs"/>
                <w:rFonts w:ascii="Times New Roman" w:hAnsi="Times New Roman" w:cs="Times New Roman"/>
              </w:rPr>
              <w:t>Folyadék szállítására szolgáló közmű építése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Style w:val="Mrltotthiperhivatkozs"/>
                <w:rFonts w:ascii="Times New Roman" w:hAnsi="Times New Roman" w:cs="Times New Roman"/>
              </w:rPr>
            </w:pPr>
            <w:r w:rsidRPr="00E9484A">
              <w:rPr>
                <w:rStyle w:val="Mrltotthiperhivatkozs"/>
                <w:rFonts w:ascii="Times New Roman" w:hAnsi="Times New Roman" w:cs="Times New Roman"/>
              </w:rPr>
              <w:t>422200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Style w:val="Mrltotthiperhivatkozs"/>
                <w:rFonts w:ascii="Times New Roman" w:hAnsi="Times New Roman" w:cs="Times New Roman"/>
              </w:rPr>
            </w:pPr>
            <w:r w:rsidRPr="00E9484A">
              <w:rPr>
                <w:rStyle w:val="Mrltotthiperhivatkozs"/>
                <w:rFonts w:ascii="Times New Roman" w:hAnsi="Times New Roman" w:cs="Times New Roman"/>
              </w:rPr>
              <w:t>Elektromos, híradás-technikai célú közmű építése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429900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Egyéb m.n.s. építés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522001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581400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Folyóirat, időszaki kiadvány kiadása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562913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Iskolai intézményi étkeztetés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750000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Állat-egészségügyi 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811000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Építményüzemeltetés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812000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Takarítás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813000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Zöldterület kezelés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841112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Önkormányzati jogalkotás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841154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Az önkormányzati vagyonnal való gazd. kapcs. feladatok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841191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Nemzeti ünnepek programjai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841192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Kiemelt állami és önkormányzati rendezvény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841402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841403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Város-, községgazdálkodási m.n.s. szolgáltatások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841901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Önkormányzatok, valamint többcélú kistérségi társulások elszámolásai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841902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Központi költségvetési befizetések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841907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Önkormányzatok elszámolásai a költségvetési szerveikkel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842155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Önkormányzatok m.n.s. nemzetközi kapcsolatai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852011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Általános iskolai tanulók nappali rendszerű nevelése, oktatása 1-4 évfolyam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852012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Sajátos nevelési igényű általános iskolai tanulók nappali rendszerű nevelése, </w:t>
            </w:r>
          </w:p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oktatása (1-4 évfolyam)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852021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Általános iskolai tanulók nappali rendszerű nevelése, oktatása (5–8. évfolyam)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852022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Sajátos nevelési igényű általános iskolai tanulók nappali rendszerű nevelése, </w:t>
            </w:r>
          </w:p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oktatása (5–8. évfolyam)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855911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Általános iskolai napközi otthoni nevelés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855912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Sajátos nevelési igényű tanulók napközi otthoni nevelése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855914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Általános iskolai tanulószobai nevelés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855915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Sajátos nevelési igényű tanulók általános iskolai tanulószobai nevelése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862101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862102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862231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Foglalkozás-egészségügyi alapellátás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869041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Család- és nővédelmi egészségügyi gondozás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869042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881011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Idősek nappali ellátása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Aktív korúak ellátása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Időskorúak járadéka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lastRenderedPageBreak/>
              <w:t>882113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Lakásfenntartási támogatás normatív alapon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Helyi rendszeres lakásfenntartási 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882115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Ápolási díj alanyi jogon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882116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Ápolási díj méltányossági alapon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882117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Rendszeres gyermekvédelmi pénzbeli 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882118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Kiegészítő gyermekvédelmi 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882119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Óvodáztatási 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882121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Helyi eseti lakásfenntartási 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882122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Átmeneti segély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882123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Temetési segély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882124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Rendkívüli gyermekvédelmi 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889967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Mozgáskorlátozottak gépjármű-szerzési és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484A">
              <w:rPr>
                <w:rFonts w:ascii="Times New Roman" w:hAnsi="Times New Roman" w:cs="Times New Roman"/>
              </w:rPr>
              <w:t>átalakítási támogatása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882129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Egyéb önkormányzati eseti pénzbeli ellátások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882201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Adósságkezelési szolgáltatás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882202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Közgyógyellátás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882203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Köztemetés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889201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Gyermekjóléti szolgáltatás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889921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Szociális étkeztetés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889922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Házi segítségnyújtás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889924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Családsegítés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889942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Önkormányzatok által nyújtott lakástámogatás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890121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Fizikai és információs akadálymentesítést segítő programok, támogatások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890301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Civil szervezetek működési támogatása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890302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Civil szervezetek program- és egyéb támogatása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890441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890442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Foglalkoztatást helyettesítő támogatásra jogosultak hosszabb időtartamú közfoglalkoztatása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890443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Egyéb közfoglalkoztatás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890506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Egyházak közösségi és hitéleti tevékenységének támogatása 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900400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Kulturális műsorok, rendezvények, kiállítások szervezése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910121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910122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910123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910301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Történelmi hely, építmény, egyéb látványosság működtetése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910501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Közművelődési tevékenységek és támogatásuk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910502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Közművelődési intézmények, közösségi színterek működtetése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931102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Sportlétesítmények működtetése és fejlesztése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931201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Versenysport-tevékenység és támogatása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 xml:space="preserve">931204 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931903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</w:rPr>
            </w:pPr>
            <w:r w:rsidRPr="00E9484A">
              <w:rPr>
                <w:rFonts w:ascii="Times New Roman" w:hAnsi="Times New Roman" w:cs="Times New Roman"/>
              </w:rPr>
              <w:t>Máshová nem sorolható egyéb sporttámogatás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680001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Lakóingatlan bérbeadása, üzemeltetése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562912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Óvodai intézményi étkeztetés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680002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Nem lakóingatlan bérbeadása, üzemeltetése</w:t>
            </w:r>
          </w:p>
        </w:tc>
      </w:tr>
      <w:tr w:rsidR="00E9484A" w:rsidRPr="00E9484A" w:rsidTr="00084832">
        <w:trPr>
          <w:trHeight w:val="255"/>
        </w:trPr>
        <w:tc>
          <w:tcPr>
            <w:tcW w:w="1007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010000-2</w:t>
            </w:r>
          </w:p>
        </w:tc>
        <w:tc>
          <w:tcPr>
            <w:tcW w:w="9483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Növénytermesztés, állattenyésztés, vadgazdálkodás</w:t>
            </w:r>
          </w:p>
        </w:tc>
      </w:tr>
      <w:tr w:rsidR="00E9484A" w:rsidRPr="00E9484A" w:rsidTr="00084832">
        <w:trPr>
          <w:trHeight w:val="255"/>
        </w:trPr>
        <w:tc>
          <w:tcPr>
            <w:tcW w:w="1217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932918</w:t>
            </w:r>
          </w:p>
        </w:tc>
        <w:tc>
          <w:tcPr>
            <w:tcW w:w="9273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7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Mindenféle m.n.s. szabadidős szolgáltatás</w:t>
            </w:r>
          </w:p>
        </w:tc>
      </w:tr>
      <w:tr w:rsidR="00E9484A" w:rsidRPr="00E9484A" w:rsidTr="00084832">
        <w:trPr>
          <w:trHeight w:val="255"/>
        </w:trPr>
        <w:tc>
          <w:tcPr>
            <w:tcW w:w="1217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932919</w:t>
            </w:r>
          </w:p>
        </w:tc>
        <w:tc>
          <w:tcPr>
            <w:tcW w:w="9273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7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M.n.s. egyéb szórakoztatási tevékenység</w:t>
            </w:r>
          </w:p>
        </w:tc>
      </w:tr>
      <w:tr w:rsidR="00E9484A" w:rsidRPr="00E9484A" w:rsidTr="00084832">
        <w:trPr>
          <w:trHeight w:val="255"/>
        </w:trPr>
        <w:tc>
          <w:tcPr>
            <w:tcW w:w="1217" w:type="dxa"/>
            <w:gridSpan w:val="2"/>
            <w:shd w:val="clear" w:color="auto" w:fill="auto"/>
          </w:tcPr>
          <w:p w:rsidR="00E9484A" w:rsidRPr="00E9484A" w:rsidRDefault="00E9484A" w:rsidP="00084832">
            <w:pPr>
              <w:snapToGrid w:val="0"/>
              <w:ind w:right="1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9484A">
              <w:rPr>
                <w:rFonts w:ascii="Times New Roman" w:hAnsi="Times New Roman" w:cs="Times New Roman"/>
                <w:bCs/>
                <w:color w:val="000000"/>
              </w:rPr>
              <w:t>823000</w:t>
            </w:r>
          </w:p>
        </w:tc>
        <w:tc>
          <w:tcPr>
            <w:tcW w:w="9273" w:type="dxa"/>
            <w:shd w:val="clear" w:color="auto" w:fill="auto"/>
          </w:tcPr>
          <w:p w:rsidR="00E9484A" w:rsidRPr="00E9484A" w:rsidRDefault="00E9484A" w:rsidP="00084832">
            <w:pPr>
              <w:snapToGrid w:val="0"/>
              <w:ind w:right="7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84A">
              <w:rPr>
                <w:rFonts w:ascii="Times New Roman" w:hAnsi="Times New Roman" w:cs="Times New Roman"/>
                <w:color w:val="000000"/>
              </w:rPr>
              <w:t>Konferencia, kereskedelmi bemutató szervezése</w:t>
            </w:r>
          </w:p>
        </w:tc>
      </w:tr>
    </w:tbl>
    <w:p w:rsidR="00E9484A" w:rsidRDefault="00E9484A" w:rsidP="00E9484A">
      <w:pPr>
        <w:snapToGrid w:val="0"/>
        <w:ind w:right="16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E9484A" w:rsidRDefault="00E9484A" w:rsidP="00E9484A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B2807" w:rsidRDefault="003B2807" w:rsidP="003B2807">
      <w:pPr>
        <w:rPr>
          <w:rFonts w:ascii="Times New Roman" w:hAnsi="Times New Roman" w:cs="Times New Roman"/>
          <w:color w:val="000080"/>
        </w:rPr>
      </w:pPr>
    </w:p>
    <w:sectPr w:rsidR="003B2807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2807"/>
    <w:rsid w:val="00192F0B"/>
    <w:rsid w:val="00280C95"/>
    <w:rsid w:val="00350549"/>
    <w:rsid w:val="003B2807"/>
    <w:rsid w:val="00782D60"/>
    <w:rsid w:val="007C5A04"/>
    <w:rsid w:val="00B76E6B"/>
    <w:rsid w:val="00E85DE9"/>
    <w:rsid w:val="00E9484A"/>
    <w:rsid w:val="00F92DBC"/>
    <w:rsid w:val="00F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paragraph" w:styleId="Cmsor1">
    <w:name w:val="heading 1"/>
    <w:basedOn w:val="Norml"/>
    <w:next w:val="Norml"/>
    <w:link w:val="Cmsor1Char"/>
    <w:qFormat/>
    <w:rsid w:val="00E9484A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eastAsia="Times New Roman" w:hAnsi="Arial" w:cs="Arial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484A"/>
    <w:rPr>
      <w:rFonts w:ascii="Arial" w:eastAsia="Times New Roman" w:hAnsi="Arial" w:cs="Arial"/>
      <w:b/>
      <w:szCs w:val="20"/>
      <w:lang w:eastAsia="ar-SA"/>
    </w:rPr>
  </w:style>
  <w:style w:type="character" w:styleId="Mrltotthiperhivatkozs">
    <w:name w:val="FollowedHyperlink"/>
    <w:basedOn w:val="Bekezdsalapbettpusa"/>
    <w:rsid w:val="00E9484A"/>
  </w:style>
  <w:style w:type="paragraph" w:styleId="lfej">
    <w:name w:val="header"/>
    <w:basedOn w:val="Norml"/>
    <w:link w:val="lfejChar"/>
    <w:rsid w:val="00E9484A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E9484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4</cp:revision>
  <dcterms:created xsi:type="dcterms:W3CDTF">2014-11-18T13:48:00Z</dcterms:created>
  <dcterms:modified xsi:type="dcterms:W3CDTF">2014-12-02T12:04:00Z</dcterms:modified>
</cp:coreProperties>
</file>