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45" w:rsidRPr="001736A6" w:rsidRDefault="00937645" w:rsidP="00937645">
      <w:pPr>
        <w:jc w:val="both"/>
        <w:rPr>
          <w:b/>
          <w:u w:val="single"/>
        </w:rPr>
      </w:pPr>
      <w:r>
        <w:t xml:space="preserve">    </w:t>
      </w:r>
      <w:r w:rsidRPr="001736A6">
        <w:rPr>
          <w:b/>
          <w:u w:val="single"/>
        </w:rPr>
        <w:t>2</w:t>
      </w:r>
      <w:proofErr w:type="gramStart"/>
      <w:r w:rsidRPr="001736A6">
        <w:rPr>
          <w:b/>
          <w:u w:val="single"/>
        </w:rPr>
        <w:t>.számú</w:t>
      </w:r>
      <w:proofErr w:type="gramEnd"/>
      <w:r w:rsidRPr="001736A6">
        <w:rPr>
          <w:b/>
          <w:u w:val="single"/>
        </w:rPr>
        <w:t xml:space="preserve"> melléklet</w:t>
      </w:r>
    </w:p>
    <w:p w:rsidR="00937645" w:rsidRPr="001736A6" w:rsidRDefault="00937645" w:rsidP="00937645">
      <w:pPr>
        <w:jc w:val="center"/>
        <w:rPr>
          <w:b/>
          <w:u w:val="single"/>
        </w:rPr>
      </w:pPr>
      <w:r w:rsidRPr="001736A6">
        <w:rPr>
          <w:b/>
          <w:u w:val="single"/>
        </w:rPr>
        <w:t xml:space="preserve">Balatonszentgyörgy Község Önkormányzata Képviselő-testületének Balatonszentgyörgy Község Helyi </w:t>
      </w:r>
      <w:r>
        <w:rPr>
          <w:b/>
          <w:u w:val="single"/>
        </w:rPr>
        <w:t>Építési Szabályzatáról szóló</w:t>
      </w:r>
      <w:r>
        <w:rPr>
          <w:b/>
          <w:u w:val="single"/>
        </w:rPr>
        <w:br/>
        <w:t>5/2007./III.1</w:t>
      </w:r>
      <w:r w:rsidRPr="001736A6">
        <w:rPr>
          <w:b/>
          <w:u w:val="single"/>
        </w:rPr>
        <w:t>./sz. rendeletéhez</w:t>
      </w:r>
    </w:p>
    <w:p w:rsidR="00937645" w:rsidRDefault="00937645" w:rsidP="00937645">
      <w:pPr>
        <w:jc w:val="both"/>
      </w:pPr>
    </w:p>
    <w:p w:rsidR="00937645" w:rsidRDefault="00937645" w:rsidP="00937645">
      <w:pPr>
        <w:jc w:val="center"/>
      </w:pPr>
    </w:p>
    <w:p w:rsidR="00937645" w:rsidRDefault="00937645" w:rsidP="00937645">
      <w:pPr>
        <w:jc w:val="both"/>
        <w:rPr>
          <w:b/>
          <w:bCs/>
        </w:rPr>
      </w:pPr>
      <w:r>
        <w:tab/>
      </w:r>
      <w:r>
        <w:tab/>
      </w:r>
      <w:r>
        <w:tab/>
        <w:t xml:space="preserve">  </w:t>
      </w:r>
      <w:r>
        <w:rPr>
          <w:b/>
          <w:bCs/>
        </w:rPr>
        <w:t>A növényzet telepítésére vonatkozó előírások.</w:t>
      </w:r>
    </w:p>
    <w:p w:rsidR="00937645" w:rsidRDefault="00937645" w:rsidP="00937645">
      <w:pPr>
        <w:pStyle w:val="Szvegtrzs"/>
      </w:pPr>
      <w:r>
        <w:t xml:space="preserve">1./  A legkisebb ültetési (telepítés) távolság az ingatlan </w:t>
      </w:r>
      <w:proofErr w:type="gramStart"/>
      <w:r>
        <w:t>határától :</w:t>
      </w:r>
      <w:proofErr w:type="gramEnd"/>
    </w:p>
    <w:p w:rsidR="00937645" w:rsidRDefault="00937645" w:rsidP="00937645">
      <w:pPr>
        <w:numPr>
          <w:ilvl w:val="0"/>
          <w:numId w:val="2"/>
        </w:numPr>
        <w:jc w:val="both"/>
      </w:pPr>
      <w:r>
        <w:t xml:space="preserve">belterületen és külterületeknek a kertterületre (MK) és beépítésre szánt </w:t>
      </w:r>
      <w:proofErr w:type="gramStart"/>
      <w:r>
        <w:t>területnek  minősített</w:t>
      </w:r>
      <w:proofErr w:type="gramEnd"/>
      <w:r>
        <w:t xml:space="preserve"> területek belső részén :</w:t>
      </w:r>
    </w:p>
    <w:p w:rsidR="00937645" w:rsidRDefault="00937645" w:rsidP="00937645">
      <w:pPr>
        <w:numPr>
          <w:ilvl w:val="0"/>
          <w:numId w:val="1"/>
        </w:numPr>
        <w:jc w:val="both"/>
      </w:pPr>
      <w:r>
        <w:t xml:space="preserve">szőlő, valamint 3 m-nél magasabbra nem növő gyümölcs- és egyéb bokor (élő sövény) esetén </w:t>
      </w:r>
      <w:smartTag w:uri="urn:schemas-microsoft-com:office:smarttags" w:element="metricconverter">
        <w:smartTagPr>
          <w:attr w:name="ProductID" w:val="0,50 m"/>
        </w:smartTagPr>
        <w:r>
          <w:t>0,50 m</w:t>
        </w:r>
      </w:smartTag>
      <w:r>
        <w:t>,</w:t>
      </w:r>
    </w:p>
    <w:p w:rsidR="00937645" w:rsidRDefault="00937645" w:rsidP="00937645">
      <w:pPr>
        <w:numPr>
          <w:ilvl w:val="0"/>
          <w:numId w:val="1"/>
        </w:numPr>
        <w:jc w:val="both"/>
      </w:pPr>
      <w:r>
        <w:t xml:space="preserve">3 m-nél magasabbra nem növő gyümölcs és egyéb fa esetén </w:t>
      </w:r>
      <w:smartTag w:uri="urn:schemas-microsoft-com:office:smarttags" w:element="metricconverter">
        <w:smartTagPr>
          <w:attr w:name="ProductID" w:val="1,0 m"/>
        </w:smartTagPr>
        <w:r>
          <w:t>1,0 m</w:t>
        </w:r>
      </w:smartTag>
      <w:r>
        <w:t>,</w:t>
      </w:r>
    </w:p>
    <w:p w:rsidR="00937645" w:rsidRDefault="00937645" w:rsidP="00937645">
      <w:pPr>
        <w:numPr>
          <w:ilvl w:val="0"/>
          <w:numId w:val="1"/>
        </w:numPr>
        <w:jc w:val="both"/>
      </w:pPr>
      <w:r>
        <w:t xml:space="preserve">3 méternél magasabbra növő gyümölcs- és egyéb fa, valamint gyümölcs- és egyéb bokor (élő sövény) esetén </w:t>
      </w:r>
      <w:smartTag w:uri="urn:schemas-microsoft-com:office:smarttags" w:element="metricconverter">
        <w:smartTagPr>
          <w:attr w:name="ProductID" w:val="2,0 m"/>
        </w:smartTagPr>
        <w:r>
          <w:t>2,0 m</w:t>
        </w:r>
      </w:smartTag>
      <w:r>
        <w:t>,</w:t>
      </w:r>
    </w:p>
    <w:p w:rsidR="00937645" w:rsidRDefault="00937645" w:rsidP="00937645">
      <w:pPr>
        <w:ind w:left="360"/>
        <w:jc w:val="both"/>
      </w:pPr>
      <w:r>
        <w:t xml:space="preserve">b) </w:t>
      </w:r>
      <w:proofErr w:type="gramStart"/>
      <w:r>
        <w:t>külterületen</w:t>
      </w:r>
      <w:proofErr w:type="gramEnd"/>
      <w:r>
        <w:t xml:space="preserve"> a kertterületen, és beépítésre szánt területen kívül eső részén :</w:t>
      </w:r>
    </w:p>
    <w:p w:rsidR="00937645" w:rsidRDefault="00937645" w:rsidP="00937645">
      <w:pPr>
        <w:numPr>
          <w:ilvl w:val="0"/>
          <w:numId w:val="1"/>
        </w:numPr>
        <w:jc w:val="both"/>
      </w:pPr>
      <w:r>
        <w:t xml:space="preserve">gyümölcsfa iskolai nevelés alatt álló növény, továbbá szőlő, köszméte, </w:t>
      </w:r>
      <w:proofErr w:type="gramStart"/>
      <w:r>
        <w:t>ribizke  és</w:t>
      </w:r>
      <w:proofErr w:type="gramEnd"/>
      <w:r>
        <w:t xml:space="preserve"> málnabokor esetén </w:t>
      </w:r>
      <w:smartTag w:uri="urn:schemas-microsoft-com:office:smarttags" w:element="metricconverter">
        <w:smartTagPr>
          <w:attr w:name="ProductID" w:val="0,80 m"/>
        </w:smartTagPr>
        <w:r>
          <w:t>0,80 m</w:t>
        </w:r>
      </w:smartTag>
      <w:r>
        <w:t>,</w:t>
      </w:r>
    </w:p>
    <w:p w:rsidR="00937645" w:rsidRDefault="00937645" w:rsidP="00937645">
      <w:pPr>
        <w:numPr>
          <w:ilvl w:val="0"/>
          <w:numId w:val="1"/>
        </w:numPr>
        <w:jc w:val="both"/>
      </w:pPr>
      <w:r>
        <w:t xml:space="preserve">minden egyéb gyümölcsbokor (mogyoró) stb.) esetében </w:t>
      </w:r>
      <w:smartTag w:uri="urn:schemas-microsoft-com:office:smarttags" w:element="metricconverter">
        <w:smartTagPr>
          <w:attr w:name="ProductID" w:val="2,0 m"/>
        </w:smartTagPr>
        <w:r>
          <w:t>2,0 m</w:t>
        </w:r>
      </w:smartTag>
      <w:r>
        <w:t>,</w:t>
      </w:r>
    </w:p>
    <w:p w:rsidR="00937645" w:rsidRDefault="00937645" w:rsidP="00937645">
      <w:pPr>
        <w:numPr>
          <w:ilvl w:val="0"/>
          <w:numId w:val="1"/>
        </w:numPr>
        <w:jc w:val="both"/>
      </w:pPr>
      <w:r>
        <w:t xml:space="preserve">birs, naspolya, birsalanyra oltott körtefa esetén </w:t>
      </w:r>
      <w:smartTag w:uri="urn:schemas-microsoft-com:office:smarttags" w:element="metricconverter">
        <w:smartTagPr>
          <w:attr w:name="ProductID" w:val="2,5 m"/>
        </w:smartTagPr>
        <w:r>
          <w:t>2,5 m</w:t>
        </w:r>
      </w:smartTag>
      <w:r>
        <w:t>,</w:t>
      </w:r>
    </w:p>
    <w:p w:rsidR="00937645" w:rsidRDefault="00937645" w:rsidP="00937645">
      <w:pPr>
        <w:numPr>
          <w:ilvl w:val="0"/>
          <w:numId w:val="1"/>
        </w:numPr>
        <w:jc w:val="both"/>
      </w:pPr>
      <w:r>
        <w:t xml:space="preserve">törpealanyra oltott almafa, továbbá meggy-, szilva- és mandulafa esetén </w:t>
      </w:r>
      <w:smartTag w:uri="urn:schemas-microsoft-com:office:smarttags" w:element="metricconverter">
        <w:smartTagPr>
          <w:attr w:name="ProductID" w:val="3,5 m"/>
        </w:smartTagPr>
        <w:r>
          <w:t>3,5 m</w:t>
        </w:r>
      </w:smartTag>
      <w:r>
        <w:t>,</w:t>
      </w:r>
    </w:p>
    <w:p w:rsidR="00937645" w:rsidRDefault="00937645" w:rsidP="00937645">
      <w:pPr>
        <w:numPr>
          <w:ilvl w:val="0"/>
          <w:numId w:val="1"/>
        </w:numPr>
        <w:jc w:val="both"/>
      </w:pPr>
      <w:r>
        <w:t xml:space="preserve">vadalanyra oltott alma- és körtefa, továbbá kajszi fa esetén </w:t>
      </w:r>
      <w:smartTag w:uri="urn:schemas-microsoft-com:office:smarttags" w:element="metricconverter">
        <w:smartTagPr>
          <w:attr w:name="ProductID" w:val="4,0 m"/>
        </w:smartTagPr>
        <w:r>
          <w:t>4,0 m</w:t>
        </w:r>
      </w:smartTag>
      <w:r>
        <w:t>,</w:t>
      </w:r>
    </w:p>
    <w:p w:rsidR="00937645" w:rsidRDefault="00937645" w:rsidP="00937645">
      <w:pPr>
        <w:numPr>
          <w:ilvl w:val="0"/>
          <w:numId w:val="1"/>
        </w:numPr>
        <w:jc w:val="both"/>
      </w:pPr>
      <w:r>
        <w:t xml:space="preserve">cseresznyefa esetén </w:t>
      </w:r>
      <w:smartTag w:uri="urn:schemas-microsoft-com:office:smarttags" w:element="metricconverter">
        <w:smartTagPr>
          <w:attr w:name="ProductID" w:val="5,0 m"/>
        </w:smartTagPr>
        <w:r>
          <w:t>5,0 m</w:t>
        </w:r>
      </w:smartTag>
    </w:p>
    <w:p w:rsidR="00937645" w:rsidRDefault="00937645" w:rsidP="00937645">
      <w:pPr>
        <w:numPr>
          <w:ilvl w:val="0"/>
          <w:numId w:val="1"/>
        </w:numPr>
        <w:jc w:val="both"/>
      </w:pPr>
      <w:r>
        <w:t xml:space="preserve">dió- és gesztenyefa, továbbá minden fel nem sorolt gyümölcsfa esetében </w:t>
      </w:r>
      <w:smartTag w:uri="urn:schemas-microsoft-com:office:smarttags" w:element="metricconverter">
        <w:smartTagPr>
          <w:attr w:name="ProductID" w:val="8,0 m"/>
        </w:smartTagPr>
        <w:r>
          <w:t>8,0 m</w:t>
        </w:r>
      </w:smartTag>
      <w:r>
        <w:t>,</w:t>
      </w:r>
    </w:p>
    <w:p w:rsidR="00937645" w:rsidRDefault="00937645" w:rsidP="00937645">
      <w:pPr>
        <w:jc w:val="both"/>
      </w:pPr>
      <w:r>
        <w:t xml:space="preserve">c) külterületnek kertterületen és beépítésre szánt területen kívüli részén, amennyiben a szomszédos földterület szőlő, gyümölcsös vagy kertterület, szőlőt és gyümölcsfát a b) pontban foglalt ültetési távolságok megtartásával, egyéb bokrot vagy fát az alábbi ültetési távolságok megtartásával lehet </w:t>
      </w:r>
      <w:proofErr w:type="gramStart"/>
      <w:r>
        <w:t>ültetni :</w:t>
      </w:r>
      <w:proofErr w:type="gramEnd"/>
    </w:p>
    <w:p w:rsidR="00937645" w:rsidRDefault="00937645" w:rsidP="00937645">
      <w:pPr>
        <w:numPr>
          <w:ilvl w:val="0"/>
          <w:numId w:val="1"/>
        </w:numPr>
        <w:jc w:val="both"/>
      </w:pPr>
      <w:r>
        <w:t xml:space="preserve">1 m-nél magasabbra nem növő bokor (élő sövény) esetén </w:t>
      </w:r>
      <w:smartTag w:uri="urn:schemas-microsoft-com:office:smarttags" w:element="metricconverter">
        <w:smartTagPr>
          <w:attr w:name="ProductID" w:val="0,80 m"/>
        </w:smartTagPr>
        <w:r>
          <w:t>0,80 m</w:t>
        </w:r>
      </w:smartTag>
    </w:p>
    <w:p w:rsidR="00937645" w:rsidRDefault="00937645" w:rsidP="00937645">
      <w:pPr>
        <w:numPr>
          <w:ilvl w:val="0"/>
          <w:numId w:val="1"/>
        </w:numPr>
        <w:jc w:val="both"/>
      </w:pPr>
      <w:r>
        <w:t xml:space="preserve">2 m-nél magasabbra nem növő bokor (élő sövény) esetében </w:t>
      </w:r>
      <w:smartTag w:uri="urn:schemas-microsoft-com:office:smarttags" w:element="metricconverter">
        <w:smartTagPr>
          <w:attr w:name="ProductID" w:val="1,2 m"/>
        </w:smartTagPr>
        <w:r>
          <w:t>1,2 m</w:t>
        </w:r>
      </w:smartTag>
    </w:p>
    <w:p w:rsidR="00937645" w:rsidRDefault="00937645" w:rsidP="00937645">
      <w:pPr>
        <w:numPr>
          <w:ilvl w:val="0"/>
          <w:numId w:val="1"/>
        </w:numPr>
        <w:jc w:val="both"/>
      </w:pPr>
      <w:r>
        <w:t xml:space="preserve">2 m-nél magasabbra növő bokor (élő sövény) esetében </w:t>
      </w:r>
      <w:smartTag w:uri="urn:schemas-microsoft-com:office:smarttags" w:element="metricconverter">
        <w:smartTagPr>
          <w:attr w:name="ProductID" w:val="2,0 m"/>
        </w:smartTagPr>
        <w:r>
          <w:t>2,0 m</w:t>
        </w:r>
      </w:smartTag>
    </w:p>
    <w:p w:rsidR="00937645" w:rsidRDefault="00937645" w:rsidP="00937645">
      <w:pPr>
        <w:numPr>
          <w:ilvl w:val="0"/>
          <w:numId w:val="1"/>
        </w:numPr>
        <w:jc w:val="both"/>
      </w:pPr>
      <w:r>
        <w:t xml:space="preserve">fa esetében </w:t>
      </w:r>
      <w:smartTag w:uri="urn:schemas-microsoft-com:office:smarttags" w:element="metricconverter">
        <w:smartTagPr>
          <w:attr w:name="ProductID" w:val="8,0 m"/>
        </w:smartTagPr>
        <w:r>
          <w:t>8,0 m</w:t>
        </w:r>
      </w:smartTag>
    </w:p>
    <w:p w:rsidR="00937645" w:rsidRDefault="00937645" w:rsidP="00937645">
      <w:pPr>
        <w:jc w:val="both"/>
      </w:pPr>
      <w:r>
        <w:t xml:space="preserve">2./ Közút és vasút területén – szőlőtől, gyümölcsöstől, kertterülettől és beépítésre szánt területtől – minden gyümölcs- és egyéb fát, valamint bokrot, legalább </w:t>
      </w:r>
      <w:smartTag w:uri="urn:schemas-microsoft-com:office:smarttags" w:element="metricconverter">
        <w:smartTagPr>
          <w:attr w:name="ProductID" w:val="1,5 m"/>
        </w:smartTagPr>
        <w:r>
          <w:t>1,5 m</w:t>
        </w:r>
      </w:smartTag>
      <w:r>
        <w:t xml:space="preserve">, 3 m-nél magasabbra növő gyümölcsfát legalább </w:t>
      </w:r>
      <w:smartTag w:uri="urn:schemas-microsoft-com:office:smarttags" w:element="metricconverter">
        <w:smartTagPr>
          <w:attr w:name="ProductID" w:val="2,5 m"/>
        </w:smartTagPr>
        <w:r>
          <w:t>2,5 m</w:t>
        </w:r>
      </w:smartTag>
      <w:r>
        <w:t xml:space="preserve"> távolságra szabad ültetni (telepíteni). </w:t>
      </w:r>
    </w:p>
    <w:p w:rsidR="00937645" w:rsidRDefault="00937645" w:rsidP="00937645">
      <w:pPr>
        <w:jc w:val="both"/>
      </w:pPr>
    </w:p>
    <w:p w:rsidR="00937645" w:rsidRDefault="00937645" w:rsidP="00937645">
      <w:pPr>
        <w:jc w:val="both"/>
      </w:pPr>
    </w:p>
    <w:p w:rsidR="00937645" w:rsidRDefault="00937645" w:rsidP="00937645">
      <w:pPr>
        <w:jc w:val="both"/>
      </w:pPr>
    </w:p>
    <w:p w:rsidR="0064169D" w:rsidRDefault="0064169D" w:rsidP="00937645">
      <w:pPr>
        <w:jc w:val="both"/>
      </w:pPr>
      <w:bookmarkStart w:id="0" w:name="_GoBack"/>
      <w:bookmarkEnd w:id="0"/>
    </w:p>
    <w:p w:rsidR="0064169D" w:rsidRDefault="0064169D" w:rsidP="00937645">
      <w:pPr>
        <w:jc w:val="both"/>
      </w:pPr>
    </w:p>
    <w:p w:rsidR="0064169D" w:rsidRDefault="0064169D" w:rsidP="00937645">
      <w:pPr>
        <w:jc w:val="both"/>
      </w:pPr>
    </w:p>
    <w:p w:rsidR="00A758FA" w:rsidRDefault="00A758FA" w:rsidP="00937645"/>
    <w:sectPr w:rsidR="00A75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B6477"/>
    <w:multiLevelType w:val="singleLevel"/>
    <w:tmpl w:val="D78E00E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33D9550C"/>
    <w:multiLevelType w:val="hybridMultilevel"/>
    <w:tmpl w:val="B8D202BA"/>
    <w:lvl w:ilvl="0" w:tplc="75F4B72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45"/>
    <w:rsid w:val="0064169D"/>
    <w:rsid w:val="00937645"/>
    <w:rsid w:val="00A7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589D5-354A-4D39-B6AE-AC6005C8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37645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93764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93764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3764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Csilla</dc:creator>
  <cp:keywords/>
  <dc:description/>
  <cp:lastModifiedBy>Török Csilla</cp:lastModifiedBy>
  <cp:revision>2</cp:revision>
  <dcterms:created xsi:type="dcterms:W3CDTF">2015-08-25T09:56:00Z</dcterms:created>
  <dcterms:modified xsi:type="dcterms:W3CDTF">2016-02-08T12:42:00Z</dcterms:modified>
</cp:coreProperties>
</file>