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14" w:rsidRPr="00A42477" w:rsidRDefault="00881814" w:rsidP="00881814">
      <w:pPr>
        <w:rPr>
          <w:rFonts w:ascii="Arial" w:hAnsi="Arial" w:cs="Arial"/>
          <w:b/>
          <w:sz w:val="20"/>
          <w:szCs w:val="20"/>
        </w:rPr>
      </w:pPr>
    </w:p>
    <w:p w:rsidR="00881814" w:rsidRPr="00EC5CBE" w:rsidRDefault="00881814" w:rsidP="00881814">
      <w:pPr>
        <w:rPr>
          <w:rFonts w:ascii="Arial" w:hAnsi="Arial" w:cs="Arial"/>
          <w:sz w:val="22"/>
          <w:szCs w:val="22"/>
        </w:rPr>
      </w:pPr>
      <w:r w:rsidRPr="00EC5CBE">
        <w:rPr>
          <w:rFonts w:ascii="Arial" w:hAnsi="Arial" w:cs="Arial"/>
          <w:b/>
          <w:sz w:val="22"/>
          <w:szCs w:val="22"/>
        </w:rPr>
        <w:t xml:space="preserve">4. függelék </w:t>
      </w:r>
      <w:r w:rsidRPr="00EC5CBE">
        <w:rPr>
          <w:rFonts w:ascii="Arial" w:hAnsi="Arial" w:cs="Arial"/>
          <w:sz w:val="22"/>
          <w:szCs w:val="22"/>
        </w:rPr>
        <w:t>a képviselő-testület szervezeti és működési szabályzatairól szóló 12/2014.(XI.25.) önkormányzati rendelethez.</w:t>
      </w:r>
    </w:p>
    <w:p w:rsidR="00881814" w:rsidRPr="00A42477" w:rsidRDefault="00881814" w:rsidP="00881814">
      <w:pPr>
        <w:rPr>
          <w:rFonts w:ascii="Arial" w:hAnsi="Arial" w:cs="Arial"/>
          <w:b/>
          <w:sz w:val="20"/>
          <w:szCs w:val="20"/>
        </w:rPr>
      </w:pPr>
    </w:p>
    <w:p w:rsidR="00881814" w:rsidRDefault="00881814" w:rsidP="00881814">
      <w:pPr>
        <w:jc w:val="center"/>
        <w:rPr>
          <w:rFonts w:ascii="Arial" w:hAnsi="Arial" w:cs="Arial"/>
          <w:b/>
          <w:sz w:val="20"/>
          <w:szCs w:val="20"/>
        </w:rPr>
      </w:pPr>
    </w:p>
    <w:p w:rsidR="00881814" w:rsidRPr="00A42477" w:rsidRDefault="00881814" w:rsidP="00881814">
      <w:pPr>
        <w:jc w:val="center"/>
        <w:rPr>
          <w:rFonts w:ascii="Arial" w:hAnsi="Arial" w:cs="Arial"/>
          <w:b/>
          <w:sz w:val="20"/>
          <w:szCs w:val="20"/>
        </w:rPr>
      </w:pPr>
      <w:r w:rsidRPr="00A42477">
        <w:rPr>
          <w:rFonts w:ascii="Arial" w:hAnsi="Arial" w:cs="Arial"/>
          <w:b/>
          <w:sz w:val="20"/>
          <w:szCs w:val="20"/>
        </w:rPr>
        <w:t>Szakfeladatok</w:t>
      </w:r>
    </w:p>
    <w:p w:rsidR="00881814" w:rsidRPr="00443170" w:rsidRDefault="00881814" w:rsidP="00881814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881814" w:rsidRDefault="00881814" w:rsidP="00881814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81814" w:rsidRDefault="00881814" w:rsidP="00881814">
      <w:pPr>
        <w:ind w:left="360"/>
        <w:rPr>
          <w:rFonts w:ascii="Arial" w:hAnsi="Arial" w:cs="Arial"/>
          <w:sz w:val="20"/>
          <w:szCs w:val="20"/>
        </w:rPr>
      </w:pP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011130 Önkormányzatok és önkormányzati hivatalok jogalkotó és általános igazgatási tevékenysége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013320 Köztemető-fenntartás és –működtetés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013340 Az állami vagyonnal való gazdálkodással kapcsolatos feladatok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013350 Az önkormányzati vagyonnal való gazdálkodással kapcsolatos feladatok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018010 Önkormányzatok elszámolásai a központi költségvetéssel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018030 Támogatási célú finanszírozási műveletek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041231 Rövid időtartamú közfoglalkoztatás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041232 Start-munka program – Téli közfoglalkoztatás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041233 Hosszabb időtartamú közfoglalkoztatás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042180 Állat-egészségügy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045120 Út, autópálya építése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045160 Közutak, hidak, alagutak üzemeltetése, fenntartása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051030 Nem veszélyes (települési) hulladék vegyes (ömlesztett) begyűjtése, szállítása, átrakása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064010 Közvilágítás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066010 Zöldterület kezelés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066020 Város-, községgazdálkodási egyéb szolgáltatások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074031 Család és nővédelmi egészségügyi gondozás </w:t>
      </w:r>
    </w:p>
    <w:p w:rsidR="00881814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082042 Könyvtári állomány gyarapítása, nyilvántartása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082091 Közművelődés-közösségi és társadalmi részvétel fejlesztése</w:t>
      </w:r>
    </w:p>
    <w:p w:rsidR="00881814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082092 Közművelődés-hagyományos közösségi kulturális értékek gondozása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084031 Civil szervezetek működésének támogatása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084032 Civil szervezetek programtámogatása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091110 Óvodai nevelés, ellátás szakmai feladatai</w:t>
      </w:r>
    </w:p>
    <w:p w:rsidR="00881814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096010 Óvodai intézményi étkeztetés</w:t>
      </w:r>
    </w:p>
    <w:p w:rsidR="00881814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096020 Iskolai intézményi étkeztetés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101150 Betegséggel kapcsolatos pénzbeli ellátások, támogatások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102030 Idősek, </w:t>
      </w:r>
      <w:proofErr w:type="spellStart"/>
      <w:r w:rsidRPr="00443170">
        <w:rPr>
          <w:rFonts w:ascii="Arial" w:hAnsi="Arial" w:cs="Arial"/>
          <w:sz w:val="20"/>
          <w:szCs w:val="20"/>
        </w:rPr>
        <w:t>demens</w:t>
      </w:r>
      <w:proofErr w:type="spellEnd"/>
      <w:r w:rsidRPr="00443170">
        <w:rPr>
          <w:rFonts w:ascii="Arial" w:hAnsi="Arial" w:cs="Arial"/>
          <w:sz w:val="20"/>
          <w:szCs w:val="20"/>
        </w:rPr>
        <w:t xml:space="preserve"> betegek nappali ellátása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102040 Időskorral összefüggő pénzbeli ellátások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103010 Elhunyt személyek, </w:t>
      </w:r>
      <w:proofErr w:type="spellStart"/>
      <w:r w:rsidRPr="00443170">
        <w:rPr>
          <w:rFonts w:ascii="Arial" w:hAnsi="Arial" w:cs="Arial"/>
          <w:sz w:val="20"/>
          <w:szCs w:val="20"/>
        </w:rPr>
        <w:t>hátramaradottainak</w:t>
      </w:r>
      <w:proofErr w:type="spellEnd"/>
      <w:r w:rsidRPr="00443170">
        <w:rPr>
          <w:rFonts w:ascii="Arial" w:hAnsi="Arial" w:cs="Arial"/>
          <w:sz w:val="20"/>
          <w:szCs w:val="20"/>
        </w:rPr>
        <w:t xml:space="preserve"> pénzbeli ellátása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104030 Családi napközi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104051 Gyermekvédelmi pénzbeli és természetbeni ellátások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104060 A gyermekek, fiatalok és családok életminőségét javító programok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105010 Munkanélküli aktív korúak ellátása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106020 Lakásfenntartással, lakhatással összefüggő ellátások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 xml:space="preserve">107051 Szociális étkeztetés 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107052 Házi segítségnyújtás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107054 Családsegítés</w:t>
      </w:r>
    </w:p>
    <w:p w:rsidR="00881814" w:rsidRPr="00443170" w:rsidRDefault="00881814" w:rsidP="00881814">
      <w:pPr>
        <w:ind w:left="360"/>
        <w:rPr>
          <w:rFonts w:ascii="Arial" w:hAnsi="Arial" w:cs="Arial"/>
          <w:sz w:val="20"/>
          <w:szCs w:val="20"/>
        </w:rPr>
      </w:pPr>
      <w:r w:rsidRPr="00443170">
        <w:rPr>
          <w:rFonts w:ascii="Arial" w:hAnsi="Arial" w:cs="Arial"/>
          <w:sz w:val="20"/>
          <w:szCs w:val="20"/>
        </w:rPr>
        <w:t>107060 Egyéb szociális pénzbeli ellátások, támogatások</w:t>
      </w:r>
    </w:p>
    <w:p w:rsidR="00881814" w:rsidRPr="00A42477" w:rsidRDefault="00881814" w:rsidP="00881814">
      <w:pPr>
        <w:rPr>
          <w:rFonts w:ascii="Arial" w:hAnsi="Arial" w:cs="Arial"/>
          <w:b/>
          <w:sz w:val="20"/>
          <w:szCs w:val="20"/>
        </w:rPr>
      </w:pPr>
    </w:p>
    <w:p w:rsidR="00881814" w:rsidRPr="00A42477" w:rsidRDefault="00881814" w:rsidP="00881814">
      <w:pPr>
        <w:rPr>
          <w:rFonts w:ascii="Arial" w:hAnsi="Arial" w:cs="Arial"/>
          <w:b/>
          <w:sz w:val="20"/>
          <w:szCs w:val="20"/>
        </w:rPr>
      </w:pPr>
    </w:p>
    <w:p w:rsidR="00881814" w:rsidRPr="00A42477" w:rsidRDefault="00881814" w:rsidP="00881814">
      <w:pPr>
        <w:rPr>
          <w:rFonts w:ascii="Arial" w:hAnsi="Arial" w:cs="Arial"/>
          <w:b/>
          <w:sz w:val="20"/>
          <w:szCs w:val="20"/>
        </w:rPr>
      </w:pPr>
    </w:p>
    <w:p w:rsidR="006D29CB" w:rsidRPr="00EC5CBE" w:rsidRDefault="00881814" w:rsidP="008818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br w:type="page"/>
      </w:r>
      <w:bookmarkStart w:id="0" w:name="_GoBack"/>
      <w:bookmarkEnd w:id="0"/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AE1894" w:rsidRPr="006D29CB" w:rsidRDefault="00AE1894" w:rsidP="006D29CB"/>
    <w:sectPr w:rsidR="00AE1894" w:rsidRPr="006D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26"/>
    <w:rsid w:val="006D29CB"/>
    <w:rsid w:val="00881814"/>
    <w:rsid w:val="00AE1894"/>
    <w:rsid w:val="00CA26C9"/>
    <w:rsid w:val="00D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2014-11-25T07:42:00Z</dcterms:created>
  <dcterms:modified xsi:type="dcterms:W3CDTF">2014-11-25T07:42:00Z</dcterms:modified>
</cp:coreProperties>
</file>