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41" w:rsidRPr="007A001D" w:rsidRDefault="00845A41" w:rsidP="009F29B0">
      <w:pPr>
        <w:jc w:val="center"/>
        <w:rPr>
          <w:b/>
          <w:bCs/>
        </w:rPr>
      </w:pPr>
      <w:r w:rsidRPr="007A001D">
        <w:rPr>
          <w:b/>
          <w:bCs/>
        </w:rPr>
        <w:t>Egerlövő Község Önkormányzata Képviselő-testületének</w:t>
      </w:r>
    </w:p>
    <w:p w:rsidR="00845A41" w:rsidRDefault="00845A41" w:rsidP="009F29B0">
      <w:pPr>
        <w:jc w:val="center"/>
        <w:rPr>
          <w:b/>
          <w:bCs/>
        </w:rPr>
      </w:pPr>
      <w:r>
        <w:rPr>
          <w:b/>
          <w:bCs/>
        </w:rPr>
        <w:t>16</w:t>
      </w:r>
      <w:r w:rsidRPr="007A001D">
        <w:rPr>
          <w:b/>
          <w:bCs/>
        </w:rPr>
        <w:t>/2011. (</w:t>
      </w:r>
      <w:r>
        <w:rPr>
          <w:b/>
          <w:bCs/>
        </w:rPr>
        <w:t>XII. 15</w:t>
      </w:r>
      <w:r w:rsidRPr="007A001D">
        <w:rPr>
          <w:b/>
          <w:bCs/>
        </w:rPr>
        <w:t>.) önkormányzati rendelete</w:t>
      </w:r>
    </w:p>
    <w:p w:rsidR="00845A41" w:rsidRDefault="00845A41" w:rsidP="009F29B0">
      <w:pPr>
        <w:jc w:val="center"/>
        <w:rPr>
          <w:b/>
          <w:bCs/>
        </w:rPr>
      </w:pPr>
      <w:r>
        <w:rPr>
          <w:b/>
          <w:bCs/>
        </w:rPr>
        <w:t>A kötelező kéményseprő- ipari közszolgáltatás 2012. évi díjának megállapításáról</w:t>
      </w:r>
    </w:p>
    <w:p w:rsidR="00845A41" w:rsidRDefault="00845A41" w:rsidP="009F29B0">
      <w:r>
        <w:t>Egerlövő Község Önkormányzatának Képviselő- testülete a helyi önkormányzatokról szóló 1990. évi LXV. Törvény 16.§ (1) bekezdésében, valamint az egyes helyi közszolgáltatások kötelező igénybevételéről szóló 1995. évi XLII. Tv. 2.§-ban és a 4.§ (5) bekezdésében kapott felhatalmazás alapján, a helyi önkormányzatokról szóló 1990. évi LXV. Törvény 8.§ (1) bekezdésében meghatározott feladatkörében eljárva a következőket rendeli el:</w:t>
      </w:r>
    </w:p>
    <w:p w:rsidR="00845A41" w:rsidRDefault="00845A41" w:rsidP="009F29B0"/>
    <w:p w:rsidR="00845A41" w:rsidRPr="00C5653F" w:rsidRDefault="00845A41" w:rsidP="009F29B0">
      <w:pPr>
        <w:jc w:val="center"/>
        <w:rPr>
          <w:b/>
          <w:bCs/>
        </w:rPr>
      </w:pPr>
      <w:r w:rsidRPr="00C5653F">
        <w:rPr>
          <w:b/>
          <w:bCs/>
        </w:rPr>
        <w:t>1.§</w:t>
      </w:r>
    </w:p>
    <w:p w:rsidR="00845A41" w:rsidRDefault="00845A41" w:rsidP="009F29B0"/>
    <w:p w:rsidR="00845A41" w:rsidRDefault="00845A41" w:rsidP="009F29B0">
      <w:r>
        <w:t>A kötelező kéményseprő- ipari közszolgáltatás díját a kéménytípusok besorolása alapján e rendelet 1. számú melléklete tartalmazza.</w:t>
      </w:r>
    </w:p>
    <w:p w:rsidR="00845A41" w:rsidRDefault="00845A41" w:rsidP="009F29B0"/>
    <w:p w:rsidR="00845A41" w:rsidRPr="000C362B" w:rsidRDefault="00845A41" w:rsidP="009F29B0">
      <w:pPr>
        <w:jc w:val="center"/>
        <w:rPr>
          <w:b/>
          <w:bCs/>
        </w:rPr>
      </w:pPr>
      <w:r w:rsidRPr="000C362B">
        <w:rPr>
          <w:b/>
          <w:bCs/>
        </w:rPr>
        <w:t>2.§</w:t>
      </w:r>
    </w:p>
    <w:p w:rsidR="00845A41" w:rsidRDefault="00845A41" w:rsidP="009F29B0"/>
    <w:p w:rsidR="00845A41" w:rsidRDefault="00845A41" w:rsidP="009F29B0">
      <w:r>
        <w:t>A rendelet személyi hatálya kiterjed a szolgáltatást igénybe vevő természetes és jogi személyekre.</w:t>
      </w:r>
    </w:p>
    <w:p w:rsidR="00845A41" w:rsidRDefault="00845A41" w:rsidP="009F29B0"/>
    <w:p w:rsidR="00845A41" w:rsidRPr="000C362B" w:rsidRDefault="00845A41" w:rsidP="009F29B0">
      <w:pPr>
        <w:jc w:val="center"/>
        <w:rPr>
          <w:b/>
          <w:bCs/>
        </w:rPr>
      </w:pPr>
      <w:r w:rsidRPr="000C362B">
        <w:rPr>
          <w:b/>
          <w:bCs/>
        </w:rPr>
        <w:t>3.§</w:t>
      </w:r>
    </w:p>
    <w:p w:rsidR="00845A41" w:rsidRDefault="00845A41" w:rsidP="009F29B0"/>
    <w:p w:rsidR="00845A41" w:rsidRDefault="00845A41" w:rsidP="009F29B0">
      <w:pPr>
        <w:numPr>
          <w:ilvl w:val="0"/>
          <w:numId w:val="1"/>
        </w:numPr>
      </w:pPr>
      <w:r>
        <w:t>Ez a rendelet 2012. január 1. napján lép hatályba.</w:t>
      </w:r>
    </w:p>
    <w:p w:rsidR="00845A41" w:rsidRDefault="00845A41" w:rsidP="009F29B0"/>
    <w:p w:rsidR="00845A41" w:rsidRDefault="00845A41" w:rsidP="009F29B0">
      <w:pPr>
        <w:numPr>
          <w:ilvl w:val="0"/>
          <w:numId w:val="1"/>
        </w:numPr>
      </w:pPr>
      <w:r>
        <w:t>Hatályát veszti Egerlövő Község Önkormányzata Képviselő- testületének a kötelező kéményseprő- ipari közszolgáltatás 2011. évi megállapításáról szóló 8/2010. ( XII. 02.) ÖK. Számú rendelete.</w:t>
      </w:r>
    </w:p>
    <w:p w:rsidR="00845A41" w:rsidRDefault="00845A41" w:rsidP="009F29B0"/>
    <w:p w:rsidR="00845A41" w:rsidRDefault="00845A41" w:rsidP="009F29B0"/>
    <w:p w:rsidR="00845A41" w:rsidRDefault="00845A41" w:rsidP="00FA0854">
      <w:pPr>
        <w:tabs>
          <w:tab w:val="left" w:pos="720"/>
        </w:tabs>
        <w:spacing w:after="120"/>
        <w:jc w:val="both"/>
      </w:pPr>
      <w:r>
        <w:t xml:space="preserve">Gordos Attila sk </w:t>
      </w:r>
      <w:r>
        <w:tab/>
      </w:r>
      <w:r>
        <w:tab/>
      </w:r>
      <w:r>
        <w:tab/>
      </w:r>
      <w:r>
        <w:tab/>
      </w:r>
      <w:r>
        <w:tab/>
      </w:r>
      <w:r>
        <w:tab/>
        <w:t>Dr. Jakab Orsolya sk</w:t>
      </w:r>
    </w:p>
    <w:p w:rsidR="00845A41" w:rsidRPr="000C1E8E" w:rsidRDefault="00845A41" w:rsidP="00FA0854">
      <w:pPr>
        <w:tabs>
          <w:tab w:val="left" w:pos="720"/>
        </w:tabs>
        <w:spacing w:after="120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845A41" w:rsidRDefault="00845A41" w:rsidP="00FA0854">
      <w:pPr>
        <w:tabs>
          <w:tab w:val="left" w:pos="720"/>
        </w:tabs>
        <w:spacing w:after="120"/>
        <w:jc w:val="both"/>
      </w:pPr>
    </w:p>
    <w:p w:rsidR="00845A41" w:rsidRDefault="00845A41" w:rsidP="00FA0854">
      <w:pPr>
        <w:tabs>
          <w:tab w:val="left" w:pos="720"/>
        </w:tabs>
        <w:spacing w:after="120"/>
        <w:jc w:val="both"/>
      </w:pPr>
    </w:p>
    <w:p w:rsidR="00845A41" w:rsidRDefault="00845A41" w:rsidP="00FA0854">
      <w:pPr>
        <w:tabs>
          <w:tab w:val="left" w:pos="720"/>
        </w:tabs>
        <w:spacing w:after="120"/>
        <w:jc w:val="both"/>
      </w:pPr>
    </w:p>
    <w:p w:rsidR="00845A41" w:rsidRDefault="00845A41" w:rsidP="00FA0854">
      <w:pPr>
        <w:tabs>
          <w:tab w:val="left" w:pos="720"/>
        </w:tabs>
        <w:spacing w:after="120"/>
        <w:jc w:val="both"/>
      </w:pPr>
      <w:r w:rsidRPr="00AA0685">
        <w:t>A re</w:t>
      </w:r>
      <w:r>
        <w:t>ndelet kihirdetésének dátuma:</w:t>
      </w:r>
    </w:p>
    <w:p w:rsidR="00845A41" w:rsidRDefault="00845A41" w:rsidP="00FA0854">
      <w:pPr>
        <w:tabs>
          <w:tab w:val="left" w:pos="720"/>
        </w:tabs>
        <w:spacing w:after="120"/>
        <w:jc w:val="both"/>
      </w:pPr>
      <w:r w:rsidRPr="004350F9">
        <w:t>201</w:t>
      </w:r>
      <w:r>
        <w:t>1</w:t>
      </w:r>
      <w:r w:rsidRPr="004350F9">
        <w:t xml:space="preserve">. </w:t>
      </w:r>
      <w:r>
        <w:t>december 15</w:t>
      </w:r>
      <w:r w:rsidRPr="004350F9">
        <w:t>.</w:t>
      </w:r>
    </w:p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9F29B0"/>
    <w:p w:rsidR="00845A41" w:rsidRDefault="00845A41" w:rsidP="0005637F">
      <w:pPr>
        <w:numPr>
          <w:ilvl w:val="3"/>
          <w:numId w:val="1"/>
        </w:numPr>
        <w:tabs>
          <w:tab w:val="center" w:pos="6804"/>
        </w:tabs>
        <w:jc w:val="right"/>
      </w:pPr>
      <w:bookmarkStart w:id="0" w:name="_GoBack"/>
      <w:bookmarkEnd w:id="0"/>
      <w:r>
        <w:t xml:space="preserve">melléklet </w:t>
      </w:r>
      <w:r>
        <w:rPr>
          <w:rStyle w:val="FootnoteReference"/>
        </w:rPr>
        <w:footnoteReference w:id="1"/>
      </w:r>
    </w:p>
    <w:p w:rsidR="00845A41" w:rsidRDefault="00845A41" w:rsidP="0005637F">
      <w:pPr>
        <w:tabs>
          <w:tab w:val="center" w:pos="6804"/>
        </w:tabs>
        <w:ind w:left="2520"/>
        <w:jc w:val="right"/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Kéményseprő-ipari közszolgáltatás 2015. évi javasolt díjai</w:t>
      </w: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Sormunka tevékenységek</w:t>
      </w: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27% ÁFA-val, és nettó 2 000 Ft munkaráfordítás (Mf) egységárral számolva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412"/>
        <w:gridCol w:w="1121"/>
        <w:gridCol w:w="13"/>
        <w:gridCol w:w="722"/>
        <w:gridCol w:w="708"/>
        <w:gridCol w:w="547"/>
        <w:gridCol w:w="587"/>
        <w:gridCol w:w="631"/>
        <w:gridCol w:w="901"/>
        <w:gridCol w:w="883"/>
        <w:gridCol w:w="678"/>
        <w:gridCol w:w="709"/>
        <w:gridCol w:w="946"/>
        <w:gridCol w:w="1024"/>
      </w:tblGrid>
      <w:tr w:rsidR="00845A41" w:rsidTr="009543BA">
        <w:trPr>
          <w:trHeight w:val="570"/>
        </w:trPr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Méret, teljesítmény és kialakítás</w:t>
            </w:r>
          </w:p>
        </w:tc>
        <w:tc>
          <w:tcPr>
            <w:tcW w:w="4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Égési levegőellátás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Nyomás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br/>
              <w:t>viszony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Tüzelőanyag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Kéménytípus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br/>
              <w:t>jelölése</w:t>
            </w:r>
          </w:p>
        </w:tc>
        <w:tc>
          <w:tcPr>
            <w:tcW w:w="176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Munkaráfordítás (Mf) mennyiség</w:t>
            </w:r>
          </w:p>
        </w:tc>
        <w:tc>
          <w:tcPr>
            <w:tcW w:w="246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Ellenőrzés/tisztítás + Műszaki felülvizsgálat díjának 1/4 része</w:t>
            </w:r>
          </w:p>
        </w:tc>
        <w:tc>
          <w:tcPr>
            <w:tcW w:w="267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Összekötő elem ellenőrzés/ tisztítás díja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845A41" w:rsidTr="009543BA">
        <w:trPr>
          <w:trHeight w:val="207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Ellenőrzés/ tisztítás</w:t>
            </w:r>
          </w:p>
        </w:tc>
        <w:tc>
          <w:tcPr>
            <w:tcW w:w="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Műszaki felülvizsgálat</w:t>
            </w:r>
          </w:p>
        </w:tc>
        <w:tc>
          <w:tcPr>
            <w:tcW w:w="6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Összekötő elem ellenőrzés/ tisztítás</w:t>
            </w:r>
          </w:p>
        </w:tc>
        <w:tc>
          <w:tcPr>
            <w:tcW w:w="246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Nettó</w:t>
            </w:r>
          </w:p>
        </w:tc>
        <w:tc>
          <w:tcPr>
            <w:tcW w:w="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Bruttó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br/>
              <w:t>(kerekítve)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Mértékegység</w:t>
            </w:r>
          </w:p>
        </w:tc>
      </w:tr>
      <w:tr w:rsidR="00845A41" w:rsidTr="009543BA">
        <w:trPr>
          <w:trHeight w:val="1275"/>
        </w:trPr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Nettó</w:t>
            </w:r>
          </w:p>
        </w:tc>
        <w:tc>
          <w:tcPr>
            <w:tcW w:w="883" w:type="dxa"/>
            <w:tcBorders>
              <w:lef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Bruttó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br/>
              <w:t>(kerekítve)</w:t>
            </w:r>
          </w:p>
        </w:tc>
        <w:tc>
          <w:tcPr>
            <w:tcW w:w="678" w:type="dxa"/>
            <w:tcBorders>
              <w:lef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Mérték- egység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45A41" w:rsidTr="009543BA">
        <w:trPr>
          <w:trHeight w:val="181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Egyedi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Nyitott</w:t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Huzat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1 000 Ft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1 270 Ft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1 140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1 450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33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Túlnyomás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1 080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1 370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09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1 240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1 575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85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Zárt</w:t>
            </w: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Huzat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1 000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1 270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1 140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1 450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Túlnyomás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1 080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1 370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41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1 240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1 575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17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760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/db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</w:tr>
      <w:tr w:rsidR="00845A41" w:rsidTr="009543BA">
        <w:trPr>
          <w:trHeight w:val="79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Központi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Nyitott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510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610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125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101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510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77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785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610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270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</w:tr>
      <w:tr w:rsidR="00845A41" w:rsidTr="009543BA">
        <w:trPr>
          <w:trHeight w:val="133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Nagy járat-kereszt- metszetű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Nyitott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560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420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535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760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71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NNTG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560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NNTS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990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815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560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710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420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535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140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740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760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117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560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93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990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815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</w:tr>
      <w:tr w:rsidR="00845A41" w:rsidTr="009543BA">
        <w:trPr>
          <w:trHeight w:val="69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370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470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/fm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</w:tr>
      <w:tr w:rsidR="00845A41" w:rsidTr="009543BA">
        <w:trPr>
          <w:trHeight w:val="56"/>
        </w:trPr>
        <w:tc>
          <w:tcPr>
            <w:tcW w:w="44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Gyűjtő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Nyi-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br/>
              <w:t>tott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Huzat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GNHG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49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GNHS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865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25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Zárt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GZHG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735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00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GZHS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865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205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Túlnyomás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GZTG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915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180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Szilárd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GZTS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820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1 040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340 Ft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430 Ft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/bekötés</w:t>
            </w:r>
          </w:p>
        </w:tc>
      </w:tr>
      <w:tr w:rsidR="00845A41" w:rsidTr="009543BA">
        <w:trPr>
          <w:trHeight w:val="69"/>
        </w:trPr>
        <w:tc>
          <w:tcPr>
            <w:tcW w:w="44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Tartalék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280 Ft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355 Ft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/szint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-</w:t>
            </w:r>
          </w:p>
        </w:tc>
      </w:tr>
    </w:tbl>
    <w:p w:rsidR="00845A41" w:rsidRDefault="00845A41" w:rsidP="0005637F">
      <w:pPr>
        <w:tabs>
          <w:tab w:val="left" w:pos="567"/>
        </w:tabs>
        <w:rPr>
          <w:sz w:val="18"/>
          <w:szCs w:val="18"/>
        </w:rPr>
      </w:pPr>
      <w:r>
        <w:rPr>
          <w:vertAlign w:val="superscript"/>
        </w:rPr>
        <w:t>1</w:t>
      </w:r>
      <w:r>
        <w:rPr>
          <w:sz w:val="18"/>
          <w:szCs w:val="18"/>
        </w:rPr>
        <w:t xml:space="preserve"> a díj hozzáadódik az Ellenőrzés/tisztítás + Műszaki felülvizsgálat díjához</w:t>
      </w:r>
    </w:p>
    <w:p w:rsidR="00845A41" w:rsidRDefault="00845A41" w:rsidP="0005637F">
      <w:pPr>
        <w:tabs>
          <w:tab w:val="left" w:pos="567"/>
        </w:tabs>
        <w:rPr>
          <w:sz w:val="20"/>
          <w:szCs w:val="20"/>
        </w:rPr>
      </w:pPr>
      <w:r>
        <w:rPr>
          <w:vertAlign w:val="superscript"/>
        </w:rPr>
        <w:t>2</w:t>
      </w:r>
      <w:r>
        <w:rPr>
          <w:sz w:val="18"/>
          <w:szCs w:val="18"/>
        </w:rPr>
        <w:t xml:space="preserve"> Mellékcsatornás gyűjtő jellegű égéstermék-elvezető esetén a mellékcsatornát plusz szintnek kell tekinteni.</w:t>
      </w:r>
      <w:r>
        <w:rPr>
          <w:sz w:val="20"/>
          <w:szCs w:val="20"/>
        </w:rPr>
        <w:tab/>
      </w:r>
    </w:p>
    <w:p w:rsidR="00845A41" w:rsidRDefault="00845A41" w:rsidP="0005637F">
      <w:pPr>
        <w:tabs>
          <w:tab w:val="left" w:pos="567"/>
        </w:tabs>
      </w:pPr>
    </w:p>
    <w:p w:rsidR="00845A41" w:rsidRDefault="00845A41" w:rsidP="0005637F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Hátralékkezelési díj</w:t>
      </w:r>
    </w:p>
    <w:p w:rsidR="00845A41" w:rsidRDefault="00845A41" w:rsidP="0005637F">
      <w:pPr>
        <w:tabs>
          <w:tab w:val="left" w:pos="567"/>
          <w:tab w:val="center" w:pos="3417"/>
          <w:tab w:val="center" w:pos="6235"/>
        </w:tabs>
        <w:rPr>
          <w:u w:val="single"/>
        </w:rPr>
      </w:pPr>
      <w:r>
        <w:rPr>
          <w:u w:val="single"/>
        </w:rPr>
        <w:t xml:space="preserve">Jogcím </w:t>
      </w:r>
      <w:r>
        <w:rPr>
          <w:u w:val="single"/>
        </w:rPr>
        <w:tab/>
        <w:t xml:space="preserve">Nettó </w:t>
      </w:r>
      <w:r>
        <w:rPr>
          <w:u w:val="single"/>
        </w:rPr>
        <w:tab/>
      </w:r>
      <w:r>
        <w:rPr>
          <w:u w:val="single"/>
        </w:rPr>
        <w:tab/>
        <w:t>Bruttó</w:t>
      </w:r>
    </w:p>
    <w:p w:rsidR="00845A41" w:rsidRDefault="00845A41" w:rsidP="0005637F">
      <w:pPr>
        <w:tabs>
          <w:tab w:val="left" w:pos="567"/>
          <w:tab w:val="center" w:pos="3417"/>
          <w:tab w:val="center" w:pos="6561"/>
        </w:tabs>
      </w:pPr>
      <w:r>
        <w:t xml:space="preserve">1. fizetési felszólítás díja </w:t>
      </w:r>
      <w:r>
        <w:tab/>
        <w:t>800 Ft</w:t>
      </w:r>
      <w:r>
        <w:tab/>
        <w:t xml:space="preserve"> 1 015 Ft</w:t>
      </w:r>
    </w:p>
    <w:p w:rsidR="00845A41" w:rsidRDefault="00845A41" w:rsidP="0005637F">
      <w:pPr>
        <w:tabs>
          <w:tab w:val="left" w:pos="567"/>
          <w:tab w:val="center" w:pos="3417"/>
          <w:tab w:val="center" w:pos="6509"/>
        </w:tabs>
      </w:pPr>
      <w:r>
        <w:t>2. fizetési felszólítás díja</w:t>
      </w:r>
      <w:r>
        <w:tab/>
        <w:t xml:space="preserve">1 600 Ft </w:t>
      </w:r>
      <w:r>
        <w:tab/>
        <w:t xml:space="preserve">  2 030 Ft</w:t>
      </w:r>
    </w:p>
    <w:p w:rsidR="00845A41" w:rsidRDefault="00845A41" w:rsidP="0005637F">
      <w:pPr>
        <w:tabs>
          <w:tab w:val="left" w:pos="567"/>
        </w:tabs>
        <w:jc w:val="center"/>
      </w:pPr>
    </w:p>
    <w:p w:rsidR="00845A41" w:rsidRDefault="00845A41" w:rsidP="0005637F">
      <w:pPr>
        <w:tabs>
          <w:tab w:val="left" w:pos="567"/>
        </w:tabs>
      </w:pPr>
    </w:p>
    <w:p w:rsidR="00845A41" w:rsidRDefault="00845A41" w:rsidP="0005637F">
      <w:pPr>
        <w:tabs>
          <w:tab w:val="left" w:pos="567"/>
        </w:tabs>
      </w:pPr>
    </w:p>
    <w:p w:rsidR="00845A41" w:rsidRDefault="00845A41" w:rsidP="0005637F">
      <w:pPr>
        <w:tabs>
          <w:tab w:val="left" w:pos="567"/>
        </w:tabs>
      </w:pPr>
    </w:p>
    <w:p w:rsidR="00845A41" w:rsidRDefault="00845A41" w:rsidP="0005637F">
      <w:pPr>
        <w:tabs>
          <w:tab w:val="left" w:pos="567"/>
        </w:tabs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34"/>
        <w:gridCol w:w="491"/>
        <w:gridCol w:w="950"/>
        <w:gridCol w:w="1176"/>
      </w:tblGrid>
      <w:tr w:rsidR="00845A41" w:rsidTr="009543BA">
        <w:trPr>
          <w:trHeight w:val="410"/>
        </w:trPr>
        <w:tc>
          <w:tcPr>
            <w:tcW w:w="7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Egyéb sormunka keretében végzett tevékenységek 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Mf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Bruttó ár</w:t>
            </w:r>
          </w:p>
        </w:tc>
      </w:tr>
      <w:tr w:rsidR="00845A41" w:rsidTr="009543BA">
        <w:trPr>
          <w:trHeight w:val="273"/>
        </w:trPr>
        <w:tc>
          <w:tcPr>
            <w:tcW w:w="7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Levegő utánpótlás vizsgálata</w:t>
            </w:r>
            <w:r>
              <w:rPr>
                <w:rFonts w:ascii="Arial" w:hAnsi="Arial"/>
                <w:sz w:val="18"/>
                <w:szCs w:val="18"/>
              </w:rPr>
              <w:t xml:space="preserve"> csekklista alapján légtérösszeköttetésben lévő rendeltetési egységenként, nyílt égésterű készüléknél (/db)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200 Ft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255 Ft</w:t>
            </w:r>
          </w:p>
        </w:tc>
      </w:tr>
      <w:tr w:rsidR="00845A41" w:rsidTr="009543BA">
        <w:trPr>
          <w:trHeight w:val="421"/>
        </w:trPr>
        <w:tc>
          <w:tcPr>
            <w:tcW w:w="7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Égéstermék paraméter</w:t>
            </w:r>
            <w:r>
              <w:rPr>
                <w:rFonts w:ascii="Arial" w:hAnsi="Arial"/>
                <w:sz w:val="18"/>
                <w:szCs w:val="18"/>
              </w:rPr>
              <w:t xml:space="preserve">einek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ellenőrzés</w:t>
            </w:r>
            <w:r>
              <w:rPr>
                <w:rFonts w:ascii="Arial" w:hAnsi="Arial"/>
                <w:sz w:val="18"/>
                <w:szCs w:val="18"/>
              </w:rPr>
              <w:t>e 11kW</w:t>
            </w:r>
            <w:r>
              <w:rPr>
                <w:rFonts w:ascii="Arial" w:hAnsi="Arial"/>
                <w:sz w:val="18"/>
                <w:szCs w:val="18"/>
                <w:vertAlign w:val="sub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 vagy nagyobb bemenő hőteljesítményű gázkészülékek esetén (/paraméter) Évente a díj 1/4 része érvényesül.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150 Ft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190 Ft</w:t>
            </w:r>
          </w:p>
        </w:tc>
      </w:tr>
      <w:tr w:rsidR="00845A41" w:rsidTr="009543BA">
        <w:trPr>
          <w:trHeight w:val="128"/>
        </w:trPr>
        <w:tc>
          <w:tcPr>
            <w:tcW w:w="7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Biztonságtechnikai felülvizsgálat meglétének ellenőrzése</w:t>
            </w:r>
            <w:r>
              <w:rPr>
                <w:rFonts w:ascii="Arial" w:hAnsi="Arial"/>
                <w:sz w:val="18"/>
                <w:szCs w:val="18"/>
              </w:rPr>
              <w:t xml:space="preserve"> (/db)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 Ft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125 Ft</w:t>
            </w:r>
          </w:p>
        </w:tc>
      </w:tr>
    </w:tbl>
    <w:p w:rsidR="00845A41" w:rsidRDefault="00845A41" w:rsidP="0005637F">
      <w:pPr>
        <w:rPr>
          <w:sz w:val="18"/>
          <w:szCs w:val="18"/>
        </w:rPr>
      </w:pPr>
      <w:r>
        <w:rPr>
          <w:vertAlign w:val="superscript"/>
        </w:rPr>
        <w:t>3</w:t>
      </w:r>
      <w:r>
        <w:rPr>
          <w:sz w:val="18"/>
          <w:szCs w:val="18"/>
        </w:rPr>
        <w:t xml:space="preserve"> A tételek díja hozzáadódik a munkavégzés díjához.</w:t>
      </w:r>
    </w:p>
    <w:tbl>
      <w:tblPr>
        <w:tblW w:w="0" w:type="auto"/>
        <w:tblInd w:w="2" w:type="dxa"/>
        <w:tblLayout w:type="fixed"/>
        <w:tblLook w:val="0000"/>
      </w:tblPr>
      <w:tblGrid>
        <w:gridCol w:w="6764"/>
        <w:gridCol w:w="567"/>
        <w:gridCol w:w="992"/>
        <w:gridCol w:w="1174"/>
      </w:tblGrid>
      <w:tr w:rsidR="00845A41" w:rsidTr="009543BA">
        <w:trPr>
          <w:trHeight w:val="301"/>
        </w:trPr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Megrendelésre kötelező tevékenységek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Bruttó ár</w:t>
            </w:r>
          </w:p>
        </w:tc>
      </w:tr>
      <w:tr w:rsidR="00845A41" w:rsidTr="009543BA">
        <w:trPr>
          <w:trHeight w:val="361"/>
        </w:trPr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sormunka keretében feltárt az égéstermék-elvezető járatában lerakódott, csak égetéssel eltávolítható szurokréteg kiégetése külön egyeztetés alapján (/db/óra)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4 000 Ft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5 080 Ft</w:t>
            </w:r>
          </w:p>
        </w:tc>
      </w:tr>
      <w:tr w:rsidR="00845A41" w:rsidTr="009543BA">
        <w:trPr>
          <w:trHeight w:val="352"/>
        </w:trPr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Közvetlen homlokzati égéstermék-kivezetéssel rendelkező tüzelőberendezések égéstermék-elvezetőjének ellenőrzése, tisztítása (/db)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 Ft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 Ft</w:t>
            </w:r>
          </w:p>
        </w:tc>
      </w:tr>
      <w:tr w:rsidR="00845A41" w:rsidTr="009543BA">
        <w:trPr>
          <w:trHeight w:val="359"/>
        </w:trPr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10 000 cm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feletti járat keresztmetszetű égéstermék-elvezető ellenőrzése tisztítása (/fm)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1 200 Ft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1 525 Ft</w:t>
            </w:r>
          </w:p>
        </w:tc>
      </w:tr>
      <w:tr w:rsidR="00845A41" w:rsidTr="009543BA">
        <w:trPr>
          <w:trHeight w:val="209"/>
        </w:trPr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megrendelésre kötelező tevékenységeket további kiszállási díj terheli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2 000 Ft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2 540 Ft</w:t>
            </w:r>
          </w:p>
        </w:tc>
      </w:tr>
    </w:tbl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</w:pPr>
    </w:p>
    <w:p w:rsidR="00845A41" w:rsidRDefault="00845A41" w:rsidP="0005637F">
      <w:pPr>
        <w:tabs>
          <w:tab w:val="center" w:pos="6804"/>
        </w:tabs>
        <w:spacing w:before="240"/>
        <w:jc w:val="right"/>
      </w:pPr>
    </w:p>
    <w:p w:rsidR="00845A41" w:rsidRDefault="00845A41" w:rsidP="0005637F">
      <w:pPr>
        <w:tabs>
          <w:tab w:val="center" w:pos="6804"/>
        </w:tabs>
        <w:spacing w:before="240"/>
        <w:jc w:val="right"/>
      </w:pPr>
    </w:p>
    <w:p w:rsidR="00845A41" w:rsidRDefault="00845A41" w:rsidP="0005637F">
      <w:pPr>
        <w:tabs>
          <w:tab w:val="center" w:pos="6804"/>
        </w:tabs>
        <w:spacing w:before="240"/>
        <w:jc w:val="right"/>
      </w:pP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Műszaki vizsgálatok munkaráfordítása és díjai</w:t>
      </w:r>
    </w:p>
    <w:p w:rsidR="00845A41" w:rsidRDefault="00845A41" w:rsidP="0005637F">
      <w:pPr>
        <w:tabs>
          <w:tab w:val="left" w:pos="567"/>
          <w:tab w:val="left" w:pos="851"/>
          <w:tab w:val="left" w:pos="524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27% ÁFA-val, és nettó 4 000 Ft munkaráfordítás (Mf) egységárral számolva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7"/>
        <w:gridCol w:w="1105"/>
        <w:gridCol w:w="452"/>
        <w:gridCol w:w="1104"/>
        <w:gridCol w:w="451"/>
        <w:gridCol w:w="1104"/>
        <w:gridCol w:w="685"/>
        <w:gridCol w:w="1104"/>
        <w:gridCol w:w="451"/>
        <w:gridCol w:w="1166"/>
        <w:gridCol w:w="531"/>
      </w:tblGrid>
      <w:tr w:rsidR="00845A41" w:rsidTr="009543BA">
        <w:trPr>
          <w:trHeight w:val="189"/>
        </w:trPr>
        <w:tc>
          <w:tcPr>
            <w:tcW w:w="9100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Új égéstermék-elvezetők kivitelezés közbeni, eltakarás előtti vizsgálata</w:t>
            </w:r>
          </w:p>
        </w:tc>
      </w:tr>
      <w:tr w:rsidR="00845A41" w:rsidTr="009543BA">
        <w:trPr>
          <w:trHeight w:val="400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Kémény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KNH, KNT, KT, NNH, NNT, NT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KZH, KZT, NZH, NZT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0,84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1,16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0,40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2,60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3,40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3 360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4 640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1 600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10 400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13 600 Ft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4 265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5 895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2 030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13 210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17 270 Ft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521"/>
        </w:trPr>
        <w:tc>
          <w:tcPr>
            <w:tcW w:w="910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Újonnan épített vagy szerelt felújított, átalakított, vagy újból használatba vett égéstermék-elvezetők üzembe helyezés előtti vizsgálata</w:t>
            </w:r>
          </w:p>
        </w:tc>
      </w:tr>
      <w:tr w:rsidR="00845A41" w:rsidTr="009543BA">
        <w:trPr>
          <w:trHeight w:val="354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Kémény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KNH, KNT, KT, NNH, NNT, NT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KZH, KZT, NZH, NZT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1,34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2,00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0,70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4,00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5,00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5 360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8 000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2 800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16 000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20 000 Ft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6 805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10 160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3 555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20 320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25 400 Ft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548"/>
        </w:trPr>
        <w:tc>
          <w:tcPr>
            <w:tcW w:w="910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Tüzelőanyag váltás, tüzelőberendezés csere, új tüzelőberendezés üzembe helyezése esetén az üzembe helyezést megelőzően az érintett égéstermék-elvezetők vizsgálata</w:t>
            </w:r>
          </w:p>
        </w:tc>
      </w:tr>
      <w:tr w:rsidR="00845A41" w:rsidTr="009543BA">
        <w:trPr>
          <w:trHeight w:val="409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Kémény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KNH, KNT, KT, NNH, NNT, NT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KZH, KZT, NZH, NZT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0,84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1,16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0,40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2,60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3,40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3 360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4 640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1 600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10 400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13 600 Ft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4 265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5 895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2 030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13 210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17 270 Ft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535"/>
        </w:trPr>
        <w:tc>
          <w:tcPr>
            <w:tcW w:w="9100" w:type="dxa"/>
            <w:gridSpan w:val="11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Meglévő égéstermék-elvezető bontását, funkciójának megváltoztatását, használaton kívül helyezését, illetve az égéstermék-elvezetőt érintő átalakítást megelőző helyszíni vizsgálat</w:t>
            </w:r>
          </w:p>
        </w:tc>
      </w:tr>
      <w:tr w:rsidR="00845A41" w:rsidTr="009543BA">
        <w:trPr>
          <w:trHeight w:val="349"/>
        </w:trPr>
        <w:tc>
          <w:tcPr>
            <w:tcW w:w="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Kémény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br/>
              <w:t>típusok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ENH, ENT, ET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EZH, EZT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GNH, GZH, GZT, GT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KNH, KNT, KT, NNH, NNT, NT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KZH, KZT, NZH, NZT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0,68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0,92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0,30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2,10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2,72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2 720 Ft 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3 680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1 200 Ft 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8 400 Ft 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10 880 Ft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  <w:tr w:rsidR="00845A41" w:rsidTr="009543BA">
        <w:trPr>
          <w:trHeight w:val="170"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Bruttó ár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3 455 Ft </w:t>
            </w:r>
          </w:p>
        </w:tc>
        <w:tc>
          <w:tcPr>
            <w:tcW w:w="452" w:type="dxa"/>
            <w:tcBorders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4 675 Ft </w:t>
            </w:r>
          </w:p>
        </w:tc>
        <w:tc>
          <w:tcPr>
            <w:tcW w:w="451" w:type="dxa"/>
            <w:tcBorders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1 525 Ft </w:t>
            </w:r>
          </w:p>
        </w:tc>
        <w:tc>
          <w:tcPr>
            <w:tcW w:w="685" w:type="dxa"/>
            <w:tcBorders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/szint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10 670 Ft </w:t>
            </w:r>
          </w:p>
        </w:tc>
        <w:tc>
          <w:tcPr>
            <w:tcW w:w="451" w:type="dxa"/>
            <w:tcBorders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13 820 Ft </w:t>
            </w:r>
          </w:p>
        </w:tc>
        <w:tc>
          <w:tcPr>
            <w:tcW w:w="53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/db</w:t>
            </w:r>
          </w:p>
        </w:tc>
      </w:tr>
    </w:tbl>
    <w:p w:rsidR="00845A41" w:rsidRDefault="00845A41" w:rsidP="0005637F">
      <w:pPr>
        <w:jc w:val="center"/>
      </w:pPr>
      <w:r>
        <w:t>A műszaki vizsgálatokat további kiszállási díj terheli.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1"/>
        <w:gridCol w:w="901"/>
        <w:gridCol w:w="945"/>
      </w:tblGrid>
      <w:tr w:rsidR="00845A41" w:rsidTr="009543BA">
        <w:trPr>
          <w:trHeight w:val="30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Mf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Nettó ár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Bruttó ár</w:t>
            </w:r>
          </w:p>
        </w:tc>
      </w:tr>
      <w:tr w:rsidR="00845A41" w:rsidTr="009543BA">
        <w:trPr>
          <w:trHeight w:val="8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2 000 Ft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2 540 Ft</w:t>
            </w:r>
          </w:p>
        </w:tc>
      </w:tr>
    </w:tbl>
    <w:p w:rsidR="00845A41" w:rsidRDefault="00845A41" w:rsidP="0005637F">
      <w:pPr>
        <w:tabs>
          <w:tab w:val="left" w:pos="567"/>
          <w:tab w:val="left" w:pos="851"/>
          <w:tab w:val="left" w:pos="5245"/>
        </w:tabs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műszaki megoldás megfelelőségével összefüggő, megrendelt vizsgálatok (tervfelülvizsgálatok)</w:t>
      </w:r>
    </w:p>
    <w:p w:rsidR="00845A41" w:rsidRDefault="00845A41" w:rsidP="0005637F">
      <w:pPr>
        <w:jc w:val="center"/>
        <w:rPr>
          <w:sz w:val="20"/>
          <w:szCs w:val="20"/>
        </w:rPr>
      </w:pPr>
      <w:r>
        <w:rPr>
          <w:sz w:val="20"/>
          <w:szCs w:val="20"/>
        </w:rPr>
        <w:t>27% ÁFA-val, és nettó 14 000 Ft munkaráfordítás (Mf) egységárral számolva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08"/>
        <w:gridCol w:w="1239"/>
        <w:gridCol w:w="1239"/>
        <w:gridCol w:w="601"/>
      </w:tblGrid>
      <w:tr w:rsidR="00845A41" w:rsidTr="009543BA">
        <w:trPr>
          <w:trHeight w:val="11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Egy lakás, illetve rendeltetési egység esetén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14 000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17 780 Ft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</w:t>
            </w:r>
          </w:p>
        </w:tc>
      </w:tr>
      <w:tr w:rsidR="00845A41" w:rsidTr="009543BA">
        <w:trPr>
          <w:trHeight w:val="133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Kettő — hat lakás, illetve rendeltetési egység esetén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28 000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35 560 Ft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2,0</w:t>
            </w:r>
          </w:p>
        </w:tc>
      </w:tr>
      <w:tr w:rsidR="00845A41" w:rsidTr="009543BA">
        <w:trPr>
          <w:trHeight w:val="15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Hatnál több lakás, illetve rendeltetési egység esetén épületenként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42 000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53 340 Ft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3,0</w:t>
            </w:r>
          </w:p>
        </w:tc>
      </w:tr>
      <w:tr w:rsidR="00845A41" w:rsidTr="009543BA">
        <w:trPr>
          <w:trHeight w:val="169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Épület központi kéménnyel 60-140 kW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28 000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35 560 Ft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2,0</w:t>
            </w:r>
          </w:p>
        </w:tc>
      </w:tr>
      <w:tr w:rsidR="00845A41" w:rsidTr="009543BA">
        <w:trPr>
          <w:trHeight w:val="5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Ipari és kommunális létesítmények esetén 140 kW felett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35 000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44 450 Ft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2,5</w:t>
            </w:r>
          </w:p>
        </w:tc>
      </w:tr>
      <w:tr w:rsidR="00845A41" w:rsidTr="009543BA">
        <w:trPr>
          <w:trHeight w:val="63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Helyszíni szaktanácsadás (/db)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14 000 Ft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17 780 Ft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1,0</w:t>
            </w:r>
          </w:p>
        </w:tc>
      </w:tr>
    </w:tbl>
    <w:p w:rsidR="00845A41" w:rsidRDefault="00845A41" w:rsidP="0005637F">
      <w:pPr>
        <w:tabs>
          <w:tab w:val="center" w:pos="6804"/>
        </w:tabs>
        <w:jc w:val="both"/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both"/>
        <w:rPr>
          <w:rFonts w:ascii="Arial" w:hAnsi="Arial"/>
          <w:b/>
          <w:bCs/>
        </w:rPr>
      </w:pPr>
    </w:p>
    <w:p w:rsidR="00845A41" w:rsidRDefault="00845A41" w:rsidP="0005637F">
      <w:pPr>
        <w:tabs>
          <w:tab w:val="center" w:pos="6804"/>
        </w:tabs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Az égéstermék-elvezetők jele</w:t>
      </w:r>
    </w:p>
    <w:p w:rsidR="00845A41" w:rsidRDefault="00845A41" w:rsidP="0005637F">
      <w:pPr>
        <w:tabs>
          <w:tab w:val="center" w:pos="6804"/>
        </w:tabs>
        <w:jc w:val="both"/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7"/>
        <w:gridCol w:w="330"/>
        <w:gridCol w:w="307"/>
        <w:gridCol w:w="307"/>
        <w:gridCol w:w="9217"/>
      </w:tblGrid>
      <w:tr w:rsidR="00845A41" w:rsidTr="009543BA">
        <w:trPr>
          <w:trHeight w:val="300"/>
        </w:trPr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Karakter</w:t>
            </w:r>
          </w:p>
        </w:tc>
        <w:tc>
          <w:tcPr>
            <w:tcW w:w="9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Jelentése</w:t>
            </w:r>
          </w:p>
        </w:tc>
      </w:tr>
      <w:tr w:rsidR="00845A41" w:rsidTr="009543BA">
        <w:trPr>
          <w:trHeight w:val="193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845A41" w:rsidTr="009543BA">
        <w:trPr>
          <w:trHeight w:val="381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Egyedi</w:t>
            </w:r>
            <w:r>
              <w:rPr>
                <w:rFonts w:ascii="Arial" w:hAnsi="Arial"/>
                <w:sz w:val="20"/>
                <w:szCs w:val="20"/>
              </w:rPr>
              <w:t>, egy építmény szintről igénybe vett, 60 kW és az alatti összes névleges bemenő hőteljesítményű, jellemzően függőleges tengelyirányú égéstermék-elvezető</w:t>
            </w:r>
          </w:p>
        </w:tc>
      </w:tr>
      <w:tr w:rsidR="00845A41" w:rsidTr="009543BA">
        <w:trPr>
          <w:trHeight w:val="486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0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Központi</w:t>
            </w:r>
            <w:r>
              <w:rPr>
                <w:rFonts w:ascii="Arial" w:hAnsi="Arial"/>
                <w:sz w:val="20"/>
                <w:szCs w:val="20"/>
              </w:rPr>
              <w:t>, egy építmény szintről igénybe vett, 60 kW feletti összes névleges bemenő hőteljesítményű, jellemzően függőleges tengelyirányú égéstermék-elvezető, 4096 cm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járat keresztmetszetig</w:t>
            </w:r>
          </w:p>
        </w:tc>
      </w:tr>
      <w:tr w:rsidR="00845A41" w:rsidTr="009543BA">
        <w:trPr>
          <w:trHeight w:val="408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0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Nagy</w:t>
            </w:r>
            <w:r>
              <w:rPr>
                <w:rFonts w:ascii="Arial" w:hAnsi="Arial"/>
                <w:sz w:val="20"/>
                <w:szCs w:val="20"/>
              </w:rPr>
              <w:t xml:space="preserve"> járat-keresztmetszetű (4 096 cm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járat keresztmetszet felett, 10 000 cm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-ig), egy építmény szintről igénybe vett, 60 kW feletti összes névleges bemenő hőteljesítményű, jellemzően függőleges tengelyirányú égéstermék elvezető </w:t>
            </w:r>
          </w:p>
        </w:tc>
      </w:tr>
      <w:tr w:rsidR="00845A41" w:rsidTr="009543BA">
        <w:trPr>
          <w:trHeight w:val="134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0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Gyűjtő</w:t>
            </w:r>
            <w:r>
              <w:rPr>
                <w:rFonts w:ascii="Arial" w:hAnsi="Arial"/>
                <w:sz w:val="20"/>
                <w:szCs w:val="20"/>
              </w:rPr>
              <w:t xml:space="preserve"> jellegű, több építmény szintről igénybe vett, jellemzően függőleges tengelyirányú égéstermék-elvezető.</w:t>
            </w:r>
          </w:p>
        </w:tc>
      </w:tr>
      <w:tr w:rsidR="00845A41" w:rsidTr="009543BA">
        <w:trPr>
          <w:trHeight w:val="323"/>
        </w:trPr>
        <w:tc>
          <w:tcPr>
            <w:tcW w:w="307" w:type="dxa"/>
            <w:tcBorders>
              <w:left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Nyitott</w:t>
            </w:r>
            <w:r>
              <w:rPr>
                <w:rFonts w:ascii="Arial" w:hAnsi="Arial"/>
                <w:sz w:val="20"/>
                <w:szCs w:val="20"/>
              </w:rPr>
              <w:t xml:space="preserve"> égéstermék-elvezető, azaz a rácsatlakoztatott tüzelőberendezés a felállítási helyiségéből veszi az égéshez szükséges levegőt</w:t>
            </w:r>
          </w:p>
        </w:tc>
      </w:tr>
      <w:tr w:rsidR="00845A41" w:rsidTr="009543BA">
        <w:trPr>
          <w:trHeight w:val="273"/>
        </w:trPr>
        <w:tc>
          <w:tcPr>
            <w:tcW w:w="307" w:type="dxa"/>
            <w:tcBorders>
              <w:lef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Zárt</w:t>
            </w:r>
            <w:r>
              <w:rPr>
                <w:rFonts w:ascii="Arial" w:hAnsi="Arial"/>
                <w:sz w:val="20"/>
                <w:szCs w:val="20"/>
              </w:rPr>
              <w:t xml:space="preserve"> égéstermék-elvezető, azaz a rácsatlakoztatott tüzelőberendezés a külső légtérből veszi az égéshez szükséges levegőt</w:t>
            </w:r>
          </w:p>
        </w:tc>
      </w:tr>
      <w:tr w:rsidR="00845A41" w:rsidTr="009543BA">
        <w:trPr>
          <w:trHeight w:val="81"/>
        </w:trPr>
        <w:tc>
          <w:tcPr>
            <w:tcW w:w="307" w:type="dxa"/>
            <w:tcBorders>
              <w:left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Tartalék</w:t>
            </w:r>
            <w:r>
              <w:rPr>
                <w:rFonts w:ascii="Arial" w:hAnsi="Arial"/>
                <w:sz w:val="20"/>
                <w:szCs w:val="20"/>
              </w:rPr>
              <w:t xml:space="preserve"> égéstermék-elvezető.</w:t>
            </w:r>
          </w:p>
        </w:tc>
      </w:tr>
      <w:tr w:rsidR="00845A41" w:rsidTr="009543BA">
        <w:trPr>
          <w:trHeight w:val="127"/>
        </w:trPr>
        <w:tc>
          <w:tcPr>
            <w:tcW w:w="307" w:type="dxa"/>
            <w:tcBorders>
              <w:left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0" w:type="dxa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Huzat</w:t>
            </w:r>
            <w:r>
              <w:rPr>
                <w:rFonts w:ascii="Arial" w:hAnsi="Arial"/>
                <w:sz w:val="20"/>
                <w:szCs w:val="20"/>
              </w:rPr>
              <w:t xml:space="preserve"> vagy mesterséges szívás hatása alatt álló égéstermék-elvezető</w:t>
            </w:r>
          </w:p>
        </w:tc>
      </w:tr>
      <w:tr w:rsidR="00845A41" w:rsidTr="009543BA">
        <w:trPr>
          <w:trHeight w:val="172"/>
        </w:trPr>
        <w:tc>
          <w:tcPr>
            <w:tcW w:w="307" w:type="dxa"/>
            <w:tcBorders>
              <w:left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0" w:type="dxa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Túlnyomás</w:t>
            </w:r>
            <w:r>
              <w:rPr>
                <w:rFonts w:ascii="Arial" w:hAnsi="Arial"/>
                <w:sz w:val="20"/>
                <w:szCs w:val="20"/>
              </w:rPr>
              <w:t xml:space="preserve"> hatása alatt álló égéstermék-elvezető</w:t>
            </w:r>
          </w:p>
        </w:tc>
      </w:tr>
      <w:tr w:rsidR="00845A41" w:rsidTr="009543BA">
        <w:trPr>
          <w:trHeight w:val="77"/>
        </w:trPr>
        <w:tc>
          <w:tcPr>
            <w:tcW w:w="307" w:type="dxa"/>
            <w:tcBorders>
              <w:left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0" w:type="dxa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" w:type="dxa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Szilárd</w:t>
            </w:r>
            <w:r>
              <w:rPr>
                <w:rFonts w:ascii="Arial" w:hAnsi="Arial"/>
                <w:sz w:val="20"/>
                <w:szCs w:val="20"/>
              </w:rPr>
              <w:t>- és olaj tüzelőanyagokkal üzemeltetett tüzelőberendezéseket kiszolgáló égéstermék-elvezető</w:t>
            </w:r>
          </w:p>
        </w:tc>
      </w:tr>
      <w:tr w:rsidR="00845A41" w:rsidTr="009543BA">
        <w:trPr>
          <w:trHeight w:val="169"/>
        </w:trPr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bottom w:val="single" w:sz="4" w:space="0" w:color="000000"/>
            </w:tcBorders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41" w:rsidRDefault="00845A41" w:rsidP="009543BA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Gáznemű</w:t>
            </w:r>
            <w:r>
              <w:rPr>
                <w:rFonts w:ascii="Arial" w:hAnsi="Arial"/>
                <w:sz w:val="20"/>
                <w:szCs w:val="20"/>
              </w:rPr>
              <w:t xml:space="preserve"> tüzelőanyagokkal üzemeltetett tüzelőberendezéseket kiszolgáló égéstermék-elvezető</w:t>
            </w:r>
          </w:p>
        </w:tc>
      </w:tr>
    </w:tbl>
    <w:p w:rsidR="00845A41" w:rsidRDefault="00845A41" w:rsidP="0005637F">
      <w:pPr>
        <w:tabs>
          <w:tab w:val="center" w:pos="6804"/>
        </w:tabs>
        <w:jc w:val="both"/>
      </w:pPr>
    </w:p>
    <w:p w:rsidR="00845A41" w:rsidRDefault="00845A41"/>
    <w:sectPr w:rsidR="00845A41" w:rsidSect="0056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41" w:rsidRDefault="00845A41">
      <w:r>
        <w:separator/>
      </w:r>
    </w:p>
  </w:endnote>
  <w:endnote w:type="continuationSeparator" w:id="0">
    <w:p w:rsidR="00845A41" w:rsidRDefault="00845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41" w:rsidRDefault="00845A41">
      <w:r>
        <w:separator/>
      </w:r>
    </w:p>
  </w:footnote>
  <w:footnote w:type="continuationSeparator" w:id="0">
    <w:p w:rsidR="00845A41" w:rsidRDefault="00845A41">
      <w:r>
        <w:continuationSeparator/>
      </w:r>
    </w:p>
  </w:footnote>
  <w:footnote w:id="1">
    <w:p w:rsidR="00845A41" w:rsidRDefault="00845A41">
      <w:pPr>
        <w:pStyle w:val="FootnoteText"/>
      </w:pPr>
      <w:r>
        <w:rPr>
          <w:rStyle w:val="FootnoteReference"/>
        </w:rPr>
        <w:footnoteRef/>
      </w:r>
      <w:r>
        <w:t xml:space="preserve"> Módosítva: Egerlövő Község Önkormányzatának Képviselő-testülete 7/2014. (XI.28.) önkormányzati rendeletével. Hatályos: 2015. január 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61ECC"/>
    <w:multiLevelType w:val="hybridMultilevel"/>
    <w:tmpl w:val="1F22B2D8"/>
    <w:lvl w:ilvl="0" w:tplc="2C983B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9B0"/>
    <w:rsid w:val="0005637F"/>
    <w:rsid w:val="000B32AA"/>
    <w:rsid w:val="000C1E8E"/>
    <w:rsid w:val="000C362B"/>
    <w:rsid w:val="00201239"/>
    <w:rsid w:val="00220A1D"/>
    <w:rsid w:val="004350F9"/>
    <w:rsid w:val="004421E4"/>
    <w:rsid w:val="005629AB"/>
    <w:rsid w:val="006D2C9D"/>
    <w:rsid w:val="007A001D"/>
    <w:rsid w:val="00845A41"/>
    <w:rsid w:val="009543BA"/>
    <w:rsid w:val="009F29B0"/>
    <w:rsid w:val="00AA0685"/>
    <w:rsid w:val="00B01DCE"/>
    <w:rsid w:val="00C5653F"/>
    <w:rsid w:val="00FA0854"/>
    <w:rsid w:val="00FE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B32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190"/>
    <w:rPr>
      <w:rFonts w:ascii="Times New Roman" w:eastAsia="Times New Roman" w:hAnsi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rsid w:val="000B32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1282</Words>
  <Characters>8851</Characters>
  <Application>Microsoft Office Outlook</Application>
  <DocSecurity>0</DocSecurity>
  <Lines>0</Lines>
  <Paragraphs>0</Paragraphs>
  <ScaleCrop>false</ScaleCrop>
  <Company>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Egerlövő Község Önkormányzata Képviselő-testületének</dc:title>
  <dc:subject/>
  <dc:creator>Hivatal2</dc:creator>
  <cp:keywords/>
  <dc:description/>
  <cp:lastModifiedBy>Mezőkövesd</cp:lastModifiedBy>
  <cp:revision>5</cp:revision>
  <dcterms:created xsi:type="dcterms:W3CDTF">2014-12-05T09:49:00Z</dcterms:created>
  <dcterms:modified xsi:type="dcterms:W3CDTF">2014-12-05T10:03:00Z</dcterms:modified>
</cp:coreProperties>
</file>