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1B" w:rsidRPr="00CC791B" w:rsidRDefault="001D605F" w:rsidP="00CC791B">
      <w:pPr>
        <w:pStyle w:val="Listaszerbekezds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sz.</w:t>
      </w:r>
      <w:bookmarkStart w:id="0" w:name="_GoBack"/>
      <w:bookmarkEnd w:id="0"/>
      <w:r w:rsidR="00CC791B" w:rsidRPr="00CC791B">
        <w:rPr>
          <w:b/>
          <w:sz w:val="22"/>
          <w:szCs w:val="22"/>
          <w:u w:val="single"/>
        </w:rPr>
        <w:t xml:space="preserve"> melléklet a 8/2018. (VII.26.) rendelethez</w:t>
      </w:r>
    </w:p>
    <w:p w:rsidR="00CC791B" w:rsidRPr="001212C7" w:rsidRDefault="00CC791B" w:rsidP="00CC791B">
      <w:pPr>
        <w:pStyle w:val="Listaszerbekezds"/>
        <w:rPr>
          <w:b/>
          <w:bCs/>
          <w:sz w:val="22"/>
          <w:szCs w:val="22"/>
          <w:u w:val="single"/>
        </w:rPr>
      </w:pPr>
      <w:r w:rsidRPr="001212C7">
        <w:rPr>
          <w:b/>
          <w:sz w:val="22"/>
          <w:szCs w:val="22"/>
          <w:u w:val="single"/>
        </w:rPr>
        <w:t xml:space="preserve"> </w:t>
      </w:r>
      <w:r w:rsidRPr="001212C7">
        <w:rPr>
          <w:b/>
          <w:bCs/>
          <w:sz w:val="22"/>
          <w:szCs w:val="22"/>
          <w:u w:val="single"/>
        </w:rPr>
        <w:t>Műemlékek és régészeti lelőhelyek listája</w:t>
      </w:r>
    </w:p>
    <w:p w:rsidR="00CC791B" w:rsidRPr="001212C7" w:rsidRDefault="00CC791B" w:rsidP="00CC791B">
      <w:pPr>
        <w:rPr>
          <w:b/>
          <w:sz w:val="22"/>
          <w:szCs w:val="22"/>
          <w:u w:val="single"/>
        </w:rPr>
      </w:pPr>
    </w:p>
    <w:p w:rsidR="00CC791B" w:rsidRPr="001212C7" w:rsidRDefault="00CC791B" w:rsidP="00CC791B">
      <w:pPr>
        <w:rPr>
          <w:b/>
          <w:sz w:val="22"/>
          <w:szCs w:val="22"/>
          <w:u w:val="single"/>
        </w:rPr>
      </w:pPr>
      <w:r w:rsidRPr="001212C7">
        <w:rPr>
          <w:b/>
          <w:sz w:val="22"/>
          <w:szCs w:val="22"/>
          <w:u w:val="single"/>
        </w:rPr>
        <w:t>Műemléki védelem alatt álló épületek, építmények: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1048"/>
        <w:gridCol w:w="992"/>
        <w:gridCol w:w="992"/>
        <w:gridCol w:w="992"/>
        <w:gridCol w:w="993"/>
        <w:gridCol w:w="1417"/>
        <w:gridCol w:w="2977"/>
      </w:tblGrid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törzsszám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azonosító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védelem státusza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védelem fajtája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hrsz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település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cím</w:t>
            </w:r>
          </w:p>
        </w:tc>
        <w:tc>
          <w:tcPr>
            <w:tcW w:w="2977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név</w:t>
            </w:r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8661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18/59-60-61-62, 21/1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5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"Svajcerei" rizalitos tehénistálló, terménytár és gondozói lak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22180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környezet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18/59-60-61-62, 21/1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6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"Svajcerei" rizalitos tehénistálló, terménytár és gondozói lak ex-lege műemléki környezete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9874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8663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51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Petőfi u. 10 .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7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Apponyi Sándor-féle borpince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9874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22181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környezet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51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Petőfi u. 10 .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8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Apponyi Sándor-féle borpince ex-lege műemléki környezete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14675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21/1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9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gondozói lak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14679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 [tartozék]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18/62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0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kocsiszín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14678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 [tartozék]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18/59-60-61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1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lakóház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14677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 [tartozék]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18/62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2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magtár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4118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8662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Petőfi Sándor utca 5.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3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Szakiskola. v. Apponyi-kastély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4118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18125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környezet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14,15,16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Petőfi Sándor utca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4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Szakiskola. v. Apponyi-kastély ex-lege műemléki környezete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lastRenderedPageBreak/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14673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21/1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5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tehénistálló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9859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14674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Műemlék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21/1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Dózsa-major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6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terménytár</w:t>
              </w:r>
            </w:hyperlink>
          </w:p>
        </w:tc>
      </w:tr>
      <w:tr w:rsidR="00CC791B" w:rsidRPr="001212C7" w:rsidTr="00E24B24">
        <w:tc>
          <w:tcPr>
            <w:tcW w:w="107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4119</w:t>
            </w:r>
          </w:p>
        </w:tc>
        <w:tc>
          <w:tcPr>
            <w:tcW w:w="1048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8660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Nyilvántartott műemléki érték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általános műemléki védelem</w:t>
            </w:r>
          </w:p>
        </w:tc>
        <w:tc>
          <w:tcPr>
            <w:tcW w:w="992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82/1</w:t>
            </w:r>
          </w:p>
        </w:tc>
        <w:tc>
          <w:tcPr>
            <w:tcW w:w="993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141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(templomkert)</w:t>
            </w:r>
          </w:p>
        </w:tc>
        <w:tc>
          <w:tcPr>
            <w:tcW w:w="2977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7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Szent Flórián-szobor</w:t>
              </w:r>
            </w:hyperlink>
          </w:p>
        </w:tc>
      </w:tr>
    </w:tbl>
    <w:p w:rsidR="00CC791B" w:rsidRPr="001212C7" w:rsidRDefault="00CC791B" w:rsidP="00CC791B">
      <w:pPr>
        <w:rPr>
          <w:b/>
          <w:sz w:val="22"/>
          <w:szCs w:val="22"/>
          <w:u w:val="single"/>
        </w:rPr>
      </w:pPr>
    </w:p>
    <w:p w:rsidR="00CC791B" w:rsidRPr="001212C7" w:rsidRDefault="00CC791B" w:rsidP="00CC791B">
      <w:pPr>
        <w:rPr>
          <w:b/>
          <w:sz w:val="22"/>
          <w:szCs w:val="22"/>
          <w:u w:val="single"/>
        </w:rPr>
      </w:pPr>
      <w:r w:rsidRPr="001212C7">
        <w:rPr>
          <w:b/>
          <w:sz w:val="22"/>
          <w:szCs w:val="22"/>
          <w:u w:val="single"/>
        </w:rPr>
        <w:t>Régészeti területek:</w:t>
      </w:r>
    </w:p>
    <w:p w:rsidR="00CC791B" w:rsidRPr="001212C7" w:rsidRDefault="00CC791B" w:rsidP="00CC791B">
      <w:pPr>
        <w:rPr>
          <w:sz w:val="22"/>
          <w:szCs w:val="22"/>
        </w:rPr>
      </w:pPr>
    </w:p>
    <w:tbl>
      <w:tblPr>
        <w:tblW w:w="7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947"/>
        <w:gridCol w:w="581"/>
        <w:gridCol w:w="1804"/>
        <w:gridCol w:w="1804"/>
        <w:gridCol w:w="1674"/>
      </w:tblGrid>
      <w:tr w:rsidR="00CC791B" w:rsidRPr="001212C7" w:rsidTr="00E24B24">
        <w:tc>
          <w:tcPr>
            <w:tcW w:w="1029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azonosító</w:t>
            </w:r>
          </w:p>
        </w:tc>
        <w:tc>
          <w:tcPr>
            <w:tcW w:w="947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település</w:t>
            </w:r>
          </w:p>
        </w:tc>
        <w:tc>
          <w:tcPr>
            <w:tcW w:w="581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szám</w:t>
            </w:r>
          </w:p>
        </w:tc>
        <w:tc>
          <w:tcPr>
            <w:tcW w:w="1804" w:type="dxa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hekyrajzi szám</w:t>
            </w:r>
          </w:p>
        </w:tc>
        <w:tc>
          <w:tcPr>
            <w:tcW w:w="1804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régészeti védelem</w:t>
            </w:r>
          </w:p>
        </w:tc>
        <w:tc>
          <w:tcPr>
            <w:tcW w:w="1674" w:type="dxa"/>
            <w:vAlign w:val="center"/>
          </w:tcPr>
          <w:p w:rsidR="00CC791B" w:rsidRPr="001212C7" w:rsidRDefault="00CC791B" w:rsidP="00E24B24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1212C7">
              <w:rPr>
                <w:rFonts w:eastAsia="Arial"/>
                <w:b/>
                <w:sz w:val="22"/>
                <w:szCs w:val="22"/>
              </w:rPr>
              <w:t>név</w:t>
            </w:r>
          </w:p>
        </w:tc>
      </w:tr>
      <w:tr w:rsidR="00CC791B" w:rsidRPr="001212C7" w:rsidTr="00E24B24">
        <w:tc>
          <w:tcPr>
            <w:tcW w:w="1029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56318</w:t>
            </w:r>
          </w:p>
        </w:tc>
        <w:tc>
          <w:tcPr>
            <w:tcW w:w="94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581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07/21-27</w:t>
            </w:r>
          </w:p>
        </w:tc>
        <w:tc>
          <w:tcPr>
            <w:tcW w:w="180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1674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8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Út-menti szántók</w:t>
              </w:r>
            </w:hyperlink>
          </w:p>
        </w:tc>
      </w:tr>
      <w:tr w:rsidR="00CC791B" w:rsidRPr="001212C7" w:rsidTr="00E24B24">
        <w:tc>
          <w:tcPr>
            <w:tcW w:w="1029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56651</w:t>
            </w:r>
          </w:p>
        </w:tc>
        <w:tc>
          <w:tcPr>
            <w:tcW w:w="94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581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804" w:type="dxa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060/1-11, 070/3-4</w:t>
            </w:r>
          </w:p>
        </w:tc>
        <w:tc>
          <w:tcPr>
            <w:tcW w:w="180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1674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19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Szőlők-alja</w:t>
              </w:r>
            </w:hyperlink>
          </w:p>
        </w:tc>
      </w:tr>
      <w:tr w:rsidR="00CC791B" w:rsidRPr="001212C7" w:rsidTr="00E24B24">
        <w:tc>
          <w:tcPr>
            <w:tcW w:w="1029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56652</w:t>
            </w:r>
          </w:p>
        </w:tc>
        <w:tc>
          <w:tcPr>
            <w:tcW w:w="94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581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804" w:type="dxa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011/1-2, 01, 013/2, 4-6, 9, 12</w:t>
            </w:r>
          </w:p>
        </w:tc>
        <w:tc>
          <w:tcPr>
            <w:tcW w:w="180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1674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20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Hábi-patak mente</w:t>
              </w:r>
            </w:hyperlink>
          </w:p>
        </w:tc>
      </w:tr>
      <w:tr w:rsidR="00CC791B" w:rsidRPr="001212C7" w:rsidTr="00E24B24">
        <w:tc>
          <w:tcPr>
            <w:tcW w:w="1029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87339</w:t>
            </w:r>
          </w:p>
        </w:tc>
        <w:tc>
          <w:tcPr>
            <w:tcW w:w="947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Lengyel</w:t>
            </w:r>
          </w:p>
        </w:tc>
        <w:tc>
          <w:tcPr>
            <w:tcW w:w="581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804" w:type="dxa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024/5-11</w:t>
            </w:r>
          </w:p>
        </w:tc>
        <w:tc>
          <w:tcPr>
            <w:tcW w:w="1804" w:type="dxa"/>
            <w:vAlign w:val="center"/>
          </w:tcPr>
          <w:p w:rsidR="00CC791B" w:rsidRPr="001212C7" w:rsidRDefault="00CC791B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1212C7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1674" w:type="dxa"/>
            <w:vAlign w:val="center"/>
          </w:tcPr>
          <w:p w:rsidR="00CC791B" w:rsidRPr="001212C7" w:rsidRDefault="001D605F" w:rsidP="00E24B24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21">
              <w:r w:rsidR="00CC791B" w:rsidRPr="001212C7">
                <w:rPr>
                  <w:rFonts w:eastAsia="Arial"/>
                  <w:sz w:val="22"/>
                  <w:szCs w:val="22"/>
                  <w:u w:val="single"/>
                </w:rPr>
                <w:t>Káposztás-földek</w:t>
              </w:r>
            </w:hyperlink>
          </w:p>
        </w:tc>
      </w:tr>
    </w:tbl>
    <w:p w:rsidR="00CC791B" w:rsidRDefault="00CC791B" w:rsidP="00CC791B">
      <w:pPr>
        <w:rPr>
          <w:b/>
          <w:bCs/>
          <w:sz w:val="22"/>
          <w:szCs w:val="22"/>
          <w:highlight w:val="yellow"/>
        </w:rPr>
      </w:pPr>
    </w:p>
    <w:p w:rsidR="008C0EB4" w:rsidRPr="00CC791B" w:rsidRDefault="001D605F" w:rsidP="00CC791B"/>
    <w:sectPr w:rsidR="008C0EB4" w:rsidRPr="00CC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E7DA2"/>
    <w:multiLevelType w:val="hybridMultilevel"/>
    <w:tmpl w:val="4B3A43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062C9"/>
    <w:multiLevelType w:val="hybridMultilevel"/>
    <w:tmpl w:val="DCB47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8"/>
    <w:rsid w:val="00195898"/>
    <w:rsid w:val="001D605F"/>
    <w:rsid w:val="002C46F8"/>
    <w:rsid w:val="009D68F9"/>
    <w:rsid w:val="00C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B7D9-EC12-4474-A23E-5FA8073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9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Cmsor1">
    <w:name w:val="heading 1"/>
    <w:basedOn w:val="Norml"/>
    <w:next w:val="Norml"/>
    <w:link w:val="Cmsor1Char"/>
    <w:rsid w:val="001958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5898"/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Listaszerbekezds">
    <w:name w:val="List Paragraph"/>
    <w:basedOn w:val="Norml"/>
    <w:uiPriority w:val="34"/>
    <w:qFormat/>
    <w:rsid w:val="001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%C5%B1eml%C3%A9k?azon=22181" TargetMode="External"/><Relationship Id="rId13" Type="http://schemas.openxmlformats.org/officeDocument/2006/relationships/hyperlink" Target="http://ivo.forsterkozpont.hu/m%C5%B1eml%C3%A9k?azon=8662" TargetMode="External"/><Relationship Id="rId18" Type="http://schemas.openxmlformats.org/officeDocument/2006/relationships/hyperlink" Target="http://ivo.forsterkozpont.hu/lel%C5%91hely?azon=56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forsterkozpont.hu/lel%C5%91hely?azon=87339" TargetMode="External"/><Relationship Id="rId7" Type="http://schemas.openxmlformats.org/officeDocument/2006/relationships/hyperlink" Target="http://ivo.forsterkozpont.hu/m%C5%B1eml%C3%A9k?azon=8663" TargetMode="External"/><Relationship Id="rId12" Type="http://schemas.openxmlformats.org/officeDocument/2006/relationships/hyperlink" Target="http://ivo.forsterkozpont.hu/m%C5%B1eml%C3%A9k?azon=14677" TargetMode="External"/><Relationship Id="rId17" Type="http://schemas.openxmlformats.org/officeDocument/2006/relationships/hyperlink" Target="http://ivo.forsterkozpont.hu/m%C5%B1eml%C3%A9k?azon=866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m%C5%B1eml%C3%A9k?azon=14674" TargetMode="External"/><Relationship Id="rId20" Type="http://schemas.openxmlformats.org/officeDocument/2006/relationships/hyperlink" Target="http://ivo.forsterkozpont.hu/lel%C5%91hely?azon=566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m%C5%B1eml%C3%A9k?azon=22180" TargetMode="External"/><Relationship Id="rId11" Type="http://schemas.openxmlformats.org/officeDocument/2006/relationships/hyperlink" Target="http://ivo.forsterkozpont.hu/m%C5%B1eml%C3%A9k?azon=14678" TargetMode="External"/><Relationship Id="rId5" Type="http://schemas.openxmlformats.org/officeDocument/2006/relationships/hyperlink" Target="http://ivo.forsterkozpont.hu/m%C5%B1eml%C3%A9k?azon=8661" TargetMode="External"/><Relationship Id="rId15" Type="http://schemas.openxmlformats.org/officeDocument/2006/relationships/hyperlink" Target="http://ivo.forsterkozpont.hu/m%C5%B1eml%C3%A9k?azon=146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forsterkozpont.hu/m%C5%B1eml%C3%A9k?azon=14679" TargetMode="External"/><Relationship Id="rId19" Type="http://schemas.openxmlformats.org/officeDocument/2006/relationships/hyperlink" Target="http://ivo.forsterkozpont.hu/lel%C5%91hely?azon=56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%C5%B1eml%C3%A9k?azon=14675" TargetMode="External"/><Relationship Id="rId14" Type="http://schemas.openxmlformats.org/officeDocument/2006/relationships/hyperlink" Target="http://ivo.forsterkozpont.hu/m%C5%B1eml%C3%A9k?azon=181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2018-07-26T06:43:00Z</dcterms:created>
  <dcterms:modified xsi:type="dcterms:W3CDTF">2018-07-26T06:51:00Z</dcterms:modified>
</cp:coreProperties>
</file>