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81326" w14:textId="77777777" w:rsidR="00165401" w:rsidRPr="00882D5F" w:rsidRDefault="00165401" w:rsidP="00165401">
      <w:pPr>
        <w:pStyle w:val="rend-par"/>
        <w:spacing w:before="0" w:after="0"/>
        <w:jc w:val="right"/>
      </w:pPr>
      <w:r>
        <w:t>a 15/2018. (VI. 28.) önkormányzati rendelet 1. melléklete</w:t>
      </w:r>
    </w:p>
    <w:p w14:paraId="54537C9C" w14:textId="77777777" w:rsidR="00165401" w:rsidRDefault="00165401" w:rsidP="00165401">
      <w:pPr>
        <w:pStyle w:val="rend-par"/>
        <w:spacing w:before="0" w:after="0"/>
        <w:jc w:val="both"/>
        <w:rPr>
          <w:b w:val="0"/>
        </w:rPr>
      </w:pPr>
    </w:p>
    <w:p w14:paraId="21E0446A" w14:textId="77777777" w:rsidR="00165401" w:rsidRPr="005708D6" w:rsidRDefault="00165401" w:rsidP="00165401">
      <w:pPr>
        <w:jc w:val="center"/>
        <w:rPr>
          <w:b/>
          <w:sz w:val="26"/>
        </w:rPr>
      </w:pPr>
      <w:r w:rsidRPr="005708D6">
        <w:rPr>
          <w:b/>
          <w:sz w:val="26"/>
        </w:rPr>
        <w:t>A Képviselő-testület</w:t>
      </w:r>
      <w:r>
        <w:rPr>
          <w:b/>
          <w:sz w:val="26"/>
        </w:rPr>
        <w:t xml:space="preserve"> bizottságainak feladatai </w:t>
      </w:r>
    </w:p>
    <w:p w14:paraId="33AD64E2" w14:textId="77777777" w:rsidR="00165401" w:rsidRDefault="00165401" w:rsidP="00165401">
      <w:pPr>
        <w:pStyle w:val="rend-par"/>
        <w:spacing w:before="0" w:after="0"/>
        <w:jc w:val="both"/>
        <w:rPr>
          <w:b w:val="0"/>
        </w:rPr>
      </w:pPr>
    </w:p>
    <w:p w14:paraId="1E040BCB" w14:textId="77777777" w:rsidR="00165401" w:rsidRDefault="00165401" w:rsidP="0016540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</w:rPr>
      </w:pPr>
      <w:r>
        <w:rPr>
          <w:b/>
          <w:sz w:val="26"/>
        </w:rPr>
        <w:t>Gazdasági, Pénzügyi és Városfejlesztési Bizottság</w:t>
      </w:r>
    </w:p>
    <w:p w14:paraId="1C452E7C" w14:textId="77777777" w:rsidR="00165401" w:rsidRDefault="00165401" w:rsidP="00165401">
      <w:pPr>
        <w:widowControl w:val="0"/>
        <w:autoSpaceDE w:val="0"/>
        <w:autoSpaceDN w:val="0"/>
        <w:adjustRightInd w:val="0"/>
        <w:ind w:left="360"/>
        <w:jc w:val="both"/>
        <w:rPr>
          <w:sz w:val="26"/>
        </w:rPr>
      </w:pPr>
    </w:p>
    <w:p w14:paraId="25150651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véleményezi az Önkormányzat költségvetési koncepciójára, költségvetési rendelet-tervezetére, illetve rendelet módosítására tett javaslatokat,</w:t>
      </w:r>
    </w:p>
    <w:p w14:paraId="32A01EE7" w14:textId="77777777" w:rsidR="00165401" w:rsidRDefault="00165401" w:rsidP="00165401">
      <w:pPr>
        <w:ind w:left="360"/>
        <w:jc w:val="both"/>
        <w:rPr>
          <w:sz w:val="26"/>
        </w:rPr>
      </w:pPr>
    </w:p>
    <w:p w14:paraId="43CE56B7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véleményezi a költségvetési gazdálkodásról szóló beszámoló, zárszámadás, valamint pénzmaradvány felosztásának tervezetét,</w:t>
      </w:r>
    </w:p>
    <w:p w14:paraId="5DE1794E" w14:textId="77777777" w:rsidR="00165401" w:rsidRDefault="00165401" w:rsidP="00165401">
      <w:pPr>
        <w:ind w:left="360"/>
        <w:jc w:val="both"/>
        <w:rPr>
          <w:sz w:val="26"/>
        </w:rPr>
      </w:pPr>
    </w:p>
    <w:p w14:paraId="2DF78279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figyelemmel kíséri a költségvetési bevételek alakulását – különös tekintettel a saját bevételekre –, a vagyonváltozás alakulását, értékeli az azt előidéző okokat,</w:t>
      </w:r>
    </w:p>
    <w:p w14:paraId="0B552D55" w14:textId="77777777" w:rsidR="00165401" w:rsidRDefault="00165401" w:rsidP="00165401">
      <w:pPr>
        <w:ind w:left="360"/>
        <w:jc w:val="both"/>
        <w:rPr>
          <w:sz w:val="26"/>
        </w:rPr>
      </w:pPr>
    </w:p>
    <w:p w14:paraId="5DB8D365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véleményezi a helyi adókról szóló önkormányzati rendelet-tervezeteket,</w:t>
      </w:r>
    </w:p>
    <w:p w14:paraId="1692A867" w14:textId="77777777" w:rsidR="00165401" w:rsidRDefault="00165401" w:rsidP="00165401">
      <w:pPr>
        <w:ind w:left="360"/>
        <w:jc w:val="both"/>
        <w:rPr>
          <w:sz w:val="26"/>
        </w:rPr>
      </w:pPr>
    </w:p>
    <w:p w14:paraId="135341AD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vizsgálja az adósságot keletkeztető ügyleteket, az Önkormányzat gazdasági társaságban való részvételét,</w:t>
      </w:r>
    </w:p>
    <w:p w14:paraId="7C0B3D8B" w14:textId="77777777" w:rsidR="00165401" w:rsidRDefault="00165401" w:rsidP="00165401">
      <w:pPr>
        <w:ind w:left="360"/>
        <w:jc w:val="both"/>
        <w:rPr>
          <w:sz w:val="26"/>
        </w:rPr>
      </w:pPr>
    </w:p>
    <w:p w14:paraId="56450A6F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megtárgyalja és véleményezi a Képviselő-testület elé kerülő, pénzügyi kihatású előterjesztések tervezeteit,</w:t>
      </w:r>
    </w:p>
    <w:p w14:paraId="31AE37CA" w14:textId="77777777" w:rsidR="00165401" w:rsidRDefault="00165401" w:rsidP="00165401">
      <w:pPr>
        <w:ind w:left="360"/>
        <w:jc w:val="both"/>
        <w:rPr>
          <w:sz w:val="26"/>
        </w:rPr>
      </w:pPr>
    </w:p>
    <w:p w14:paraId="039F16B4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véleményezi a könyvvizsgáló jelentését, a konszolidált mérleget és annak valódiságát, </w:t>
      </w:r>
    </w:p>
    <w:p w14:paraId="0936B476" w14:textId="77777777" w:rsidR="00165401" w:rsidRDefault="00165401" w:rsidP="00165401">
      <w:pPr>
        <w:ind w:left="360"/>
        <w:jc w:val="both"/>
        <w:rPr>
          <w:sz w:val="26"/>
        </w:rPr>
      </w:pPr>
    </w:p>
    <w:p w14:paraId="12B5C7C5" w14:textId="77777777" w:rsidR="00165401" w:rsidRPr="00E23D76" w:rsidRDefault="00165401" w:rsidP="00165401">
      <w:pPr>
        <w:pStyle w:val="Szvegtrzsbehzssal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figyelemmel kíséri az ö</w:t>
      </w:r>
      <w:r w:rsidRPr="00E23D76">
        <w:rPr>
          <w:sz w:val="26"/>
          <w:szCs w:val="26"/>
        </w:rPr>
        <w:t>nkormányzati szervek és intézmények gazdálkodását,</w:t>
      </w:r>
    </w:p>
    <w:p w14:paraId="62BD8D2E" w14:textId="77777777" w:rsidR="00165401" w:rsidRDefault="00165401" w:rsidP="00165401">
      <w:pPr>
        <w:jc w:val="both"/>
        <w:rPr>
          <w:sz w:val="26"/>
        </w:rPr>
      </w:pPr>
    </w:p>
    <w:p w14:paraId="1CDE1BE5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véleményezi az önkormányzat gazdasági programját, vagyongazdálkodási koncepcióját, figyelemmel kíséri és ellenőrzi teljesítését,</w:t>
      </w:r>
    </w:p>
    <w:p w14:paraId="0FE0CF2D" w14:textId="77777777" w:rsidR="00165401" w:rsidRDefault="00165401" w:rsidP="00165401">
      <w:pPr>
        <w:jc w:val="both"/>
        <w:rPr>
          <w:sz w:val="26"/>
        </w:rPr>
      </w:pPr>
    </w:p>
    <w:p w14:paraId="3E78A08E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folyamatosan vizsgálja az Önkormányzat pénzügyi helyzetét, költségvetését, likviditását,</w:t>
      </w:r>
    </w:p>
    <w:p w14:paraId="34B42BB2" w14:textId="77777777" w:rsidR="00165401" w:rsidRDefault="00165401" w:rsidP="00165401">
      <w:pPr>
        <w:ind w:left="360" w:firstLine="15"/>
        <w:jc w:val="both"/>
        <w:rPr>
          <w:sz w:val="26"/>
        </w:rPr>
      </w:pPr>
    </w:p>
    <w:p w14:paraId="7EFD29C5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különféle pénzügyi kihatású pályázatokat, támogatási igények benyújtására irányuló kezdeményezéseket,</w:t>
      </w:r>
    </w:p>
    <w:p w14:paraId="5138702A" w14:textId="77777777" w:rsidR="00165401" w:rsidRDefault="00165401" w:rsidP="00165401">
      <w:pPr>
        <w:ind w:left="360"/>
        <w:jc w:val="both"/>
        <w:rPr>
          <w:sz w:val="26"/>
        </w:rPr>
      </w:pPr>
    </w:p>
    <w:p w14:paraId="7D33D000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polgármester által előterjesztett költségvetéssel kapcsolatos eseti anyagokat (előirányzat módosítás, helyi önkormányzatok működőképessége megőrzését szolgáló kiegészítő támogatási igény, pótelőirányzatok),</w:t>
      </w:r>
    </w:p>
    <w:p w14:paraId="47BF7A8C" w14:textId="77777777" w:rsidR="00165401" w:rsidRDefault="00165401" w:rsidP="00165401">
      <w:pPr>
        <w:jc w:val="both"/>
        <w:rPr>
          <w:sz w:val="26"/>
        </w:rPr>
      </w:pPr>
    </w:p>
    <w:p w14:paraId="17CD3217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megvitatja és véleményezi az Önkormányzat beruházási, fejlesztési javaslatait, ellenőrzi a tervek teljesítését,</w:t>
      </w:r>
    </w:p>
    <w:p w14:paraId="36075F0B" w14:textId="77777777" w:rsidR="00165401" w:rsidRDefault="00165401" w:rsidP="00165401">
      <w:pPr>
        <w:jc w:val="both"/>
        <w:rPr>
          <w:sz w:val="26"/>
        </w:rPr>
      </w:pPr>
    </w:p>
    <w:p w14:paraId="53D5F5CC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vagyonkezeléssel és gazdálkodással kapcsolatos ügyeket,</w:t>
      </w:r>
    </w:p>
    <w:p w14:paraId="524373EA" w14:textId="77777777" w:rsidR="00165401" w:rsidRDefault="00165401" w:rsidP="00165401">
      <w:pPr>
        <w:ind w:left="360" w:firstLine="423"/>
        <w:jc w:val="both"/>
        <w:rPr>
          <w:sz w:val="26"/>
        </w:rPr>
      </w:pPr>
    </w:p>
    <w:p w14:paraId="00C2CBED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lastRenderedPageBreak/>
        <w:t xml:space="preserve"> véleményt nyilvánít az önkormányzati vagyont és vagyoni érdekeltséget érintő kérdésekben,</w:t>
      </w:r>
    </w:p>
    <w:p w14:paraId="4C15F680" w14:textId="77777777" w:rsidR="00165401" w:rsidRDefault="00165401" w:rsidP="00165401">
      <w:pPr>
        <w:jc w:val="both"/>
        <w:rPr>
          <w:sz w:val="26"/>
        </w:rPr>
      </w:pPr>
    </w:p>
    <w:p w14:paraId="019E5735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feladatkörébe tartozó önkormányzati rendelet-tervezeteket és testületi előterjesztéseket, így különösen azokat, amelyek  </w:t>
      </w:r>
    </w:p>
    <w:p w14:paraId="32844EDE" w14:textId="77777777" w:rsidR="00165401" w:rsidRPr="008869E9" w:rsidRDefault="00165401" w:rsidP="00165401">
      <w:pPr>
        <w:ind w:firstLine="708"/>
        <w:jc w:val="both"/>
        <w:rPr>
          <w:sz w:val="26"/>
        </w:rPr>
      </w:pPr>
      <w:r>
        <w:rPr>
          <w:sz w:val="26"/>
        </w:rPr>
        <w:t xml:space="preserve">a) a </w:t>
      </w:r>
      <w:r w:rsidRPr="008869E9">
        <w:rPr>
          <w:sz w:val="26"/>
        </w:rPr>
        <w:t>költségvetéssel, annak végrehajtásával, adósságot keletkeztető ügylettel,</w:t>
      </w:r>
    </w:p>
    <w:p w14:paraId="18D2607C" w14:textId="77777777" w:rsidR="00165401" w:rsidRDefault="00165401" w:rsidP="00165401">
      <w:pPr>
        <w:ind w:firstLine="708"/>
        <w:jc w:val="both"/>
        <w:rPr>
          <w:sz w:val="26"/>
        </w:rPr>
      </w:pPr>
      <w:r>
        <w:rPr>
          <w:sz w:val="26"/>
        </w:rPr>
        <w:t>b) az önkormányzati intézménygazdálkodással,</w:t>
      </w:r>
    </w:p>
    <w:p w14:paraId="59CC3F1D" w14:textId="77777777" w:rsidR="00165401" w:rsidRDefault="00165401" w:rsidP="00165401">
      <w:pPr>
        <w:ind w:firstLine="708"/>
        <w:jc w:val="both"/>
        <w:rPr>
          <w:sz w:val="26"/>
        </w:rPr>
      </w:pPr>
      <w:r>
        <w:rPr>
          <w:sz w:val="26"/>
        </w:rPr>
        <w:t>c) a helyi adózással,</w:t>
      </w:r>
    </w:p>
    <w:p w14:paraId="0B9E175D" w14:textId="77777777" w:rsidR="00165401" w:rsidRDefault="00165401" w:rsidP="00165401">
      <w:pPr>
        <w:ind w:firstLine="708"/>
        <w:jc w:val="both"/>
        <w:rPr>
          <w:sz w:val="26"/>
        </w:rPr>
      </w:pPr>
      <w:r>
        <w:rPr>
          <w:sz w:val="26"/>
        </w:rPr>
        <w:t>d) felújítással és karbantartással,</w:t>
      </w:r>
    </w:p>
    <w:p w14:paraId="4AF30215" w14:textId="77777777" w:rsidR="00165401" w:rsidRDefault="00165401" w:rsidP="00165401">
      <w:pPr>
        <w:ind w:firstLine="708"/>
        <w:jc w:val="both"/>
        <w:rPr>
          <w:sz w:val="26"/>
        </w:rPr>
      </w:pPr>
      <w:r>
        <w:rPr>
          <w:sz w:val="26"/>
        </w:rPr>
        <w:t>e) az energiagazdálkodással,</w:t>
      </w:r>
    </w:p>
    <w:p w14:paraId="67A3BB6A" w14:textId="77777777" w:rsidR="00165401" w:rsidRDefault="00165401" w:rsidP="00165401">
      <w:pPr>
        <w:ind w:firstLine="708"/>
        <w:jc w:val="both"/>
        <w:rPr>
          <w:sz w:val="26"/>
        </w:rPr>
      </w:pPr>
      <w:r>
        <w:rPr>
          <w:sz w:val="26"/>
        </w:rPr>
        <w:t>f) az önkormányzati vagyon kezelésével, rövid és hosszú távú hasznosításával,</w:t>
      </w:r>
    </w:p>
    <w:p w14:paraId="0F59BEE8" w14:textId="77777777" w:rsidR="00165401" w:rsidRDefault="00165401" w:rsidP="00165401">
      <w:pPr>
        <w:numPr>
          <w:ilvl w:val="0"/>
          <w:numId w:val="7"/>
        </w:numPr>
        <w:jc w:val="both"/>
        <w:rPr>
          <w:sz w:val="26"/>
        </w:rPr>
      </w:pPr>
      <w:r>
        <w:rPr>
          <w:sz w:val="26"/>
        </w:rPr>
        <w:t>az önkormányzat közvetlen és közvetett tulajdonában álló gazdasági társaságok tevékenységével, éves mérlegével, értékelésével, üzleti tervével, távlati elképzelési feladatokkal kapcsolatosak.</w:t>
      </w:r>
    </w:p>
    <w:p w14:paraId="00FD8541" w14:textId="77777777" w:rsidR="00165401" w:rsidRDefault="00165401" w:rsidP="00165401">
      <w:pPr>
        <w:jc w:val="both"/>
        <w:rPr>
          <w:sz w:val="26"/>
        </w:rPr>
      </w:pPr>
    </w:p>
    <w:p w14:paraId="18EDC038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közfoglalkoztatás és egyéb foglalkoztatás elősegítésére, az infrastrukturális ellátottság javítására, az önkormányzat működési feltételeinek biztosítására irányuló javaslatokat, önkormányzati pályázatokat,</w:t>
      </w:r>
    </w:p>
    <w:p w14:paraId="73F3E142" w14:textId="77777777" w:rsidR="00165401" w:rsidRDefault="00165401" w:rsidP="00165401">
      <w:pPr>
        <w:jc w:val="both"/>
        <w:rPr>
          <w:sz w:val="26"/>
        </w:rPr>
      </w:pPr>
    </w:p>
    <w:p w14:paraId="6E15A02A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településfejlesztési koncepciót és a szabályozási tervet, illetve annak módosítására tett javaslatot,</w:t>
      </w:r>
    </w:p>
    <w:p w14:paraId="4EAE652A" w14:textId="77777777" w:rsidR="00165401" w:rsidRDefault="00165401" w:rsidP="00165401">
      <w:pPr>
        <w:jc w:val="both"/>
        <w:rPr>
          <w:sz w:val="26"/>
        </w:rPr>
      </w:pPr>
    </w:p>
    <w:p w14:paraId="136BEA7B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város közmű- és közúthálózatának fejlesztésére tett javaslatokat,</w:t>
      </w:r>
    </w:p>
    <w:p w14:paraId="2E0F2B94" w14:textId="77777777" w:rsidR="00165401" w:rsidRDefault="00165401" w:rsidP="00165401">
      <w:pPr>
        <w:jc w:val="both"/>
        <w:rPr>
          <w:sz w:val="26"/>
        </w:rPr>
      </w:pPr>
    </w:p>
    <w:p w14:paraId="17079DC4" w14:textId="77777777" w:rsidR="00165401" w:rsidRDefault="00165401" w:rsidP="00165401">
      <w:pPr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sz w:val="26"/>
        </w:rPr>
      </w:pPr>
      <w:r>
        <w:rPr>
          <w:sz w:val="26"/>
        </w:rPr>
        <w:t>véleményezi a város fejlesztésével és környezetvédelmével kapcsolatos     ügyeket,</w:t>
      </w:r>
    </w:p>
    <w:p w14:paraId="1A3C293E" w14:textId="77777777" w:rsidR="00165401" w:rsidRDefault="00165401" w:rsidP="00165401">
      <w:pPr>
        <w:jc w:val="both"/>
        <w:rPr>
          <w:sz w:val="26"/>
        </w:rPr>
      </w:pPr>
    </w:p>
    <w:p w14:paraId="1106FC7A" w14:textId="77777777" w:rsidR="00165401" w:rsidRDefault="00165401" w:rsidP="00165401">
      <w:pPr>
        <w:ind w:left="851" w:hanging="491"/>
        <w:jc w:val="both"/>
        <w:rPr>
          <w:sz w:val="26"/>
        </w:rPr>
      </w:pPr>
      <w:r>
        <w:rPr>
          <w:sz w:val="26"/>
        </w:rPr>
        <w:t>21) megvitatja és véleményezi az Önkormányzat beruházási, fejlesztési javaslatait, ellenőrzi a tervek teljesítését,</w:t>
      </w:r>
    </w:p>
    <w:p w14:paraId="54109CB3" w14:textId="77777777" w:rsidR="00165401" w:rsidRDefault="00165401" w:rsidP="00165401">
      <w:pPr>
        <w:jc w:val="both"/>
        <w:rPr>
          <w:sz w:val="26"/>
        </w:rPr>
      </w:pPr>
    </w:p>
    <w:p w14:paraId="1C586AB4" w14:textId="77777777" w:rsidR="00165401" w:rsidRDefault="00165401" w:rsidP="00165401">
      <w:pPr>
        <w:ind w:left="851" w:hanging="491"/>
        <w:jc w:val="both"/>
        <w:rPr>
          <w:sz w:val="26"/>
        </w:rPr>
      </w:pPr>
      <w:r>
        <w:rPr>
          <w:sz w:val="26"/>
        </w:rPr>
        <w:t>22) véleményezi a városfejlesztési programokat, terveket, kommunális, közlekedési és helyi energiagazdálkodási koncepciókat,</w:t>
      </w:r>
    </w:p>
    <w:p w14:paraId="07022F8B" w14:textId="77777777" w:rsidR="00165401" w:rsidRDefault="00165401" w:rsidP="00165401">
      <w:pPr>
        <w:jc w:val="both"/>
        <w:rPr>
          <w:sz w:val="26"/>
        </w:rPr>
      </w:pPr>
    </w:p>
    <w:p w14:paraId="79E6AB27" w14:textId="77777777" w:rsidR="00165401" w:rsidRDefault="00165401" w:rsidP="00165401">
      <w:pPr>
        <w:tabs>
          <w:tab w:val="left" w:pos="900"/>
        </w:tabs>
        <w:ind w:left="851" w:hanging="491"/>
        <w:jc w:val="both"/>
        <w:rPr>
          <w:sz w:val="26"/>
        </w:rPr>
      </w:pPr>
      <w:r>
        <w:rPr>
          <w:sz w:val="26"/>
        </w:rPr>
        <w:t>23) véleményezi a város városrendezési és fejlesztési, beruházási, természet- és környezetvédelemmel kapcsolatos terveit és koncepcióit,</w:t>
      </w:r>
    </w:p>
    <w:p w14:paraId="2140F832" w14:textId="77777777" w:rsidR="00165401" w:rsidRDefault="00165401" w:rsidP="00165401">
      <w:pPr>
        <w:tabs>
          <w:tab w:val="left" w:pos="900"/>
        </w:tabs>
        <w:jc w:val="both"/>
        <w:rPr>
          <w:sz w:val="26"/>
        </w:rPr>
      </w:pPr>
    </w:p>
    <w:p w14:paraId="547E67E9" w14:textId="77777777" w:rsidR="00165401" w:rsidRDefault="00165401" w:rsidP="00165401">
      <w:pPr>
        <w:ind w:left="851" w:hanging="491"/>
        <w:jc w:val="both"/>
        <w:rPr>
          <w:sz w:val="26"/>
        </w:rPr>
      </w:pPr>
      <w:r>
        <w:rPr>
          <w:sz w:val="26"/>
        </w:rPr>
        <w:t>24) közreműködik az épített környezet, a természetvédelmi, környezetvédelmi és a területrendezéssel kapcsolatos feladatok összehangolásában,</w:t>
      </w:r>
    </w:p>
    <w:p w14:paraId="10653601" w14:textId="77777777" w:rsidR="00165401" w:rsidRDefault="00165401" w:rsidP="00165401">
      <w:pPr>
        <w:jc w:val="both"/>
        <w:rPr>
          <w:sz w:val="26"/>
        </w:rPr>
      </w:pPr>
    </w:p>
    <w:p w14:paraId="15D58E78" w14:textId="77777777" w:rsidR="00165401" w:rsidRDefault="00165401" w:rsidP="00165401">
      <w:pPr>
        <w:ind w:left="360"/>
        <w:jc w:val="both"/>
        <w:rPr>
          <w:sz w:val="26"/>
        </w:rPr>
      </w:pPr>
      <w:r>
        <w:rPr>
          <w:sz w:val="26"/>
        </w:rPr>
        <w:t>25) figyelemmel kíséri</w:t>
      </w:r>
    </w:p>
    <w:p w14:paraId="3CC75DB9" w14:textId="77777777" w:rsidR="00165401" w:rsidRDefault="00165401" w:rsidP="00165401">
      <w:pPr>
        <w:numPr>
          <w:ilvl w:val="0"/>
          <w:numId w:val="3"/>
        </w:numPr>
        <w:tabs>
          <w:tab w:val="clear" w:pos="1770"/>
          <w:tab w:val="num" w:pos="851"/>
        </w:tabs>
        <w:ind w:left="851" w:firstLine="0"/>
        <w:jc w:val="both"/>
        <w:rPr>
          <w:sz w:val="26"/>
        </w:rPr>
      </w:pPr>
      <w:r>
        <w:rPr>
          <w:sz w:val="26"/>
        </w:rPr>
        <w:t>a tüzeléstechnikai szolgáltatás (kéményseprés) ellátását,</w:t>
      </w:r>
    </w:p>
    <w:p w14:paraId="47634AAA" w14:textId="77777777" w:rsidR="00165401" w:rsidRDefault="00165401" w:rsidP="00165401">
      <w:pPr>
        <w:numPr>
          <w:ilvl w:val="0"/>
          <w:numId w:val="3"/>
        </w:numPr>
        <w:tabs>
          <w:tab w:val="clear" w:pos="1770"/>
          <w:tab w:val="num" w:pos="851"/>
        </w:tabs>
        <w:ind w:left="851" w:firstLine="0"/>
        <w:jc w:val="both"/>
        <w:rPr>
          <w:sz w:val="26"/>
        </w:rPr>
      </w:pPr>
      <w:r>
        <w:rPr>
          <w:sz w:val="26"/>
        </w:rPr>
        <w:t>a helyi vízrendezési, vízkárelhárítási feladatok végrehajtását,</w:t>
      </w:r>
    </w:p>
    <w:p w14:paraId="47342809" w14:textId="77777777" w:rsidR="00165401" w:rsidRDefault="00165401" w:rsidP="00165401">
      <w:pPr>
        <w:numPr>
          <w:ilvl w:val="0"/>
          <w:numId w:val="3"/>
        </w:numPr>
        <w:tabs>
          <w:tab w:val="clear" w:pos="1770"/>
          <w:tab w:val="num" w:pos="851"/>
        </w:tabs>
        <w:ind w:left="851" w:firstLine="0"/>
        <w:jc w:val="both"/>
        <w:rPr>
          <w:sz w:val="26"/>
        </w:rPr>
      </w:pPr>
      <w:r>
        <w:rPr>
          <w:sz w:val="26"/>
        </w:rPr>
        <w:t xml:space="preserve">a város közterületeinek </w:t>
      </w:r>
      <w:proofErr w:type="spellStart"/>
      <w:r>
        <w:rPr>
          <w:sz w:val="26"/>
        </w:rPr>
        <w:t>arculatát</w:t>
      </w:r>
      <w:proofErr w:type="spellEnd"/>
      <w:r>
        <w:rPr>
          <w:sz w:val="26"/>
        </w:rPr>
        <w:t>, a köztéri szobrok ápolásának végzését,</w:t>
      </w:r>
    </w:p>
    <w:p w14:paraId="36F0B7AA" w14:textId="77777777" w:rsidR="00165401" w:rsidRDefault="00165401" w:rsidP="00165401">
      <w:pPr>
        <w:numPr>
          <w:ilvl w:val="0"/>
          <w:numId w:val="3"/>
        </w:numPr>
        <w:tabs>
          <w:tab w:val="clear" w:pos="1770"/>
          <w:tab w:val="num" w:pos="851"/>
        </w:tabs>
        <w:ind w:left="851" w:firstLine="0"/>
        <w:jc w:val="both"/>
        <w:rPr>
          <w:sz w:val="26"/>
        </w:rPr>
      </w:pPr>
      <w:r>
        <w:rPr>
          <w:sz w:val="26"/>
        </w:rPr>
        <w:t>a településrészek arányos fejlesztését,</w:t>
      </w:r>
    </w:p>
    <w:p w14:paraId="4BC2B8CB" w14:textId="77777777" w:rsidR="00165401" w:rsidRDefault="00165401" w:rsidP="00165401">
      <w:pPr>
        <w:numPr>
          <w:ilvl w:val="0"/>
          <w:numId w:val="3"/>
        </w:numPr>
        <w:tabs>
          <w:tab w:val="clear" w:pos="1770"/>
          <w:tab w:val="num" w:pos="851"/>
        </w:tabs>
        <w:ind w:left="851" w:firstLine="0"/>
        <w:jc w:val="both"/>
        <w:rPr>
          <w:sz w:val="26"/>
        </w:rPr>
      </w:pPr>
      <w:r>
        <w:rPr>
          <w:sz w:val="26"/>
        </w:rPr>
        <w:t>településüzemeltetési feladatokat és azok alakulását,</w:t>
      </w:r>
    </w:p>
    <w:p w14:paraId="08381AE4" w14:textId="77777777" w:rsidR="00165401" w:rsidRDefault="00165401" w:rsidP="00165401">
      <w:pPr>
        <w:numPr>
          <w:ilvl w:val="0"/>
          <w:numId w:val="3"/>
        </w:numPr>
        <w:tabs>
          <w:tab w:val="clear" w:pos="1770"/>
          <w:tab w:val="num" w:pos="851"/>
        </w:tabs>
        <w:ind w:left="851" w:firstLine="0"/>
        <w:jc w:val="both"/>
        <w:rPr>
          <w:sz w:val="26"/>
        </w:rPr>
      </w:pPr>
      <w:r>
        <w:rPr>
          <w:sz w:val="26"/>
        </w:rPr>
        <w:t>lakás-, és helyiséggazdálkodási feladatokat,</w:t>
      </w:r>
    </w:p>
    <w:p w14:paraId="6B6C59D1" w14:textId="77777777" w:rsidR="00165401" w:rsidRDefault="00165401" w:rsidP="00165401">
      <w:pPr>
        <w:numPr>
          <w:ilvl w:val="0"/>
          <w:numId w:val="3"/>
        </w:numPr>
        <w:tabs>
          <w:tab w:val="clear" w:pos="1770"/>
          <w:tab w:val="num" w:pos="851"/>
        </w:tabs>
        <w:ind w:left="851" w:firstLine="0"/>
        <w:jc w:val="both"/>
        <w:rPr>
          <w:sz w:val="26"/>
        </w:rPr>
      </w:pPr>
      <w:r>
        <w:rPr>
          <w:sz w:val="26"/>
        </w:rPr>
        <w:lastRenderedPageBreak/>
        <w:t>a hulladékgazdálkodási, a helyi közösségi közlekedéssel, a távhőszolgáltatással és az ivóvíz-szolgáltatással, szennyvíz-elvezetéssel kapcsolatos feladatokat.</w:t>
      </w:r>
    </w:p>
    <w:p w14:paraId="36BEA196" w14:textId="77777777" w:rsidR="00165401" w:rsidRDefault="00165401" w:rsidP="00165401">
      <w:pPr>
        <w:ind w:left="851"/>
        <w:jc w:val="both"/>
        <w:rPr>
          <w:sz w:val="26"/>
        </w:rPr>
      </w:pPr>
    </w:p>
    <w:p w14:paraId="4A49B84E" w14:textId="77777777" w:rsidR="00165401" w:rsidRDefault="00165401" w:rsidP="00165401">
      <w:pPr>
        <w:ind w:left="360"/>
        <w:jc w:val="both"/>
        <w:rPr>
          <w:sz w:val="26"/>
        </w:rPr>
      </w:pPr>
      <w:r>
        <w:rPr>
          <w:sz w:val="26"/>
        </w:rPr>
        <w:t>26) véleményezi az önkormányzati hatáskörbe tartozó díjmegállapításra vonatkozó javaslatokat,</w:t>
      </w:r>
    </w:p>
    <w:p w14:paraId="093066C0" w14:textId="77777777" w:rsidR="00165401" w:rsidRDefault="00165401" w:rsidP="00165401">
      <w:pPr>
        <w:jc w:val="both"/>
        <w:rPr>
          <w:sz w:val="26"/>
        </w:rPr>
      </w:pPr>
    </w:p>
    <w:p w14:paraId="20E28222" w14:textId="77777777" w:rsidR="00165401" w:rsidRDefault="00165401" w:rsidP="00165401">
      <w:pPr>
        <w:ind w:left="360"/>
        <w:jc w:val="both"/>
        <w:rPr>
          <w:sz w:val="26"/>
        </w:rPr>
      </w:pPr>
      <w:r>
        <w:rPr>
          <w:sz w:val="26"/>
        </w:rPr>
        <w:t>27) 4 évente beszámol munkájáról a Képviselő-testületnek,</w:t>
      </w:r>
    </w:p>
    <w:p w14:paraId="2CA7168A" w14:textId="77777777" w:rsidR="00165401" w:rsidRDefault="00165401" w:rsidP="00165401">
      <w:pPr>
        <w:ind w:left="360"/>
        <w:jc w:val="both"/>
        <w:rPr>
          <w:sz w:val="26"/>
        </w:rPr>
      </w:pPr>
    </w:p>
    <w:p w14:paraId="21186ADA" w14:textId="77777777" w:rsidR="00165401" w:rsidRDefault="00165401" w:rsidP="00165401">
      <w:pPr>
        <w:jc w:val="both"/>
        <w:rPr>
          <w:sz w:val="26"/>
        </w:rPr>
      </w:pPr>
      <w:r>
        <w:rPr>
          <w:sz w:val="26"/>
        </w:rPr>
        <w:t xml:space="preserve">      28) dönt az átruházott hatáskörökben,</w:t>
      </w:r>
    </w:p>
    <w:p w14:paraId="40C7E1F2" w14:textId="77777777" w:rsidR="00165401" w:rsidRDefault="00165401" w:rsidP="00165401">
      <w:pPr>
        <w:jc w:val="both"/>
        <w:rPr>
          <w:sz w:val="26"/>
        </w:rPr>
      </w:pPr>
    </w:p>
    <w:p w14:paraId="4F33D5F5" w14:textId="77777777" w:rsidR="00165401" w:rsidRDefault="00165401" w:rsidP="00165401">
      <w:pPr>
        <w:ind w:left="432"/>
        <w:jc w:val="both"/>
        <w:rPr>
          <w:sz w:val="26"/>
        </w:rPr>
      </w:pPr>
      <w:r>
        <w:rPr>
          <w:sz w:val="26"/>
        </w:rPr>
        <w:t>29) előterjeszti a magánszemélyek lakásvásárlásának önkormányzati támogatásában részesülők személyére, a támogatás formájára és összegére vonatkozó javaslatot (az Ügyrendi, Jogi és Közbiztonsági és a Társadalompolitikai Bizottsággal együtt),</w:t>
      </w:r>
    </w:p>
    <w:p w14:paraId="12A3F811" w14:textId="77777777" w:rsidR="00165401" w:rsidRDefault="00165401" w:rsidP="00165401">
      <w:pPr>
        <w:jc w:val="both"/>
        <w:rPr>
          <w:sz w:val="26"/>
        </w:rPr>
      </w:pPr>
    </w:p>
    <w:p w14:paraId="37705268" w14:textId="77777777" w:rsidR="00165401" w:rsidRDefault="00165401" w:rsidP="00165401">
      <w:pPr>
        <w:ind w:left="396"/>
        <w:jc w:val="both"/>
        <w:rPr>
          <w:sz w:val="26"/>
        </w:rPr>
      </w:pPr>
      <w:r>
        <w:rPr>
          <w:sz w:val="26"/>
        </w:rPr>
        <w:t>30) A közterületen lévő fák kivágására irányuló kérelem során a városi főépítész véleménye alapján dönt a tulajdonosi hozzájárulásról,</w:t>
      </w:r>
    </w:p>
    <w:p w14:paraId="6B163C64" w14:textId="77777777" w:rsidR="00165401" w:rsidRDefault="00165401" w:rsidP="00165401">
      <w:pPr>
        <w:jc w:val="both"/>
        <w:rPr>
          <w:sz w:val="26"/>
        </w:rPr>
      </w:pPr>
    </w:p>
    <w:p w14:paraId="4F17B5A6" w14:textId="77777777" w:rsidR="00165401" w:rsidRDefault="00165401" w:rsidP="00165401">
      <w:pPr>
        <w:ind w:left="396"/>
        <w:jc w:val="both"/>
        <w:rPr>
          <w:sz w:val="26"/>
        </w:rPr>
      </w:pPr>
      <w:r>
        <w:rPr>
          <w:sz w:val="26"/>
        </w:rPr>
        <w:t>31) véleményezi a településszerkezeti terv és annak módosításaira vonatkozó tervezetet,</w:t>
      </w:r>
    </w:p>
    <w:p w14:paraId="5BA07BBE" w14:textId="77777777" w:rsidR="00165401" w:rsidRDefault="00165401" w:rsidP="00165401">
      <w:pPr>
        <w:jc w:val="both"/>
        <w:rPr>
          <w:sz w:val="26"/>
        </w:rPr>
      </w:pPr>
    </w:p>
    <w:p w14:paraId="36B80B14" w14:textId="77777777" w:rsidR="00165401" w:rsidRDefault="00165401" w:rsidP="00165401">
      <w:pPr>
        <w:pStyle w:val="rend-bek"/>
        <w:spacing w:before="0" w:after="0"/>
        <w:ind w:left="396"/>
      </w:pPr>
      <w:r>
        <w:t>32) az Önkormányzat tulajdonában álló egyéb közhasználatú területen lévő fák kivágásához, illetve a nem önkormányzati beruházások kapcsán végzendő fakivágásokhoz – a városi főépítész véleménye alapján – tulajdonosi hozzájárulást ad,</w:t>
      </w:r>
    </w:p>
    <w:p w14:paraId="4D8DDD0D" w14:textId="77777777" w:rsidR="00165401" w:rsidRDefault="00165401" w:rsidP="00165401">
      <w:pPr>
        <w:pStyle w:val="rend-bek"/>
        <w:spacing w:before="0" w:after="0"/>
      </w:pPr>
    </w:p>
    <w:p w14:paraId="56660CF2" w14:textId="77777777" w:rsidR="00165401" w:rsidRDefault="00165401" w:rsidP="00165401">
      <w:pPr>
        <w:pStyle w:val="rend-bek"/>
        <w:spacing w:before="0" w:after="0"/>
        <w:ind w:left="396"/>
      </w:pPr>
      <w:r>
        <w:t>33) véleményezi az önkormányzati befektetésekkel kapcsolatos döntésekre vonatkozó javaslatokat</w:t>
      </w:r>
    </w:p>
    <w:p w14:paraId="240B75DC" w14:textId="77777777" w:rsidR="00165401" w:rsidRDefault="00165401" w:rsidP="00165401">
      <w:pPr>
        <w:pStyle w:val="rend-bek"/>
        <w:spacing w:before="0" w:after="0"/>
      </w:pPr>
    </w:p>
    <w:p w14:paraId="66B53982" w14:textId="77777777" w:rsidR="00165401" w:rsidRPr="003B2296" w:rsidRDefault="00165401" w:rsidP="00165401">
      <w:pPr>
        <w:jc w:val="both"/>
        <w:rPr>
          <w:b/>
          <w:sz w:val="26"/>
          <w:szCs w:val="26"/>
        </w:rPr>
      </w:pPr>
      <w:r w:rsidRPr="003B2296">
        <w:rPr>
          <w:b/>
          <w:sz w:val="26"/>
          <w:szCs w:val="26"/>
        </w:rPr>
        <w:t>II</w:t>
      </w:r>
      <w:r>
        <w:rPr>
          <w:b/>
          <w:sz w:val="26"/>
          <w:szCs w:val="26"/>
        </w:rPr>
        <w:t>.</w:t>
      </w:r>
      <w:r w:rsidRPr="003B2296">
        <w:rPr>
          <w:b/>
          <w:sz w:val="26"/>
          <w:szCs w:val="26"/>
        </w:rPr>
        <w:t xml:space="preserve"> Társadalompolitikai Bizottság </w:t>
      </w:r>
    </w:p>
    <w:p w14:paraId="516C2018" w14:textId="77777777" w:rsidR="00165401" w:rsidRPr="003B2296" w:rsidRDefault="00165401" w:rsidP="00165401">
      <w:pPr>
        <w:jc w:val="both"/>
        <w:rPr>
          <w:b/>
          <w:sz w:val="26"/>
          <w:szCs w:val="26"/>
        </w:rPr>
      </w:pPr>
    </w:p>
    <w:p w14:paraId="3C1819D4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javaslatot készít a város óvodai intézményhálózatának működtetésére, művelődési és sportkoncepciójára, egészségügyi és szociálpolitikai feladatok megoldására,</w:t>
      </w:r>
    </w:p>
    <w:p w14:paraId="03A39D15" w14:textId="77777777" w:rsidR="00165401" w:rsidRPr="003B2296" w:rsidRDefault="00165401" w:rsidP="00165401">
      <w:pPr>
        <w:ind w:left="714"/>
        <w:jc w:val="both"/>
        <w:rPr>
          <w:sz w:val="26"/>
          <w:szCs w:val="26"/>
        </w:rPr>
      </w:pPr>
    </w:p>
    <w:p w14:paraId="36CDD18C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véleményt nyilvánít minden művelődést, nevelést-oktatást, sportot, szociális és egészségügyi ellátást érintő fejlesztési, gazdasági kérdésben,</w:t>
      </w:r>
    </w:p>
    <w:p w14:paraId="10ECB411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63C4993C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véleményezi a város művelődési, nevelési, oktatási,</w:t>
      </w:r>
      <w:r>
        <w:rPr>
          <w:sz w:val="26"/>
          <w:szCs w:val="26"/>
        </w:rPr>
        <w:t xml:space="preserve"> </w:t>
      </w:r>
      <w:r w:rsidRPr="003B2296">
        <w:rPr>
          <w:sz w:val="26"/>
          <w:szCs w:val="26"/>
        </w:rPr>
        <w:t>sport intézményeivel,</w:t>
      </w:r>
      <w:r>
        <w:rPr>
          <w:sz w:val="26"/>
          <w:szCs w:val="26"/>
        </w:rPr>
        <w:t xml:space="preserve"> </w:t>
      </w:r>
      <w:r w:rsidRPr="003B2296">
        <w:rPr>
          <w:sz w:val="26"/>
          <w:szCs w:val="26"/>
        </w:rPr>
        <w:t>egészségügyi és szociális alapellátással, koncepcióval kapcsolatos ügyeket,</w:t>
      </w:r>
    </w:p>
    <w:p w14:paraId="08378152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5468D731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figyelemmel kíséri a város művelődési, nevelési, oktatási, szociális és egészségügyi intézményhálózatának működését,</w:t>
      </w:r>
    </w:p>
    <w:p w14:paraId="551459AD" w14:textId="77777777" w:rsidR="00165401" w:rsidRDefault="00165401" w:rsidP="00165401">
      <w:pPr>
        <w:numPr>
          <w:ilvl w:val="0"/>
          <w:numId w:val="6"/>
        </w:numPr>
        <w:spacing w:before="240"/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véleményezi a város művelődési, nevelési,</w:t>
      </w:r>
      <w:r>
        <w:rPr>
          <w:sz w:val="26"/>
          <w:szCs w:val="26"/>
        </w:rPr>
        <w:t xml:space="preserve"> </w:t>
      </w:r>
      <w:r w:rsidRPr="003B2296">
        <w:rPr>
          <w:sz w:val="26"/>
          <w:szCs w:val="26"/>
        </w:rPr>
        <w:t>o</w:t>
      </w:r>
      <w:r>
        <w:rPr>
          <w:sz w:val="26"/>
          <w:szCs w:val="26"/>
        </w:rPr>
        <w:t>ktatási, sport helyzetéről, az Ö</w:t>
      </w:r>
      <w:r w:rsidRPr="003B2296">
        <w:rPr>
          <w:sz w:val="26"/>
          <w:szCs w:val="26"/>
        </w:rPr>
        <w:t xml:space="preserve">nkormányzat által fenntartott egészségügyi és szociális intézmények </w:t>
      </w:r>
      <w:r w:rsidRPr="003B2296">
        <w:rPr>
          <w:sz w:val="26"/>
          <w:szCs w:val="26"/>
        </w:rPr>
        <w:lastRenderedPageBreak/>
        <w:t>működéséről szóló beszámolókat, koncepciókat és folyamatosan figyelemmel kíséri az abban foglaltak teljesítését</w:t>
      </w:r>
      <w:r>
        <w:rPr>
          <w:sz w:val="26"/>
          <w:szCs w:val="26"/>
        </w:rPr>
        <w:t>,</w:t>
      </w:r>
    </w:p>
    <w:p w14:paraId="08C12AC0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7591C69D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véleményezi önkormányzati intézmény alapítását, megszűnését, összevonását, háziorvosi, házi gyermekorvosi fogorvosi körzetek kialakítását,</w:t>
      </w:r>
    </w:p>
    <w:p w14:paraId="747D5E15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088F3EF2" w14:textId="77777777" w:rsidR="00165401" w:rsidRDefault="00165401" w:rsidP="00165401">
      <w:pPr>
        <w:numPr>
          <w:ilvl w:val="0"/>
          <w:numId w:val="6"/>
        </w:numPr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</w:t>
      </w:r>
      <w:r>
        <w:rPr>
          <w:sz w:val="26"/>
          <w:szCs w:val="26"/>
        </w:rPr>
        <w:t>ényezi a feladatkörébe tartozó ö</w:t>
      </w:r>
      <w:r w:rsidRPr="003B2296">
        <w:rPr>
          <w:sz w:val="26"/>
          <w:szCs w:val="26"/>
        </w:rPr>
        <w:t>nkormányzati rendelet-tervezeteket és előterjesztéseket, javaslatot tesz a feladatkörébe tartozó szakterületek kérdéseinek rendeleti szabályozására</w:t>
      </w:r>
      <w:r>
        <w:rPr>
          <w:sz w:val="26"/>
          <w:szCs w:val="26"/>
        </w:rPr>
        <w:t>,</w:t>
      </w:r>
    </w:p>
    <w:p w14:paraId="7A6E925E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7EF212C9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véleményezi a város művelődési, nevelés, sport, egészségügyi és szociális intézmények vezetői állásaira beérkező pályázatokat,</w:t>
      </w:r>
    </w:p>
    <w:p w14:paraId="27C7A5ED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31354725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mint fenntartó, illetve működtető egyetértési jogot gyakorol az óvodák nevelési, az iskolák pedagógiai programja vonatkozásában amennyiben annak költségvetési vonzata van az önkormányzat részéről,</w:t>
      </w:r>
    </w:p>
    <w:p w14:paraId="63F72C4F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1C6BB2AF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véleményezi a közművelődési intézmények nevelési,</w:t>
      </w:r>
      <w:r>
        <w:rPr>
          <w:sz w:val="26"/>
          <w:szCs w:val="26"/>
        </w:rPr>
        <w:t xml:space="preserve"> </w:t>
      </w:r>
      <w:r w:rsidRPr="003B2296">
        <w:rPr>
          <w:sz w:val="26"/>
          <w:szCs w:val="26"/>
        </w:rPr>
        <w:t>pedagógiai, szakmai programjait,</w:t>
      </w:r>
    </w:p>
    <w:p w14:paraId="6AB2B133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6444D242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javaslatot tesz az Ö</w:t>
      </w:r>
      <w:r w:rsidRPr="003B2296">
        <w:rPr>
          <w:sz w:val="26"/>
          <w:szCs w:val="26"/>
        </w:rPr>
        <w:t xml:space="preserve">nkormányzat által fenntartott sportlétesítmények, oktatási-nevelési intézmények igénybevételi térítési díjainak, valamint a szociális alapszolgáltatások térítési díjainak megállapítására, </w:t>
      </w:r>
    </w:p>
    <w:p w14:paraId="3F431AEC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0C6CAD9F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közreműködik a helyi sportpolitikai elvek kialakításában,</w:t>
      </w:r>
    </w:p>
    <w:p w14:paraId="404D7717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76DE8E62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véleményezi az önkormányzat által fenntartott (nevelési-oktatási, közművelődési,</w:t>
      </w:r>
      <w:r>
        <w:rPr>
          <w:sz w:val="26"/>
          <w:szCs w:val="26"/>
        </w:rPr>
        <w:t xml:space="preserve"> </w:t>
      </w:r>
      <w:r w:rsidRPr="003B2296">
        <w:rPr>
          <w:sz w:val="26"/>
          <w:szCs w:val="26"/>
        </w:rPr>
        <w:t>művészeti,</w:t>
      </w:r>
      <w:r>
        <w:rPr>
          <w:sz w:val="26"/>
          <w:szCs w:val="26"/>
        </w:rPr>
        <w:t xml:space="preserve"> </w:t>
      </w:r>
      <w:r w:rsidRPr="003B2296">
        <w:rPr>
          <w:sz w:val="26"/>
          <w:szCs w:val="26"/>
        </w:rPr>
        <w:t>sport stb.) intézmények elnevezését,</w:t>
      </w:r>
    </w:p>
    <w:p w14:paraId="53094E6B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271252C9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véleményezi a szociális bérlakást igénylők kérelmeit és javaslat formájában ennek névjegyzék tervezetét a Képviselő-testület elé terjeszti,</w:t>
      </w:r>
    </w:p>
    <w:p w14:paraId="04FEC2CA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3C8363B9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figyelemmel kíséri a lakosság szociális életkörülményeinek alakulását, a gyógyító, megelőző és betegellátási tevékenységet,</w:t>
      </w:r>
    </w:p>
    <w:p w14:paraId="17958DB8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5F6A99B1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dönt a civil szervezetek és sportegyesületek pályázati úton történő támogatása tárgyában benyújtott pályázatokról és a támogatás odaítéléséről,</w:t>
      </w:r>
    </w:p>
    <w:p w14:paraId="179710F1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1971A7C6" w14:textId="77777777" w:rsid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3B2296">
        <w:rPr>
          <w:sz w:val="26"/>
          <w:szCs w:val="26"/>
        </w:rPr>
        <w:t>dönt az átruházott hatáskörökben,</w:t>
      </w:r>
    </w:p>
    <w:p w14:paraId="383E0F94" w14:textId="77777777" w:rsidR="00165401" w:rsidRPr="00FE351F" w:rsidRDefault="00165401" w:rsidP="00165401">
      <w:pPr>
        <w:jc w:val="both"/>
        <w:rPr>
          <w:sz w:val="26"/>
          <w:szCs w:val="26"/>
        </w:rPr>
      </w:pPr>
    </w:p>
    <w:p w14:paraId="3FE86088" w14:textId="77777777" w:rsidR="00165401" w:rsidRPr="00165401" w:rsidRDefault="00165401" w:rsidP="00165401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>
        <w:rPr>
          <w:sz w:val="26"/>
        </w:rPr>
        <w:t>előterjeszti a magánszemélyek lakásvásárlásának önkormányzati támogatásában részesülők személyére, a támogatás formájára és összegére vonatkozó javaslatot (az Ügyrendi, Jogi és Közbiztonsági és a Gazdasági, Pénzügyi és Városfejlesztési Bizottsággal együtt)</w:t>
      </w:r>
    </w:p>
    <w:p w14:paraId="50CC0AFC" w14:textId="77777777" w:rsidR="00165401" w:rsidRDefault="00165401" w:rsidP="00165401">
      <w:pPr>
        <w:ind w:left="714"/>
        <w:jc w:val="both"/>
        <w:rPr>
          <w:sz w:val="26"/>
          <w:szCs w:val="26"/>
        </w:rPr>
      </w:pPr>
    </w:p>
    <w:p w14:paraId="3ECE4D9F" w14:textId="77777777" w:rsidR="00165401" w:rsidRDefault="00165401" w:rsidP="00165401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 </w:t>
      </w:r>
      <w:r w:rsidRPr="003B2296">
        <w:rPr>
          <w:sz w:val="26"/>
          <w:szCs w:val="26"/>
        </w:rPr>
        <w:t>évente beszámol munkájáról a Képviselő-testületnek.</w:t>
      </w:r>
    </w:p>
    <w:p w14:paraId="0B84B211" w14:textId="77777777" w:rsidR="00165401" w:rsidRDefault="00165401" w:rsidP="00165401">
      <w:pPr>
        <w:jc w:val="both"/>
        <w:rPr>
          <w:b/>
          <w:i/>
          <w:sz w:val="26"/>
        </w:rPr>
      </w:pPr>
      <w:r w:rsidRPr="00835742">
        <w:rPr>
          <w:b/>
          <w:sz w:val="26"/>
        </w:rPr>
        <w:lastRenderedPageBreak/>
        <w:t>I</w:t>
      </w:r>
      <w:r>
        <w:rPr>
          <w:b/>
          <w:sz w:val="26"/>
        </w:rPr>
        <w:t>II</w:t>
      </w:r>
      <w:r>
        <w:rPr>
          <w:sz w:val="26"/>
        </w:rPr>
        <w:t>.</w:t>
      </w:r>
      <w:r w:rsidRPr="00835742">
        <w:rPr>
          <w:b/>
          <w:i/>
          <w:sz w:val="26"/>
        </w:rPr>
        <w:t xml:space="preserve"> </w:t>
      </w:r>
      <w:r>
        <w:rPr>
          <w:b/>
          <w:i/>
          <w:sz w:val="26"/>
        </w:rPr>
        <w:t>Ügyrend, Jogi és Közbiztonsági Bizottság</w:t>
      </w:r>
    </w:p>
    <w:p w14:paraId="7CAFFFD4" w14:textId="77777777" w:rsidR="00165401" w:rsidRDefault="00165401" w:rsidP="00165401">
      <w:pPr>
        <w:ind w:left="720"/>
        <w:jc w:val="both"/>
        <w:rPr>
          <w:sz w:val="26"/>
        </w:rPr>
      </w:pPr>
    </w:p>
    <w:p w14:paraId="06F65710" w14:textId="77777777" w:rsidR="00165401" w:rsidRDefault="00165401" w:rsidP="00165401">
      <w:pPr>
        <w:numPr>
          <w:ilvl w:val="0"/>
          <w:numId w:val="4"/>
        </w:numPr>
        <w:tabs>
          <w:tab w:val="clear" w:pos="315"/>
        </w:tabs>
        <w:ind w:left="720"/>
        <w:jc w:val="both"/>
        <w:rPr>
          <w:sz w:val="26"/>
        </w:rPr>
      </w:pPr>
      <w:r>
        <w:rPr>
          <w:sz w:val="26"/>
        </w:rPr>
        <w:t>véleményezi a Képviselő-testület elé kerülő rendelet-tervezetek és azok módosítására tett javaslatok jogszerűségét,</w:t>
      </w:r>
    </w:p>
    <w:p w14:paraId="3376BBC8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6D0EBF9F" w14:textId="77777777" w:rsidR="00165401" w:rsidRDefault="00165401" w:rsidP="00165401">
      <w:pPr>
        <w:numPr>
          <w:ilvl w:val="0"/>
          <w:numId w:val="4"/>
        </w:numPr>
        <w:tabs>
          <w:tab w:val="clear" w:pos="315"/>
        </w:tabs>
        <w:ind w:left="720"/>
        <w:jc w:val="both"/>
        <w:rPr>
          <w:sz w:val="26"/>
        </w:rPr>
      </w:pPr>
      <w:r>
        <w:rPr>
          <w:sz w:val="26"/>
        </w:rPr>
        <w:t>véleményt nyilvánít a Képviselő-testület elé kerülő, jogi állásfoglalást igénylő ügyekben,</w:t>
      </w:r>
    </w:p>
    <w:p w14:paraId="69DA1A0A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6F25E565" w14:textId="77777777" w:rsidR="00165401" w:rsidRDefault="00165401" w:rsidP="00165401">
      <w:pPr>
        <w:numPr>
          <w:ilvl w:val="0"/>
          <w:numId w:val="4"/>
        </w:numPr>
        <w:tabs>
          <w:tab w:val="clear" w:pos="315"/>
        </w:tabs>
        <w:ind w:left="720"/>
        <w:jc w:val="both"/>
        <w:rPr>
          <w:sz w:val="26"/>
        </w:rPr>
      </w:pPr>
      <w:r>
        <w:rPr>
          <w:sz w:val="26"/>
        </w:rPr>
        <w:t>ellátja a polgármester, alpolgármesterek és képviselők tekintetében a vagyon-nyilatkozatok nyilvántartását, ellenőrzését és vizsgálatát,</w:t>
      </w:r>
    </w:p>
    <w:p w14:paraId="1BDE45E2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392BC20C" w14:textId="77777777" w:rsidR="00165401" w:rsidRDefault="00165401" w:rsidP="00165401">
      <w:pPr>
        <w:numPr>
          <w:ilvl w:val="0"/>
          <w:numId w:val="4"/>
        </w:numPr>
        <w:tabs>
          <w:tab w:val="clear" w:pos="315"/>
        </w:tabs>
        <w:ind w:left="720"/>
        <w:jc w:val="both"/>
        <w:rPr>
          <w:sz w:val="26"/>
        </w:rPr>
      </w:pPr>
      <w:r>
        <w:rPr>
          <w:sz w:val="26"/>
        </w:rPr>
        <w:t>kivizsgálja a képviselők összeférhetetlenségének megállapítására irányuló kezdeményezést,</w:t>
      </w:r>
    </w:p>
    <w:p w14:paraId="5EC0231E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0C103129" w14:textId="77777777" w:rsidR="00165401" w:rsidRDefault="00165401" w:rsidP="00165401">
      <w:pPr>
        <w:ind w:left="709" w:hanging="349"/>
        <w:jc w:val="both"/>
        <w:rPr>
          <w:sz w:val="26"/>
        </w:rPr>
      </w:pPr>
      <w:r>
        <w:rPr>
          <w:sz w:val="26"/>
        </w:rPr>
        <w:t>5) előterjeszti a magánszemélyek lakásvásárlásának önkormányzati támogatásában részesülők személyére, a támogatás formájára és összegére vonatkozó javaslatot (a Gazdasági, Pénzügyi és Városfejlesztési, valamint a Társadalompolitikai Bizottsággal együtt)</w:t>
      </w:r>
    </w:p>
    <w:p w14:paraId="643A9DA7" w14:textId="77777777" w:rsidR="00165401" w:rsidRDefault="00165401" w:rsidP="00165401">
      <w:pPr>
        <w:tabs>
          <w:tab w:val="num" w:pos="0"/>
          <w:tab w:val="left" w:pos="7500"/>
        </w:tabs>
        <w:jc w:val="both"/>
        <w:rPr>
          <w:sz w:val="26"/>
        </w:rPr>
      </w:pPr>
      <w:r>
        <w:rPr>
          <w:sz w:val="26"/>
        </w:rPr>
        <w:tab/>
      </w:r>
    </w:p>
    <w:p w14:paraId="37BEEC81" w14:textId="77777777" w:rsidR="00165401" w:rsidRDefault="00165401" w:rsidP="00165401">
      <w:pPr>
        <w:ind w:left="360"/>
        <w:jc w:val="both"/>
        <w:rPr>
          <w:sz w:val="26"/>
        </w:rPr>
      </w:pPr>
      <w:r>
        <w:rPr>
          <w:sz w:val="26"/>
        </w:rPr>
        <w:t>6) előterjeszti a polgármester illetményére, jutalmazására vonatkozó javaslatot</w:t>
      </w:r>
    </w:p>
    <w:p w14:paraId="3283ECBA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0A1D6993" w14:textId="77777777" w:rsidR="00165401" w:rsidRDefault="00165401" w:rsidP="00165401">
      <w:pPr>
        <w:ind w:left="709" w:hanging="349"/>
        <w:jc w:val="both"/>
        <w:rPr>
          <w:sz w:val="26"/>
        </w:rPr>
      </w:pPr>
      <w:r>
        <w:rPr>
          <w:sz w:val="26"/>
        </w:rPr>
        <w:t>7) véleményezi az alapítványok, önkormányzati érdekeltségű gazdasági társaságok alapító okiratait, társasági szerződéseit,</w:t>
      </w:r>
    </w:p>
    <w:p w14:paraId="2567E340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1D85E698" w14:textId="77777777" w:rsidR="00165401" w:rsidRDefault="00165401" w:rsidP="00165401">
      <w:pPr>
        <w:ind w:left="709" w:hanging="283"/>
        <w:jc w:val="both"/>
        <w:rPr>
          <w:sz w:val="26"/>
        </w:rPr>
      </w:pPr>
      <w:r>
        <w:rPr>
          <w:sz w:val="26"/>
        </w:rPr>
        <w:t>8) véleményezi az önkormányzatok által fenntartott intézmények alapító okiratait, azok módosítását,</w:t>
      </w:r>
    </w:p>
    <w:p w14:paraId="34EC0E9D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5EF97C1E" w14:textId="77777777" w:rsidR="00165401" w:rsidRDefault="00165401" w:rsidP="00165401">
      <w:pPr>
        <w:ind w:left="426"/>
        <w:jc w:val="both"/>
        <w:rPr>
          <w:sz w:val="26"/>
        </w:rPr>
      </w:pPr>
      <w:r>
        <w:rPr>
          <w:sz w:val="26"/>
        </w:rPr>
        <w:t>9) véleményezi a Képviselő-testület döntése elleni törvényességi észrevételeket,</w:t>
      </w:r>
    </w:p>
    <w:p w14:paraId="241B77FF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4CD73718" w14:textId="77777777" w:rsidR="00165401" w:rsidRDefault="00165401" w:rsidP="00165401">
      <w:pPr>
        <w:ind w:left="709" w:hanging="283"/>
        <w:jc w:val="both"/>
        <w:rPr>
          <w:sz w:val="26"/>
        </w:rPr>
      </w:pPr>
      <w:r>
        <w:rPr>
          <w:sz w:val="26"/>
        </w:rPr>
        <w:t>10) feladatkörében ellenőrzi a Polgármesteri Hivatal a Képviselő-testület döntéseinek előkészítésére, illetve végrehajtására irányuló munkáját,</w:t>
      </w:r>
    </w:p>
    <w:p w14:paraId="77697C2A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24CD5F68" w14:textId="77777777" w:rsidR="00165401" w:rsidRDefault="00165401" w:rsidP="00165401">
      <w:pPr>
        <w:ind w:left="709" w:hanging="283"/>
        <w:jc w:val="both"/>
        <w:rPr>
          <w:sz w:val="26"/>
        </w:rPr>
      </w:pPr>
      <w:r>
        <w:rPr>
          <w:sz w:val="26"/>
        </w:rPr>
        <w:t>11) folyamatosan figyelemmel kíséri az Önkormányzat Szervezeti és Működési Szabályzatának jogszabályoknak való megfelelőségét, javaslatot tesz módosítására, kiegészítésére,</w:t>
      </w:r>
    </w:p>
    <w:p w14:paraId="75D1CDE7" w14:textId="77777777" w:rsidR="00165401" w:rsidRDefault="00165401" w:rsidP="00165401">
      <w:pPr>
        <w:tabs>
          <w:tab w:val="num" w:pos="0"/>
        </w:tabs>
        <w:ind w:left="720" w:hanging="1455"/>
        <w:jc w:val="both"/>
        <w:rPr>
          <w:sz w:val="26"/>
        </w:rPr>
      </w:pPr>
    </w:p>
    <w:p w14:paraId="0CD50ECF" w14:textId="77777777" w:rsidR="00165401" w:rsidRDefault="00165401" w:rsidP="00165401">
      <w:pPr>
        <w:ind w:left="426"/>
        <w:jc w:val="both"/>
        <w:rPr>
          <w:sz w:val="26"/>
        </w:rPr>
      </w:pPr>
      <w:r>
        <w:rPr>
          <w:sz w:val="26"/>
        </w:rPr>
        <w:t>12)  véleményezi a bírósági ülnökökre tett javaslatot,</w:t>
      </w:r>
    </w:p>
    <w:p w14:paraId="64A5C049" w14:textId="77777777" w:rsidR="00165401" w:rsidRDefault="00165401" w:rsidP="00165401">
      <w:pPr>
        <w:ind w:firstLine="360"/>
        <w:jc w:val="both"/>
        <w:rPr>
          <w:sz w:val="26"/>
        </w:rPr>
      </w:pPr>
    </w:p>
    <w:p w14:paraId="45CEAD5A" w14:textId="77777777" w:rsidR="00165401" w:rsidRDefault="00165401" w:rsidP="00165401">
      <w:pPr>
        <w:ind w:left="851" w:hanging="425"/>
        <w:jc w:val="both"/>
        <w:rPr>
          <w:sz w:val="26"/>
        </w:rPr>
      </w:pPr>
      <w:r>
        <w:rPr>
          <w:sz w:val="26"/>
        </w:rPr>
        <w:t>13) véleményezi a rendőrkapitányság vezetőjének a helyi közbiztonság érdekében végzett tevékenységéről szóló éves beszámolót,</w:t>
      </w:r>
    </w:p>
    <w:p w14:paraId="24DD20B3" w14:textId="77777777" w:rsidR="00165401" w:rsidRDefault="00165401" w:rsidP="00165401">
      <w:pPr>
        <w:ind w:left="720" w:hanging="360"/>
        <w:jc w:val="both"/>
        <w:rPr>
          <w:sz w:val="26"/>
        </w:rPr>
      </w:pPr>
    </w:p>
    <w:p w14:paraId="523C460C" w14:textId="77777777" w:rsidR="00165401" w:rsidRDefault="00165401" w:rsidP="00165401">
      <w:pPr>
        <w:ind w:left="709" w:hanging="283"/>
        <w:jc w:val="both"/>
        <w:rPr>
          <w:sz w:val="26"/>
        </w:rPr>
      </w:pPr>
      <w:r>
        <w:rPr>
          <w:sz w:val="26"/>
        </w:rPr>
        <w:t>14) véleményezi a Képviselő-testületnek társulás létrehozására, társuláshoz, érdekképviseleti szervhez való csatlakozásáról szóló kezdeményezését.</w:t>
      </w:r>
    </w:p>
    <w:p w14:paraId="6D581E16" w14:textId="77777777" w:rsidR="00165401" w:rsidRDefault="00165401" w:rsidP="00165401">
      <w:pPr>
        <w:tabs>
          <w:tab w:val="num" w:pos="0"/>
        </w:tabs>
        <w:ind w:hanging="1455"/>
        <w:jc w:val="both"/>
        <w:rPr>
          <w:sz w:val="26"/>
        </w:rPr>
      </w:pPr>
    </w:p>
    <w:p w14:paraId="68872920" w14:textId="77777777" w:rsidR="00165401" w:rsidRDefault="00165401" w:rsidP="00165401">
      <w:pPr>
        <w:ind w:left="851" w:hanging="491"/>
        <w:jc w:val="both"/>
        <w:rPr>
          <w:sz w:val="26"/>
        </w:rPr>
      </w:pPr>
      <w:r>
        <w:rPr>
          <w:sz w:val="26"/>
        </w:rPr>
        <w:t>15) folyamatosan figyelemmel kíséri az önkormányzat működését érintő jogszabályokat,</w:t>
      </w:r>
    </w:p>
    <w:p w14:paraId="2441A9A3" w14:textId="77777777" w:rsidR="00165401" w:rsidRDefault="00165401" w:rsidP="00165401">
      <w:pPr>
        <w:ind w:left="851" w:hanging="425"/>
        <w:jc w:val="both"/>
        <w:rPr>
          <w:sz w:val="26"/>
        </w:rPr>
      </w:pPr>
      <w:r>
        <w:rPr>
          <w:sz w:val="26"/>
        </w:rPr>
        <w:lastRenderedPageBreak/>
        <w:t>16) előzetesen meghallgatja kinevezése előtt a rendőrkapitányt,</w:t>
      </w:r>
    </w:p>
    <w:p w14:paraId="0615931B" w14:textId="77777777" w:rsidR="00165401" w:rsidRDefault="00165401" w:rsidP="00165401">
      <w:pPr>
        <w:ind w:left="900" w:hanging="360"/>
        <w:jc w:val="both"/>
        <w:rPr>
          <w:sz w:val="26"/>
        </w:rPr>
      </w:pPr>
    </w:p>
    <w:p w14:paraId="04B931D4" w14:textId="77777777" w:rsidR="00165401" w:rsidRDefault="00165401" w:rsidP="00165401">
      <w:pPr>
        <w:widowControl w:val="0"/>
        <w:autoSpaceDE w:val="0"/>
        <w:autoSpaceDN w:val="0"/>
        <w:adjustRightInd w:val="0"/>
        <w:ind w:left="851" w:hanging="567"/>
        <w:jc w:val="both"/>
        <w:rPr>
          <w:sz w:val="26"/>
        </w:rPr>
      </w:pPr>
      <w:r>
        <w:rPr>
          <w:sz w:val="26"/>
        </w:rPr>
        <w:t xml:space="preserve">  17) javaslatot tesz a város közbiztonságát javító intézkedések társadalmi szervezetek útján való ellátására,</w:t>
      </w:r>
    </w:p>
    <w:p w14:paraId="4FB93C46" w14:textId="77777777" w:rsidR="00165401" w:rsidRDefault="00165401" w:rsidP="00165401">
      <w:pPr>
        <w:widowControl w:val="0"/>
        <w:autoSpaceDE w:val="0"/>
        <w:autoSpaceDN w:val="0"/>
        <w:adjustRightInd w:val="0"/>
        <w:ind w:left="850" w:hanging="493"/>
        <w:jc w:val="both"/>
        <w:rPr>
          <w:sz w:val="26"/>
        </w:rPr>
      </w:pPr>
      <w:r>
        <w:rPr>
          <w:sz w:val="26"/>
        </w:rPr>
        <w:t>18) javaslatot tesz a közbiztonság javítását célzó koncepciókkal kapcsolatos tervekre,</w:t>
      </w:r>
    </w:p>
    <w:p w14:paraId="104A345B" w14:textId="77777777" w:rsidR="00165401" w:rsidRDefault="00165401" w:rsidP="00165401">
      <w:pPr>
        <w:widowControl w:val="0"/>
        <w:autoSpaceDE w:val="0"/>
        <w:autoSpaceDN w:val="0"/>
        <w:adjustRightInd w:val="0"/>
        <w:ind w:left="850" w:hanging="493"/>
        <w:jc w:val="both"/>
        <w:rPr>
          <w:sz w:val="26"/>
        </w:rPr>
      </w:pPr>
    </w:p>
    <w:p w14:paraId="09C74241" w14:textId="77777777" w:rsidR="00165401" w:rsidRDefault="00165401" w:rsidP="00165401">
      <w:pPr>
        <w:widowControl w:val="0"/>
        <w:autoSpaceDE w:val="0"/>
        <w:autoSpaceDN w:val="0"/>
        <w:adjustRightInd w:val="0"/>
        <w:ind w:firstLine="357"/>
        <w:jc w:val="both"/>
        <w:rPr>
          <w:sz w:val="26"/>
        </w:rPr>
      </w:pPr>
      <w:r>
        <w:rPr>
          <w:sz w:val="26"/>
        </w:rPr>
        <w:t xml:space="preserve">19) közreműködik a város közrendjének és közbiztonságának megszervezésében, </w:t>
      </w:r>
    </w:p>
    <w:p w14:paraId="3C457E1F" w14:textId="77777777" w:rsidR="00165401" w:rsidRDefault="00165401" w:rsidP="00165401">
      <w:pPr>
        <w:widowControl w:val="0"/>
        <w:autoSpaceDE w:val="0"/>
        <w:autoSpaceDN w:val="0"/>
        <w:adjustRightInd w:val="0"/>
        <w:ind w:left="850" w:hanging="493"/>
        <w:jc w:val="both"/>
        <w:rPr>
          <w:sz w:val="26"/>
        </w:rPr>
      </w:pPr>
    </w:p>
    <w:p w14:paraId="5104422E" w14:textId="77777777" w:rsidR="00165401" w:rsidRDefault="00165401" w:rsidP="00165401">
      <w:pPr>
        <w:widowControl w:val="0"/>
        <w:autoSpaceDE w:val="0"/>
        <w:autoSpaceDN w:val="0"/>
        <w:adjustRightInd w:val="0"/>
        <w:ind w:left="851" w:hanging="851"/>
        <w:jc w:val="both"/>
        <w:rPr>
          <w:sz w:val="26"/>
        </w:rPr>
      </w:pPr>
      <w:r>
        <w:rPr>
          <w:sz w:val="26"/>
        </w:rPr>
        <w:t xml:space="preserve">     20) kezdeményezi a rendőrség és az önkormányzati szervek tevékenységének összehangolását a város közbiztonsága érdekében.</w:t>
      </w:r>
    </w:p>
    <w:p w14:paraId="2B6BAD2A" w14:textId="77777777" w:rsidR="00165401" w:rsidRDefault="00165401" w:rsidP="00165401">
      <w:pPr>
        <w:widowControl w:val="0"/>
        <w:autoSpaceDE w:val="0"/>
        <w:autoSpaceDN w:val="0"/>
        <w:adjustRightInd w:val="0"/>
        <w:ind w:left="426"/>
        <w:jc w:val="both"/>
        <w:rPr>
          <w:sz w:val="26"/>
        </w:rPr>
      </w:pPr>
      <w:r>
        <w:rPr>
          <w:sz w:val="26"/>
        </w:rPr>
        <w:t xml:space="preserve"> </w:t>
      </w:r>
    </w:p>
    <w:p w14:paraId="5CDEDE8D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közterületek elnevezésére vonatkozó javaslatokat,</w:t>
      </w:r>
    </w:p>
    <w:p w14:paraId="6D0CAD33" w14:textId="77777777" w:rsidR="00165401" w:rsidRDefault="00165401" w:rsidP="00165401">
      <w:pPr>
        <w:ind w:left="360"/>
        <w:jc w:val="both"/>
        <w:rPr>
          <w:sz w:val="26"/>
        </w:rPr>
      </w:pPr>
    </w:p>
    <w:p w14:paraId="1A5D5F89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az önkormányzati tulajdon elidegenítését, cseréjét, megterhelését, bérletét, vállalkozásba való bevitelét, vagyonkezelésbe, koncesszióba adását, illetve más célú hasznosítását.</w:t>
      </w:r>
    </w:p>
    <w:p w14:paraId="0B26D4BA" w14:textId="77777777" w:rsidR="00165401" w:rsidRDefault="00165401" w:rsidP="00165401">
      <w:pPr>
        <w:ind w:left="360"/>
        <w:jc w:val="both"/>
        <w:rPr>
          <w:sz w:val="26"/>
        </w:rPr>
      </w:pPr>
    </w:p>
    <w:p w14:paraId="6BBBA1C2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az Önkormányzati közvetlen vagy közvetett tulajdonában </w:t>
      </w:r>
      <w:proofErr w:type="gramStart"/>
      <w:r>
        <w:rPr>
          <w:sz w:val="26"/>
        </w:rPr>
        <w:t>álló  gazdasági</w:t>
      </w:r>
      <w:proofErr w:type="gramEnd"/>
      <w:r>
        <w:rPr>
          <w:sz w:val="26"/>
        </w:rPr>
        <w:t xml:space="preserve"> társaságokkal kapcsolatos ügyeket,</w:t>
      </w:r>
    </w:p>
    <w:p w14:paraId="1839868A" w14:textId="77777777" w:rsidR="00165401" w:rsidRDefault="00165401" w:rsidP="00165401">
      <w:pPr>
        <w:jc w:val="both"/>
        <w:rPr>
          <w:sz w:val="26"/>
        </w:rPr>
      </w:pPr>
    </w:p>
    <w:p w14:paraId="71EB27BC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véleményezi a lakásgazdálkodással és lakásépítési programokkal kapcsolatos ügyeket,</w:t>
      </w:r>
    </w:p>
    <w:p w14:paraId="65603BB3" w14:textId="77777777" w:rsidR="00165401" w:rsidRDefault="00165401" w:rsidP="00165401">
      <w:pPr>
        <w:jc w:val="both"/>
        <w:rPr>
          <w:sz w:val="26"/>
        </w:rPr>
      </w:pPr>
    </w:p>
    <w:p w14:paraId="37DF2B27" w14:textId="77777777" w:rsidR="00165401" w:rsidRDefault="00165401" w:rsidP="00165401">
      <w:pPr>
        <w:numPr>
          <w:ilvl w:val="0"/>
          <w:numId w:val="1"/>
        </w:numPr>
        <w:ind w:left="714" w:hanging="357"/>
        <w:jc w:val="both"/>
        <w:rPr>
          <w:sz w:val="26"/>
        </w:rPr>
      </w:pPr>
      <w:r>
        <w:rPr>
          <w:sz w:val="26"/>
        </w:rPr>
        <w:t xml:space="preserve"> közreműködik az ingatlankezelés- és fenntartás fejlesztésével kapcsolatos feladatok meghatározásában, megvitatásában,</w:t>
      </w:r>
    </w:p>
    <w:p w14:paraId="07874AF1" w14:textId="77777777" w:rsidR="00165401" w:rsidRDefault="00165401" w:rsidP="00165401">
      <w:pPr>
        <w:jc w:val="both"/>
        <w:rPr>
          <w:sz w:val="26"/>
        </w:rPr>
      </w:pPr>
    </w:p>
    <w:p w14:paraId="6C52B5DF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belterületbe vonásra irányuló javaslatokat véleményezi,</w:t>
      </w:r>
    </w:p>
    <w:p w14:paraId="3C18204D" w14:textId="77777777" w:rsidR="00165401" w:rsidRDefault="00165401" w:rsidP="00165401">
      <w:pPr>
        <w:jc w:val="both"/>
        <w:rPr>
          <w:sz w:val="26"/>
        </w:rPr>
      </w:pPr>
    </w:p>
    <w:p w14:paraId="049C0038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javaslatot tesz építési tilalmak elrendelésére, fenntartására, feloldására,</w:t>
      </w:r>
    </w:p>
    <w:p w14:paraId="6FC11A70" w14:textId="77777777" w:rsidR="00165401" w:rsidRDefault="00165401" w:rsidP="00165401">
      <w:pPr>
        <w:jc w:val="both"/>
        <w:rPr>
          <w:sz w:val="26"/>
        </w:rPr>
      </w:pPr>
    </w:p>
    <w:p w14:paraId="5E20406F" w14:textId="77777777" w:rsidR="00165401" w:rsidRDefault="00165401" w:rsidP="0016540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véleményt nyilvánít önkormányzati tulajdonú ingatlan elidegenítésével kapcsolatos szabályozási terv és környezetvédelmi kérdésekben,</w:t>
      </w:r>
    </w:p>
    <w:p w14:paraId="1654C502" w14:textId="77777777" w:rsidR="00165401" w:rsidRDefault="00165401" w:rsidP="00165401">
      <w:pPr>
        <w:jc w:val="both"/>
        <w:rPr>
          <w:sz w:val="26"/>
        </w:rPr>
      </w:pPr>
    </w:p>
    <w:p w14:paraId="4D1699AB" w14:textId="77777777" w:rsidR="00165401" w:rsidRDefault="00165401" w:rsidP="00165401">
      <w:pPr>
        <w:ind w:left="360"/>
        <w:jc w:val="both"/>
        <w:rPr>
          <w:sz w:val="26"/>
        </w:rPr>
      </w:pPr>
      <w:r>
        <w:rPr>
          <w:sz w:val="26"/>
        </w:rPr>
        <w:t>29) javaslatot tesz a Környezetvédelmi Alap felhasználására,</w:t>
      </w:r>
    </w:p>
    <w:p w14:paraId="77121AF2" w14:textId="77777777" w:rsidR="00165401" w:rsidRDefault="00165401" w:rsidP="00165401">
      <w:pPr>
        <w:spacing w:before="120"/>
        <w:ind w:left="709" w:hanging="349"/>
        <w:jc w:val="both"/>
        <w:rPr>
          <w:sz w:val="26"/>
        </w:rPr>
      </w:pPr>
      <w:r>
        <w:rPr>
          <w:sz w:val="26"/>
        </w:rPr>
        <w:t>30) figyelemmel kíséri és ellenőrzi környezetvédelmi szempontból a közterület-fenntartási, köztisztasági, településtisztasági feladatok ellátását,</w:t>
      </w:r>
    </w:p>
    <w:p w14:paraId="0CA0B05A" w14:textId="77777777" w:rsidR="00165401" w:rsidRDefault="00165401" w:rsidP="00165401">
      <w:pPr>
        <w:spacing w:before="120"/>
        <w:ind w:left="709" w:hanging="709"/>
        <w:jc w:val="both"/>
        <w:rPr>
          <w:sz w:val="26"/>
        </w:rPr>
      </w:pPr>
      <w:r>
        <w:rPr>
          <w:sz w:val="26"/>
        </w:rPr>
        <w:t xml:space="preserve">      31) részt vesz a természeti és épített környezet védelmével kapcsolatos elképzelések kialakításában,</w:t>
      </w:r>
    </w:p>
    <w:p w14:paraId="0B9A18AF" w14:textId="77777777" w:rsidR="00165401" w:rsidRDefault="00165401" w:rsidP="00165401">
      <w:pPr>
        <w:spacing w:before="120"/>
        <w:ind w:left="357"/>
        <w:jc w:val="both"/>
        <w:rPr>
          <w:sz w:val="26"/>
        </w:rPr>
      </w:pPr>
      <w:r>
        <w:rPr>
          <w:sz w:val="26"/>
        </w:rPr>
        <w:t>32) javaslatot tesz környezet- és természetvédelmi intézkedések megtételére,</w:t>
      </w:r>
    </w:p>
    <w:p w14:paraId="31B19697" w14:textId="77777777" w:rsidR="00165401" w:rsidRDefault="00165401" w:rsidP="00165401">
      <w:pPr>
        <w:spacing w:before="120"/>
        <w:jc w:val="both"/>
        <w:rPr>
          <w:sz w:val="26"/>
        </w:rPr>
      </w:pPr>
      <w:r>
        <w:rPr>
          <w:sz w:val="26"/>
        </w:rPr>
        <w:t xml:space="preserve">      33) négy évente beszámol munkájáról a Képviselő-testületnek,</w:t>
      </w:r>
    </w:p>
    <w:p w14:paraId="04EAEE5C" w14:textId="77777777" w:rsidR="00165401" w:rsidRDefault="00165401" w:rsidP="00165401">
      <w:pPr>
        <w:spacing w:before="120"/>
        <w:jc w:val="both"/>
        <w:rPr>
          <w:sz w:val="26"/>
        </w:rPr>
      </w:pPr>
      <w:r>
        <w:rPr>
          <w:sz w:val="26"/>
        </w:rPr>
        <w:t xml:space="preserve">      34) dönt az átruházott hatáskörökben,</w:t>
      </w:r>
    </w:p>
    <w:p w14:paraId="43C6E82F" w14:textId="77777777" w:rsidR="00165401" w:rsidRDefault="00165401" w:rsidP="00165401">
      <w:pPr>
        <w:pStyle w:val="rend-par"/>
        <w:spacing w:before="120" w:after="0"/>
        <w:ind w:left="432"/>
        <w:jc w:val="both"/>
        <w:rPr>
          <w:b w:val="0"/>
        </w:rPr>
      </w:pPr>
      <w:r>
        <w:rPr>
          <w:b w:val="0"/>
        </w:rPr>
        <w:t>35</w:t>
      </w:r>
      <w:r w:rsidRPr="00B90EB1">
        <w:rPr>
          <w:b w:val="0"/>
        </w:rPr>
        <w:t>.) véleményezi az önkormányzati befektetésekkel kapcsolatos döntésekre vonatkozó javaslatokat</w:t>
      </w:r>
      <w:r>
        <w:rPr>
          <w:b w:val="0"/>
        </w:rPr>
        <w:t>.</w:t>
      </w:r>
    </w:p>
    <w:p w14:paraId="40C625B8" w14:textId="77777777" w:rsidR="00165401" w:rsidRDefault="00165401" w:rsidP="00165401">
      <w:pPr>
        <w:pStyle w:val="rend-par"/>
        <w:spacing w:before="0" w:after="0"/>
        <w:jc w:val="right"/>
      </w:pPr>
      <w:r>
        <w:lastRenderedPageBreak/>
        <w:t>a 15/2018. (VI. 28.) önkormányzati rendelet 2. melléklete</w:t>
      </w:r>
    </w:p>
    <w:p w14:paraId="0CA1EB19" w14:textId="77777777" w:rsidR="00165401" w:rsidRDefault="00165401" w:rsidP="00165401">
      <w:pPr>
        <w:pStyle w:val="rend-par"/>
        <w:spacing w:before="0" w:after="0"/>
        <w:jc w:val="right"/>
      </w:pPr>
    </w:p>
    <w:p w14:paraId="3AC4DD19" w14:textId="77777777" w:rsidR="00165401" w:rsidRDefault="00165401" w:rsidP="00165401">
      <w:pPr>
        <w:pStyle w:val="rend-par"/>
        <w:spacing w:before="0" w:after="0"/>
      </w:pPr>
      <w:r>
        <w:t>A Polgármesterre, a Jegyzőre és egyes Bizottságokra átruházott hatáskörök</w:t>
      </w:r>
    </w:p>
    <w:p w14:paraId="2D62D8B5" w14:textId="77777777" w:rsidR="00165401" w:rsidRPr="00BE733E" w:rsidRDefault="00165401" w:rsidP="00165401">
      <w:pPr>
        <w:pStyle w:val="rend-par"/>
        <w:spacing w:before="0" w:after="0"/>
      </w:pPr>
    </w:p>
    <w:p w14:paraId="44205C50" w14:textId="77777777" w:rsidR="00165401" w:rsidRDefault="00165401" w:rsidP="00165401">
      <w:pPr>
        <w:pStyle w:val="rend-par"/>
        <w:spacing w:before="0" w:after="0"/>
        <w:jc w:val="both"/>
      </w:pPr>
      <w:r>
        <w:t>I. A Képviselő-testület által a polgármesterre átruházott hatáskörök</w:t>
      </w:r>
    </w:p>
    <w:p w14:paraId="28824A9F" w14:textId="77777777" w:rsidR="00165401" w:rsidRDefault="00165401" w:rsidP="00165401">
      <w:pPr>
        <w:pStyle w:val="rend-par"/>
        <w:spacing w:before="0" w:after="0"/>
        <w:jc w:val="both"/>
      </w:pPr>
    </w:p>
    <w:p w14:paraId="29757C45" w14:textId="77777777" w:rsidR="00165401" w:rsidRPr="00B43C2C" w:rsidRDefault="00165401" w:rsidP="00165401">
      <w:pPr>
        <w:pStyle w:val="rend-par"/>
        <w:spacing w:before="0" w:after="0"/>
        <w:jc w:val="both"/>
      </w:pPr>
      <w:r>
        <w:t xml:space="preserve">1.) </w:t>
      </w:r>
      <w:r w:rsidRPr="00B43C2C">
        <w:t>Kizárólagos önkormányzati tulajdonban álló gazdasági társaság vonatkozásában</w:t>
      </w:r>
    </w:p>
    <w:p w14:paraId="1B2D39FC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a) Az Önkormányzat kizárólagos tulajdonosi részvételével működő gazdasági társaságban a vezető tisztségviselői feladatokat munkaviszony keretében ellátó vezető tisztségviselő esetében - a munkaviszony létesítése, megszüntetése, javadalmazásának (munkabér, prémium, végkielégítés) megállapítása kivételével - gyakorolja az egyéb munkáltatói jogokat.</w:t>
      </w:r>
    </w:p>
    <w:p w14:paraId="311646FF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3EAE854B" w14:textId="77777777" w:rsidR="00165401" w:rsidRDefault="00165401" w:rsidP="00165401">
      <w:pPr>
        <w:widowControl w:val="0"/>
        <w:suppressAutoHyphens/>
        <w:jc w:val="both"/>
        <w:rPr>
          <w:sz w:val="26"/>
          <w:szCs w:val="26"/>
        </w:rPr>
      </w:pPr>
      <w:r w:rsidRPr="00C327CA">
        <w:rPr>
          <w:sz w:val="26"/>
          <w:szCs w:val="26"/>
        </w:rPr>
        <w:t>b) A vezető tisztségviselő és a Felügyelő Bizottság írásbeli javaslatára hozzájárul az Alapító Okirat főtevékenységet nem érintő melléktevékenység változásának, telephelyváltozásának átvezetéséhez szükséges módosításához, melyről tájékoztatja a Képviselő-testületet.</w:t>
      </w:r>
    </w:p>
    <w:p w14:paraId="483C7439" w14:textId="77777777" w:rsidR="00165401" w:rsidRDefault="00165401" w:rsidP="00165401">
      <w:pPr>
        <w:widowControl w:val="0"/>
        <w:suppressAutoHyphens/>
        <w:jc w:val="both"/>
        <w:rPr>
          <w:sz w:val="26"/>
          <w:szCs w:val="26"/>
        </w:rPr>
      </w:pPr>
    </w:p>
    <w:p w14:paraId="524390B6" w14:textId="77777777" w:rsidR="00165401" w:rsidRDefault="00165401" w:rsidP="00165401">
      <w:pPr>
        <w:pStyle w:val="Szvegtrzs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2.) </w:t>
      </w:r>
      <w:r w:rsidRPr="00E90F8D">
        <w:rPr>
          <w:b/>
          <w:sz w:val="26"/>
          <w:szCs w:val="26"/>
        </w:rPr>
        <w:t>Nem kizárólagos önkormányzati tulajdonú gazdasági társa</w:t>
      </w:r>
      <w:r>
        <w:rPr>
          <w:b/>
          <w:sz w:val="26"/>
          <w:szCs w:val="26"/>
        </w:rPr>
        <w:t xml:space="preserve">ságok vonatkozásában </w:t>
      </w:r>
    </w:p>
    <w:p w14:paraId="05138670" w14:textId="77777777" w:rsidR="00165401" w:rsidRPr="00E90F8D" w:rsidRDefault="00165401" w:rsidP="00165401">
      <w:pPr>
        <w:pStyle w:val="Szvegtrzs2"/>
        <w:ind w:left="360"/>
        <w:rPr>
          <w:b/>
          <w:sz w:val="26"/>
          <w:szCs w:val="26"/>
        </w:rPr>
      </w:pPr>
    </w:p>
    <w:p w14:paraId="591934E0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  <w:szCs w:val="26"/>
        </w:rPr>
        <w:t>a) A</w:t>
      </w:r>
      <w:r w:rsidRPr="007F5357">
        <w:rPr>
          <w:sz w:val="26"/>
          <w:szCs w:val="26"/>
        </w:rPr>
        <w:t xml:space="preserve"> vezető tisztségviselő és a Felügyelő Bizot</w:t>
      </w:r>
      <w:r>
        <w:rPr>
          <w:sz w:val="26"/>
          <w:szCs w:val="26"/>
        </w:rPr>
        <w:t>tság írásbeli javaslata alapján</w:t>
      </w:r>
      <w:r w:rsidRPr="007F5357">
        <w:rPr>
          <w:sz w:val="26"/>
          <w:szCs w:val="26"/>
        </w:rPr>
        <w:t xml:space="preserve"> hozzájárul az Alapító Okirat főtevékenységet nem érintő melléktevékenység változásának, telephelyváltozásának átveze</w:t>
      </w:r>
      <w:r>
        <w:rPr>
          <w:sz w:val="26"/>
          <w:szCs w:val="26"/>
        </w:rPr>
        <w:t xml:space="preserve">téséhez szükséges módosításához, </w:t>
      </w:r>
      <w:r>
        <w:rPr>
          <w:sz w:val="26"/>
        </w:rPr>
        <w:t>melyről tájékoztatja a Képviselő-testületet.</w:t>
      </w:r>
    </w:p>
    <w:p w14:paraId="370E6C70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3F62D037" w14:textId="77777777" w:rsidR="00165401" w:rsidRPr="007F5357" w:rsidRDefault="00165401" w:rsidP="00165401">
      <w:pPr>
        <w:pStyle w:val="Szvegtrzs2"/>
        <w:widowControl w:val="0"/>
        <w:suppressAutoHyphens/>
        <w:ind w:hanging="660"/>
        <w:rPr>
          <w:sz w:val="26"/>
          <w:szCs w:val="26"/>
        </w:rPr>
      </w:pPr>
      <w:r>
        <w:rPr>
          <w:sz w:val="26"/>
        </w:rPr>
        <w:t xml:space="preserve">          b) </w:t>
      </w:r>
      <w:r w:rsidRPr="007F5357">
        <w:rPr>
          <w:sz w:val="26"/>
          <w:szCs w:val="26"/>
        </w:rPr>
        <w:t>Ha a többszemélyes gazdasági társaságban lévő önkormányzati tulajdonrész 10% alatti, a társaság legfőbb szervének ülésén a tagsági (részvényesi) jogokat - az Önkormányzat érdekeinek figy</w:t>
      </w:r>
      <w:r>
        <w:rPr>
          <w:sz w:val="26"/>
          <w:szCs w:val="26"/>
        </w:rPr>
        <w:t xml:space="preserve">elembevételével - </w:t>
      </w:r>
      <w:r w:rsidRPr="007F5357">
        <w:rPr>
          <w:sz w:val="26"/>
          <w:szCs w:val="26"/>
        </w:rPr>
        <w:t xml:space="preserve">gyakorolja, melyről tájékoztatja </w:t>
      </w:r>
      <w:r>
        <w:rPr>
          <w:sz w:val="26"/>
          <w:szCs w:val="26"/>
        </w:rPr>
        <w:t xml:space="preserve">a </w:t>
      </w:r>
      <w:r w:rsidRPr="007F5357">
        <w:rPr>
          <w:sz w:val="26"/>
          <w:szCs w:val="26"/>
        </w:rPr>
        <w:t>Képviselő-testületet.</w:t>
      </w:r>
    </w:p>
    <w:p w14:paraId="4CDAAB6A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7BEEEEC0" w14:textId="77777777" w:rsidR="00165401" w:rsidRPr="007F5357" w:rsidRDefault="00165401" w:rsidP="00165401">
      <w:pPr>
        <w:pStyle w:val="Szvegtrzs2"/>
        <w:widowControl w:val="0"/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Pr="007F5357">
        <w:rPr>
          <w:sz w:val="26"/>
          <w:szCs w:val="26"/>
        </w:rPr>
        <w:t>A többszemélyes – önkormányzati érdekeltségű - ga</w:t>
      </w:r>
      <w:r>
        <w:rPr>
          <w:sz w:val="26"/>
          <w:szCs w:val="26"/>
        </w:rPr>
        <w:t xml:space="preserve">zdasági társaságok taggyűlésén, </w:t>
      </w:r>
      <w:r w:rsidRPr="007F5357">
        <w:rPr>
          <w:sz w:val="26"/>
          <w:szCs w:val="26"/>
        </w:rPr>
        <w:t xml:space="preserve">illetve </w:t>
      </w:r>
      <w:r>
        <w:rPr>
          <w:sz w:val="26"/>
          <w:szCs w:val="26"/>
        </w:rPr>
        <w:t>közgyűlésén képviseli az Önkormányzatot, akadályoztatása esetén meghatalmazás útján gondoskodik a képviseletről. A Polgármester, vagy</w:t>
      </w:r>
      <w:r w:rsidRPr="007F5357">
        <w:rPr>
          <w:sz w:val="26"/>
          <w:szCs w:val="26"/>
        </w:rPr>
        <w:t xml:space="preserve"> az általa meghatalmazott személy a Képviselő-testület, illetve a </w:t>
      </w:r>
      <w:r>
        <w:rPr>
          <w:sz w:val="26"/>
        </w:rPr>
        <w:t>Gazdasági, Pénzügyi és Városfejlesztési Bizottság</w:t>
      </w:r>
      <w:r>
        <w:rPr>
          <w:sz w:val="26"/>
          <w:szCs w:val="26"/>
        </w:rPr>
        <w:t xml:space="preserve"> – </w:t>
      </w:r>
      <w:r w:rsidRPr="007F5357">
        <w:rPr>
          <w:sz w:val="26"/>
          <w:szCs w:val="26"/>
        </w:rPr>
        <w:t>a taggyűlés (közgyűlés) adott napirendjéhez kap</w:t>
      </w:r>
      <w:r>
        <w:rPr>
          <w:sz w:val="26"/>
          <w:szCs w:val="26"/>
        </w:rPr>
        <w:t>csolódó - döntéséhez kötve van.</w:t>
      </w:r>
    </w:p>
    <w:p w14:paraId="184A3583" w14:textId="77777777" w:rsidR="00165401" w:rsidRDefault="00165401" w:rsidP="00165401">
      <w:pPr>
        <w:pStyle w:val="Szvegtrzs2"/>
        <w:widowControl w:val="0"/>
        <w:suppressAutoHyphens/>
        <w:ind w:left="180" w:hanging="660"/>
        <w:rPr>
          <w:sz w:val="26"/>
          <w:szCs w:val="26"/>
        </w:rPr>
      </w:pPr>
    </w:p>
    <w:p w14:paraId="71F39C82" w14:textId="77777777" w:rsidR="00165401" w:rsidRDefault="00165401" w:rsidP="00165401">
      <w:pPr>
        <w:pStyle w:val="Szvegtrzs2"/>
        <w:widowControl w:val="0"/>
        <w:suppressAutoHyphens/>
        <w:ind w:left="180" w:hanging="660"/>
        <w:rPr>
          <w:b/>
          <w:sz w:val="26"/>
          <w:szCs w:val="26"/>
        </w:rPr>
      </w:pPr>
      <w:r>
        <w:rPr>
          <w:sz w:val="26"/>
          <w:szCs w:val="26"/>
        </w:rPr>
        <w:t xml:space="preserve">      3</w:t>
      </w:r>
      <w:r>
        <w:rPr>
          <w:b/>
          <w:sz w:val="26"/>
          <w:szCs w:val="26"/>
        </w:rPr>
        <w:t>.)</w:t>
      </w:r>
    </w:p>
    <w:p w14:paraId="29C810BA" w14:textId="77777777" w:rsidR="00165401" w:rsidRDefault="00165401" w:rsidP="00165401">
      <w:pPr>
        <w:pStyle w:val="rend-fel"/>
        <w:ind w:left="0"/>
      </w:pPr>
      <w:r>
        <w:t>3.1. dönt a köztemetés, a rendkívüli települési támogatás, a lakhatással összefüggő települési támogatás hátralék kezelésére irányuló adósságkezelési támogatás, a gyógyszerkiadással összefüggő települési támogatás megállapítása iránti kérelmekről,</w:t>
      </w:r>
    </w:p>
    <w:p w14:paraId="7B367FD1" w14:textId="77777777" w:rsidR="00165401" w:rsidRDefault="00165401" w:rsidP="00165401">
      <w:pPr>
        <w:pStyle w:val="rend-fel"/>
        <w:ind w:left="0"/>
      </w:pPr>
    </w:p>
    <w:p w14:paraId="74D2635E" w14:textId="77777777" w:rsidR="00165401" w:rsidRDefault="00165401" w:rsidP="00165401">
      <w:pPr>
        <w:pStyle w:val="rend-fel"/>
        <w:ind w:left="0"/>
      </w:pPr>
      <w:r>
        <w:t xml:space="preserve">3.2. a települési támogatást jogosulatlanul és rosszhiszeműen </w:t>
      </w:r>
      <w:proofErr w:type="spellStart"/>
      <w:r>
        <w:t>igénybevevő</w:t>
      </w:r>
      <w:proofErr w:type="spellEnd"/>
      <w:r>
        <w:t xml:space="preserve"> személyt kötelezi a pénzbeli települési támogatás, a rendkívüli települési támogatás, a lakhatással </w:t>
      </w:r>
      <w:r>
        <w:lastRenderedPageBreak/>
        <w:t>összefüggő települési támogatás hátralék kezelésére vonatkozó adósságkezelési támogatás, a gyógyszerkiadással összefüggő települési támogatás visszafizetésére, természetben nyújtott szociális ellátás esetén a szolgáltatásnak megfelelő pénzegyenérték megfizetésére,</w:t>
      </w:r>
    </w:p>
    <w:p w14:paraId="463B0376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61009883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3.3. jóváhagyja az Önkormányzat által fenntartott nevelési- oktatási intézmények házirendjét,</w:t>
      </w:r>
    </w:p>
    <w:p w14:paraId="6EE7C0D7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4BDDDD7C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 xml:space="preserve">3.4. meghatározza az óvodai és bölcsődei </w:t>
      </w:r>
      <w:proofErr w:type="gramStart"/>
      <w:r>
        <w:rPr>
          <w:sz w:val="26"/>
        </w:rPr>
        <w:t>nyitva tartás</w:t>
      </w:r>
      <w:proofErr w:type="gramEnd"/>
      <w:r>
        <w:rPr>
          <w:sz w:val="26"/>
        </w:rPr>
        <w:t>, és a nyári zárva tartás rendjét,</w:t>
      </w:r>
    </w:p>
    <w:p w14:paraId="1986AEBF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5EEAA0EA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3.5. meghatározza az óvodák felvételi idejét,</w:t>
      </w:r>
    </w:p>
    <w:p w14:paraId="6A2C0E71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3732F24C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3.6. kiadja a közterület-használati és a filmforgatási célú közterület-használati engedélyeket,</w:t>
      </w:r>
    </w:p>
    <w:p w14:paraId="38862101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0CAD0393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 xml:space="preserve">3.7. </w:t>
      </w:r>
      <w:r w:rsidRPr="00A51309">
        <w:rPr>
          <w:sz w:val="26"/>
          <w:szCs w:val="26"/>
        </w:rPr>
        <w:t>dönt a személyes gondoskodást nyújtó szociális ellátásokról, azok igénybevételéről, valamint a fizetendő térítési díjakról szóló önkormányzati rendeletben átruházott feladatok kapcsán,</w:t>
      </w:r>
    </w:p>
    <w:p w14:paraId="646EDA91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0BC3E769" w14:textId="77777777" w:rsidR="00165401" w:rsidRDefault="00165401" w:rsidP="00165401">
      <w:pPr>
        <w:pStyle w:val="rend-fel"/>
        <w:ind w:left="0"/>
      </w:pPr>
      <w:r>
        <w:t>3.8. tulajdonosi hozzájárulást ad olyan építés, telepítés, kivitelezés megkezdéséhez, amelynél az építtető építési jogosultságát csak a tulajdonos hozzájáruló nyilatkozatával igazolhatja,</w:t>
      </w:r>
    </w:p>
    <w:p w14:paraId="75916ED9" w14:textId="77777777" w:rsidR="00165401" w:rsidRDefault="00165401" w:rsidP="00165401">
      <w:pPr>
        <w:pStyle w:val="rend-fel"/>
        <w:ind w:left="0"/>
      </w:pPr>
    </w:p>
    <w:p w14:paraId="67567483" w14:textId="77777777" w:rsidR="00165401" w:rsidRDefault="00165401" w:rsidP="00165401">
      <w:pPr>
        <w:pStyle w:val="rend-fel"/>
        <w:ind w:left="0"/>
      </w:pPr>
      <w:r>
        <w:t>3.9. tulajdonosi hozzájárulást ad szolgalmi jog bejegyzéséhez,</w:t>
      </w:r>
    </w:p>
    <w:p w14:paraId="7AC0C531" w14:textId="77777777" w:rsidR="00165401" w:rsidRDefault="00165401" w:rsidP="00165401">
      <w:pPr>
        <w:pStyle w:val="rend-fel"/>
        <w:ind w:left="0"/>
      </w:pPr>
    </w:p>
    <w:p w14:paraId="5059CF74" w14:textId="77777777" w:rsidR="00165401" w:rsidRDefault="00165401" w:rsidP="00165401">
      <w:pPr>
        <w:pStyle w:val="rend-fel"/>
        <w:ind w:left="0"/>
      </w:pPr>
      <w:r>
        <w:t>3.10. aláírja a pályázatok benyújtásához szükséges támogató nyilatkozatot,</w:t>
      </w:r>
    </w:p>
    <w:p w14:paraId="2078694A" w14:textId="77777777" w:rsidR="00165401" w:rsidRDefault="00165401" w:rsidP="00165401">
      <w:pPr>
        <w:pStyle w:val="rend-fel"/>
        <w:ind w:left="0"/>
      </w:pPr>
    </w:p>
    <w:p w14:paraId="466BEEAF" w14:textId="77777777" w:rsidR="00165401" w:rsidRDefault="00165401" w:rsidP="00165401">
      <w:pPr>
        <w:pStyle w:val="rend-fel"/>
        <w:ind w:left="0"/>
      </w:pPr>
      <w:r>
        <w:t>3.11. jogosult az Önkormányzat által benyújtott pályázatok támogatási szerződéseinek, dokumentumainak aláírására az Önkormányzat nevében a Képviselő-testület által meghatározott önerő és a pályázatban szereplő összeg erejéig,</w:t>
      </w:r>
    </w:p>
    <w:p w14:paraId="35B08F42" w14:textId="77777777" w:rsidR="00165401" w:rsidRDefault="00165401" w:rsidP="00165401">
      <w:pPr>
        <w:pStyle w:val="rend-fel"/>
        <w:ind w:left="0"/>
      </w:pPr>
    </w:p>
    <w:p w14:paraId="5174AF17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3.12. jogosult a pályázatokkal kapcsolatos – az Önkormányzatra nézve pénzügyi kötelezettségvállalást nem jelentő – nyilatkozatok megtételére,</w:t>
      </w:r>
    </w:p>
    <w:p w14:paraId="046DF693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09992A7D" w14:textId="77777777" w:rsidR="00165401" w:rsidRDefault="00165401" w:rsidP="00165401">
      <w:pPr>
        <w:pStyle w:val="rend-bek"/>
        <w:spacing w:before="0" w:after="0"/>
      </w:pPr>
      <w:r>
        <w:t>3.13. legfeljebb 2000 E Ft önerőt igénylő vagy önerőt nem igénylő pályázatok esetén dönt a pályázat benyújtásáról, melyről legkésőbb a támogatási szerződés megkötését követő testületi ülésen tájékoztatja a Képviselő-testületet,</w:t>
      </w:r>
    </w:p>
    <w:p w14:paraId="53FFC305" w14:textId="77777777" w:rsidR="00165401" w:rsidRDefault="00165401" w:rsidP="00165401">
      <w:pPr>
        <w:pStyle w:val="rend-bek"/>
        <w:spacing w:before="0" w:after="0"/>
      </w:pPr>
    </w:p>
    <w:p w14:paraId="15E966D8" w14:textId="77777777" w:rsidR="00165401" w:rsidRDefault="00165401" w:rsidP="00165401">
      <w:pPr>
        <w:pStyle w:val="rend-bek"/>
        <w:spacing w:before="0" w:after="0"/>
      </w:pPr>
      <w:r>
        <w:t>3.14. önerőt igénylő pályázat esetén – a Képviselő-testület önerőt biztosító döntését követően- az önkormányzati érdekek maximális figyelembevétele mellett- az illetékes szakértők javaslata alapján dönt a pályázat műszaki tartalmáról a pályázat benyújtásáról, szükség esetén a pályázat műszaki tartalmának módosításáról és a pályázattal kapcsolatos egyéb módosításokról,</w:t>
      </w:r>
    </w:p>
    <w:p w14:paraId="361B1FA5" w14:textId="77777777" w:rsidR="00165401" w:rsidRDefault="00165401" w:rsidP="00165401">
      <w:pPr>
        <w:pStyle w:val="rend-fel"/>
        <w:ind w:left="0"/>
      </w:pPr>
    </w:p>
    <w:p w14:paraId="4999D91A" w14:textId="77777777" w:rsidR="00165401" w:rsidRDefault="00165401" w:rsidP="00165401">
      <w:pPr>
        <w:pStyle w:val="rend-fel"/>
        <w:ind w:left="0"/>
      </w:pPr>
      <w:r>
        <w:t>3.15. jogosult hatósági eljárásban ügyfélként fellebbezési jogról való lemondásra,</w:t>
      </w:r>
    </w:p>
    <w:p w14:paraId="2E2AA452" w14:textId="77777777" w:rsidR="00165401" w:rsidRDefault="00165401" w:rsidP="00165401">
      <w:pPr>
        <w:pStyle w:val="rend-fel"/>
        <w:ind w:left="0"/>
      </w:pPr>
    </w:p>
    <w:p w14:paraId="34EEAA84" w14:textId="77777777" w:rsidR="00165401" w:rsidRDefault="00165401" w:rsidP="00165401">
      <w:pPr>
        <w:pStyle w:val="rend-bek"/>
        <w:spacing w:before="0" w:after="0"/>
      </w:pPr>
      <w:r>
        <w:lastRenderedPageBreak/>
        <w:t>3.16. 2000 E Ft egyedi bruttó értékhatárig dönt az Önkormányzat vagyonát és gazdálkodását érintő kérdésekben, és az ezen jogügyletekhez kapcsolódó szerződéseket aláírja,</w:t>
      </w:r>
    </w:p>
    <w:p w14:paraId="431063CB" w14:textId="77777777" w:rsidR="00165401" w:rsidRDefault="00165401" w:rsidP="00165401">
      <w:pPr>
        <w:pStyle w:val="rend-bek"/>
        <w:spacing w:before="0" w:after="0"/>
      </w:pPr>
    </w:p>
    <w:p w14:paraId="66D1346A" w14:textId="77777777" w:rsidR="00165401" w:rsidRDefault="00165401" w:rsidP="00165401">
      <w:pPr>
        <w:pStyle w:val="rend-bek"/>
        <w:spacing w:before="0" w:after="0"/>
      </w:pPr>
      <w:r>
        <w:t xml:space="preserve">3.17. </w:t>
      </w:r>
      <w:r w:rsidRPr="00F35EE4">
        <w:t>dönt a városi címer és városi lobogó nem önkormányzati szervek általi előállításának és használatának enge</w:t>
      </w:r>
      <w:r>
        <w:t>délyezéséről,</w:t>
      </w:r>
    </w:p>
    <w:p w14:paraId="02D4C644" w14:textId="77777777" w:rsidR="00165401" w:rsidRDefault="00165401" w:rsidP="00165401">
      <w:pPr>
        <w:pStyle w:val="rend-bek"/>
        <w:spacing w:before="0" w:after="0"/>
      </w:pPr>
    </w:p>
    <w:p w14:paraId="37C6C691" w14:textId="77777777" w:rsidR="00165401" w:rsidRDefault="00165401" w:rsidP="00165401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3.18. dönt a </w:t>
      </w:r>
      <w:proofErr w:type="spellStart"/>
      <w:r>
        <w:rPr>
          <w:rFonts w:ascii="Times New Roman" w:hAnsi="Times New Roman"/>
          <w:sz w:val="26"/>
          <w:szCs w:val="26"/>
        </w:rPr>
        <w:t>kolor</w:t>
      </w:r>
      <w:proofErr w:type="spellEnd"/>
      <w:r>
        <w:rPr>
          <w:rFonts w:ascii="Times New Roman" w:hAnsi="Times New Roman"/>
          <w:sz w:val="26"/>
          <w:szCs w:val="26"/>
        </w:rPr>
        <w:t>-védjegyek használatával kapcsolatos engedély megadásáról, elutasításáról, feltételhez kötéséről, az ideiglenes vagy valamely alkalomhoz történő engedélyezéséről, felfüggesztéséről, illetve érdemtelenség megállapításáról és emiatt az engedély megvonásáról, valamint a védjegyhasználati megállapodás megkötéséről,</w:t>
      </w:r>
    </w:p>
    <w:p w14:paraId="5FBC746E" w14:textId="77777777" w:rsidR="00165401" w:rsidRDefault="00165401" w:rsidP="00165401">
      <w:pPr>
        <w:pStyle w:val="Standard"/>
        <w:rPr>
          <w:rFonts w:ascii="Times New Roman" w:hAnsi="Times New Roman"/>
          <w:sz w:val="26"/>
          <w:szCs w:val="26"/>
        </w:rPr>
      </w:pPr>
    </w:p>
    <w:p w14:paraId="5BCB82F1" w14:textId="77777777" w:rsidR="00165401" w:rsidRDefault="00165401" w:rsidP="00165401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3.19. amennyiben a „Kazincbarcika” név, illetve a </w:t>
      </w:r>
      <w:proofErr w:type="spellStart"/>
      <w:r>
        <w:rPr>
          <w:rFonts w:ascii="Times New Roman" w:hAnsi="Times New Roman"/>
          <w:sz w:val="26"/>
          <w:szCs w:val="26"/>
        </w:rPr>
        <w:t>kolor</w:t>
      </w:r>
      <w:proofErr w:type="spellEnd"/>
      <w:r>
        <w:rPr>
          <w:rFonts w:ascii="Times New Roman" w:hAnsi="Times New Roman"/>
          <w:sz w:val="26"/>
          <w:szCs w:val="26"/>
        </w:rPr>
        <w:t>-védjegyek jogosulatlan használatra kerül sor, az ezzel kapcsolatos peres eljárás megindítására a polgármester jogosult,</w:t>
      </w:r>
    </w:p>
    <w:p w14:paraId="296B2F5E" w14:textId="77777777" w:rsidR="00165401" w:rsidRDefault="00165401" w:rsidP="00165401">
      <w:pPr>
        <w:pStyle w:val="Standard"/>
        <w:rPr>
          <w:rFonts w:ascii="Times New Roman" w:hAnsi="Times New Roman"/>
          <w:sz w:val="26"/>
          <w:szCs w:val="26"/>
        </w:rPr>
      </w:pPr>
    </w:p>
    <w:p w14:paraId="1004FE7F" w14:textId="77777777" w:rsidR="00165401" w:rsidRDefault="00165401" w:rsidP="00165401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3.20. </w:t>
      </w:r>
      <w:r>
        <w:rPr>
          <w:rFonts w:ascii="Times New Roman" w:eastAsia="Times New Roman" w:hAnsi="Times New Roman"/>
          <w:color w:val="000000"/>
          <w:kern w:val="0"/>
          <w:sz w:val="26"/>
          <w:szCs w:val="26"/>
        </w:rPr>
        <w:t>társult vadászati joggal érintett önkormányzati tulajdonban álló külterületi ingatlanok vonatkozásában a tulajdonosi közösség gyűlésén képviseli Kazincbarcika Város Önkormányzatát</w:t>
      </w:r>
    </w:p>
    <w:p w14:paraId="2AA3FD58" w14:textId="77777777" w:rsidR="00165401" w:rsidRDefault="00165401" w:rsidP="00165401">
      <w:pPr>
        <w:pStyle w:val="Standard"/>
        <w:rPr>
          <w:rFonts w:ascii="Times New Roman" w:hAnsi="Times New Roman"/>
          <w:sz w:val="26"/>
          <w:szCs w:val="26"/>
        </w:rPr>
      </w:pPr>
    </w:p>
    <w:p w14:paraId="703ADD13" w14:textId="77777777" w:rsidR="00165401" w:rsidRDefault="00165401" w:rsidP="00165401">
      <w:pPr>
        <w:pStyle w:val="rend-bek"/>
        <w:spacing w:before="0" w:after="0"/>
      </w:pPr>
      <w:r>
        <w:t xml:space="preserve">3.21. jogosult </w:t>
      </w:r>
      <w:r w:rsidRPr="00224537">
        <w:t>a Kazincbarcikai Tankerületi Központ működtetésében lévő</w:t>
      </w:r>
      <w:r>
        <w:t>,</w:t>
      </w:r>
      <w:r w:rsidRPr="00224537">
        <w:t xml:space="preserve"> állami fenntartású alapfokú oktatási intézmények tanítási időn kívüli önkormányzati, helyi közösségi és kulturális</w:t>
      </w:r>
      <w:r>
        <w:t>,</w:t>
      </w:r>
      <w:r w:rsidRPr="00224537">
        <w:t xml:space="preserve"> valamint sportélet támogatása céljából történő ingyenes használatára </w:t>
      </w:r>
      <w:r>
        <w:t>vonatkozó megállapodás megkötésére,</w:t>
      </w:r>
    </w:p>
    <w:p w14:paraId="1D402661" w14:textId="77777777" w:rsidR="00165401" w:rsidRDefault="00165401" w:rsidP="00165401">
      <w:pPr>
        <w:pStyle w:val="rend-bek"/>
        <w:spacing w:before="0" w:after="0"/>
      </w:pPr>
    </w:p>
    <w:p w14:paraId="410D101C" w14:textId="77777777" w:rsidR="00165401" w:rsidRPr="00224537" w:rsidRDefault="00165401" w:rsidP="00165401">
      <w:pPr>
        <w:pStyle w:val="rend-bek"/>
        <w:spacing w:before="0" w:after="0"/>
      </w:pPr>
      <w:r>
        <w:t>3.22. dönt a településrendezési tervet érintő partnerségi egyeztetés lezárásáról,</w:t>
      </w:r>
    </w:p>
    <w:p w14:paraId="2D2FD6D8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1F51D9B0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3.23. az Önkormányzatot érintő peres ügyekben jogosult a szükséges intézkedések, nyilatkozatok megtételére,</w:t>
      </w:r>
    </w:p>
    <w:p w14:paraId="2218F7C7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32E641AB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3.24. jogosult a hatósági, a cégeljárási, a bírósági és pályázati ügyekben hiánypótlási felhívás teljesítésére, annak aláírására,</w:t>
      </w:r>
    </w:p>
    <w:p w14:paraId="467215B0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</w:p>
    <w:p w14:paraId="21B6CF3D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3.25. véleményt nyilvánít a központi államigazgatási szervek, egyéb hatóságok megkeresésére,</w:t>
      </w:r>
    </w:p>
    <w:p w14:paraId="7D3929E1" w14:textId="77777777" w:rsidR="00165401" w:rsidRDefault="00165401" w:rsidP="00165401">
      <w:pPr>
        <w:pStyle w:val="rend-bek"/>
        <w:spacing w:before="0" w:after="0"/>
      </w:pPr>
    </w:p>
    <w:p w14:paraId="15088AF6" w14:textId="77777777" w:rsidR="00165401" w:rsidRDefault="00165401" w:rsidP="00165401">
      <w:pPr>
        <w:pStyle w:val="rend-bek"/>
        <w:spacing w:before="0" w:after="0"/>
      </w:pPr>
      <w:r>
        <w:t xml:space="preserve">3.26. a költségvetési rendeletben az Önkormányzatnál meghatározott bevételi és kiadási előirányzatok felett előirányzat felhasználási jogkört gyakorol, </w:t>
      </w:r>
    </w:p>
    <w:p w14:paraId="03C7BA57" w14:textId="77777777" w:rsidR="00165401" w:rsidRDefault="00165401" w:rsidP="00165401">
      <w:pPr>
        <w:pStyle w:val="rend-bek"/>
        <w:spacing w:before="0" w:after="0"/>
      </w:pPr>
    </w:p>
    <w:p w14:paraId="20444D36" w14:textId="77777777" w:rsidR="00165401" w:rsidRDefault="00165401" w:rsidP="00165401">
      <w:pPr>
        <w:pStyle w:val="rend-bek"/>
        <w:spacing w:before="0" w:after="0"/>
      </w:pPr>
      <w:r>
        <w:t xml:space="preserve">3.27 a </w:t>
      </w:r>
      <w:proofErr w:type="spellStart"/>
      <w:r>
        <w:t>vis</w:t>
      </w:r>
      <w:proofErr w:type="spellEnd"/>
      <w:r>
        <w:t xml:space="preserve"> maior helyzetre képzett tartalék terhére, a céltartalék célonként meghatározott összegének erejéig kötelezettséget vállalhat,</w:t>
      </w:r>
    </w:p>
    <w:p w14:paraId="7752CD88" w14:textId="77777777" w:rsidR="00165401" w:rsidRDefault="00165401" w:rsidP="00165401">
      <w:pPr>
        <w:pStyle w:val="rend-bek"/>
        <w:spacing w:before="0" w:after="0"/>
      </w:pPr>
    </w:p>
    <w:p w14:paraId="3EA3CE19" w14:textId="77777777" w:rsidR="00165401" w:rsidRDefault="00165401" w:rsidP="00165401">
      <w:pPr>
        <w:pStyle w:val="rend-bek"/>
        <w:spacing w:before="0" w:after="0"/>
      </w:pPr>
      <w:r>
        <w:t>3.28. Az Önkormányzat részvételével működő Társulások Társulási Tanácsának ülésén - a Társulás</w:t>
      </w:r>
      <w:r w:rsidRPr="00777D86">
        <w:t xml:space="preserve"> megszüntetése, abból történő kiválás, </w:t>
      </w:r>
      <w:r>
        <w:t xml:space="preserve">a társuláshoz való csatlakozás, </w:t>
      </w:r>
      <w:r w:rsidRPr="00777D86">
        <w:t>a társulási megállapodá</w:t>
      </w:r>
      <w:r>
        <w:t>s módosítása kivételével – gyakorolja az Önkormányzatot a Társulásban megillető jogokat,</w:t>
      </w:r>
    </w:p>
    <w:p w14:paraId="2D2659F1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3.29. a Képviselő-testület bizottsági hatáskörébe utalt előirányzat-felhasználásra vonatkozó bizottsági döntés meghozatalát követően – amennyiben a bizottság előirányzat-felhasználási döntése alapítványi forrás átadását eredményezi, a Képviselő-testület döntését követően – illetve a mindenkori költségvetési rendeletben meghatározott előirányzatokban szereplő támogatási összegekre a támogatási szerződéseket megköti, amennyiben a jogszabályi feltételek fennállnak,</w:t>
      </w:r>
    </w:p>
    <w:p w14:paraId="3355499E" w14:textId="77777777" w:rsidR="00165401" w:rsidRDefault="00165401" w:rsidP="00165401">
      <w:pPr>
        <w:jc w:val="both"/>
        <w:rPr>
          <w:sz w:val="26"/>
          <w:szCs w:val="26"/>
        </w:rPr>
      </w:pPr>
    </w:p>
    <w:p w14:paraId="69F60EC8" w14:textId="77777777" w:rsidR="00165401" w:rsidRDefault="00165401" w:rsidP="00165401">
      <w:pPr>
        <w:pStyle w:val="rend-bek"/>
        <w:spacing w:before="0" w:after="0"/>
      </w:pPr>
      <w:r>
        <w:t>3.30. dönt az államháztartáson kívüli forrás átvételéről és átadásáról szóló önkormányzati rendelet szabályai szerint az államháztartáson kívüli forrás átadásáról, illetve 500.000,- Ft értékhatár alatt az államháztartáson kívüli forrás átvételéről.</w:t>
      </w:r>
    </w:p>
    <w:p w14:paraId="1FA20D70" w14:textId="77777777" w:rsidR="00165401" w:rsidRDefault="00165401" w:rsidP="00165401">
      <w:pPr>
        <w:pStyle w:val="rend-bek"/>
        <w:spacing w:before="0" w:after="0"/>
      </w:pPr>
    </w:p>
    <w:p w14:paraId="26EA420E" w14:textId="77777777" w:rsidR="00165401" w:rsidRDefault="00165401" w:rsidP="00165401">
      <w:pPr>
        <w:rPr>
          <w:b/>
          <w:sz w:val="26"/>
          <w:szCs w:val="26"/>
        </w:rPr>
      </w:pPr>
      <w:r>
        <w:rPr>
          <w:b/>
          <w:sz w:val="26"/>
        </w:rPr>
        <w:t xml:space="preserve">4.) </w:t>
      </w:r>
      <w:r>
        <w:rPr>
          <w:b/>
          <w:sz w:val="26"/>
          <w:szCs w:val="26"/>
        </w:rPr>
        <w:t>A közbeszerzési eljárások kapcsán a Polgármester</w:t>
      </w:r>
    </w:p>
    <w:p w14:paraId="03F4C7B1" w14:textId="77777777" w:rsidR="00165401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</w:t>
      </w:r>
      <w:r w:rsidRPr="00227584">
        <w:rPr>
          <w:rFonts w:ascii="Times New Roman" w:hAnsi="Times New Roman"/>
          <w:sz w:val="26"/>
          <w:szCs w:val="26"/>
        </w:rPr>
        <w:t xml:space="preserve"> az uniós értékhatárt el nem érő és egyben a nemzeti értékhatárokat elérő értékű közbeszerzési eljárás esetén a Bíráló Bizottság javaslata alapján dönt az eljárás megindításáról, az eljárás eredményességéről (a legkedvezőbb ajánlat elfogadásáról) vagy </w:t>
      </w:r>
      <w:proofErr w:type="spellStart"/>
      <w:r w:rsidRPr="00227584">
        <w:rPr>
          <w:rFonts w:ascii="Times New Roman" w:hAnsi="Times New Roman"/>
          <w:sz w:val="26"/>
          <w:szCs w:val="26"/>
        </w:rPr>
        <w:t>eredménytelenségéről</w:t>
      </w:r>
      <w:proofErr w:type="spellEnd"/>
      <w:r w:rsidRPr="00227584">
        <w:rPr>
          <w:rFonts w:ascii="Times New Roman" w:hAnsi="Times New Roman"/>
          <w:sz w:val="26"/>
          <w:szCs w:val="26"/>
        </w:rPr>
        <w:t xml:space="preserve">, </w:t>
      </w:r>
    </w:p>
    <w:p w14:paraId="609D720B" w14:textId="77777777" w:rsidR="00165401" w:rsidRPr="00227584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132CF84D" w14:textId="77777777" w:rsidR="00165401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</w:t>
      </w:r>
      <w:r w:rsidRPr="00227584">
        <w:rPr>
          <w:rFonts w:ascii="Times New Roman" w:hAnsi="Times New Roman"/>
          <w:sz w:val="26"/>
          <w:szCs w:val="26"/>
        </w:rPr>
        <w:t xml:space="preserve"> a közbeszerzési eljárás során – ideértve a Képviselő-testület által indított közbeszerzési eljárásokat is – a közbeszerzési eljárásban részt vevő szakértők (előkészítő munkacsoport, akkreditált közbeszerzési szaktanácsadó igénybevétele esetén a közbeszerzési szaktanácsadó) és a Bíráló Bizottság javaslata alapján dönt a Közbeszerzési Hatóság Hirdetmény Kezelési Főosztálya és/vagy a Miniszterelnökség Közbeszerzési Felügyeleti Főosztálya által megküldött hiánypótlásról, korrekcióról,</w:t>
      </w:r>
    </w:p>
    <w:p w14:paraId="3F3E4F74" w14:textId="77777777" w:rsidR="00165401" w:rsidRPr="00227584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547AF8CB" w14:textId="77777777" w:rsidR="00165401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</w:t>
      </w:r>
      <w:r w:rsidRPr="00227584">
        <w:rPr>
          <w:rFonts w:ascii="Times New Roman" w:hAnsi="Times New Roman"/>
          <w:sz w:val="26"/>
          <w:szCs w:val="26"/>
        </w:rPr>
        <w:t xml:space="preserve"> a Bíráló Bizottság javaslata alapján – értékhatártól függetlenül – dönt a Kbt. 98. § (2) bekezdés c) és d), a Kbt. 98. § (4) bekezdés a) és b) szerinti hirdetmény nélküli tárgyalásos eljárás megindításáról, eredményéről vagy </w:t>
      </w:r>
      <w:proofErr w:type="spellStart"/>
      <w:r w:rsidRPr="00227584">
        <w:rPr>
          <w:rFonts w:ascii="Times New Roman" w:hAnsi="Times New Roman"/>
          <w:sz w:val="26"/>
          <w:szCs w:val="26"/>
        </w:rPr>
        <w:t>eredménytelenségéről</w:t>
      </w:r>
      <w:proofErr w:type="spellEnd"/>
      <w:r w:rsidRPr="00227584">
        <w:rPr>
          <w:rFonts w:ascii="Times New Roman" w:hAnsi="Times New Roman"/>
          <w:sz w:val="26"/>
          <w:szCs w:val="26"/>
        </w:rPr>
        <w:t>,</w:t>
      </w:r>
    </w:p>
    <w:p w14:paraId="0CA773EB" w14:textId="77777777" w:rsidR="00165401" w:rsidRPr="00227584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0F16AEA1" w14:textId="77777777" w:rsidR="00165401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</w:t>
      </w:r>
      <w:r w:rsidRPr="00227584">
        <w:rPr>
          <w:rFonts w:ascii="Times New Roman" w:hAnsi="Times New Roman"/>
          <w:sz w:val="26"/>
          <w:szCs w:val="26"/>
        </w:rPr>
        <w:t xml:space="preserve"> a Képviselő-testület hatáskörébe tartozó közbeszerzési eljárások esetén a közbeszerzési eljárásban részt vevő szakértők (előkészítő munkacsoport, akkreditált közbeszerzési szaktanácsadó igénybevétele esetén a közbeszerzési szaktanácsadó) javaslata alapján tájékoztatja az előzetes vitarendezési kérelemmel kapcsolatos álláspontjáról a vitarendezést kérelmezőt, illetve az eljárás valamennyi ismert ajánlattevőjét vagy részvételre jelentkezőjét,</w:t>
      </w:r>
    </w:p>
    <w:p w14:paraId="74360910" w14:textId="77777777" w:rsidR="00165401" w:rsidRPr="00227584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58069BF4" w14:textId="77777777" w:rsidR="00165401" w:rsidRPr="00227584" w:rsidRDefault="00165401" w:rsidP="00165401">
      <w:pPr>
        <w:pStyle w:val="Listaszerbekezds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</w:t>
      </w:r>
      <w:r w:rsidRPr="00227584">
        <w:rPr>
          <w:rFonts w:ascii="Times New Roman" w:hAnsi="Times New Roman"/>
          <w:sz w:val="26"/>
          <w:szCs w:val="26"/>
        </w:rPr>
        <w:t xml:space="preserve"> rendelkezésre álló költségvetési fedezet esetén dönt a Kbt. 9. § (1) bekezdésének h.) pontja szerinti in-house megállapodások megkötéséről</w:t>
      </w:r>
      <w:r>
        <w:rPr>
          <w:rFonts w:ascii="Times New Roman" w:hAnsi="Times New Roman"/>
          <w:sz w:val="26"/>
          <w:szCs w:val="26"/>
        </w:rPr>
        <w:t>.</w:t>
      </w:r>
    </w:p>
    <w:p w14:paraId="1099C446" w14:textId="77777777" w:rsidR="00165401" w:rsidRDefault="00165401" w:rsidP="00165401">
      <w:pPr>
        <w:widowControl w:val="0"/>
        <w:suppressAutoHyphens/>
        <w:jc w:val="both"/>
        <w:rPr>
          <w:b/>
          <w:sz w:val="26"/>
        </w:rPr>
      </w:pPr>
    </w:p>
    <w:p w14:paraId="760B62BB" w14:textId="77777777" w:rsidR="00165401" w:rsidRDefault="00165401" w:rsidP="00165401">
      <w:pPr>
        <w:widowControl w:val="0"/>
        <w:suppressAutoHyphens/>
        <w:jc w:val="both"/>
        <w:rPr>
          <w:b/>
          <w:sz w:val="26"/>
        </w:rPr>
      </w:pPr>
      <w:r>
        <w:rPr>
          <w:b/>
          <w:sz w:val="26"/>
        </w:rPr>
        <w:t>II. A Képviselő-testület által a Gazdasági, Pénzügyi és Városfejlesztési Bizottságra átruházott hatáskörök</w:t>
      </w:r>
    </w:p>
    <w:p w14:paraId="2DD78DB4" w14:textId="77777777" w:rsidR="00165401" w:rsidRDefault="00165401" w:rsidP="00165401">
      <w:pPr>
        <w:widowControl w:val="0"/>
        <w:suppressAutoHyphens/>
        <w:jc w:val="both"/>
        <w:rPr>
          <w:b/>
          <w:sz w:val="26"/>
        </w:rPr>
      </w:pPr>
    </w:p>
    <w:p w14:paraId="41641047" w14:textId="77777777" w:rsidR="00165401" w:rsidRPr="00B43C2C" w:rsidRDefault="00165401" w:rsidP="00165401">
      <w:pPr>
        <w:pStyle w:val="rend-par"/>
        <w:spacing w:before="0" w:after="0"/>
        <w:jc w:val="both"/>
      </w:pPr>
      <w:r>
        <w:t xml:space="preserve">1.) </w:t>
      </w:r>
      <w:r w:rsidRPr="00B43C2C">
        <w:t>Kizárólagos önkormányzati tulajdonban álló gazdasági társaság vonatkozásában</w:t>
      </w:r>
    </w:p>
    <w:p w14:paraId="36D13E1F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Az Önkormányzat kizárólagos tulajdonosi részesedésével működő (egyszemélyes) gazdasági társaságban gyakorolja az önkormányzatot megillető tulajdonosi jogokat az I. 1.) pontban írt és az alább felsorolt kivételekkel</w:t>
      </w:r>
    </w:p>
    <w:p w14:paraId="14490C4C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lastRenderedPageBreak/>
        <w:t xml:space="preserve">társaság alapítása, </w:t>
      </w:r>
    </w:p>
    <w:p w14:paraId="51697BB3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alapító okirat elfogadása, módosítása</w:t>
      </w:r>
    </w:p>
    <w:p w14:paraId="56BB75CA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a társaság jogutód nélküli megszűnésének, átalakulásának elhatározása,</w:t>
      </w:r>
    </w:p>
    <w:p w14:paraId="70A2B892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új gazdasági társaság alapítása, már működő társaságba tagként való belépés,</w:t>
      </w:r>
    </w:p>
    <w:p w14:paraId="2D8FB259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a számviteli törvény szerinti beszámoló elfogadása, ideértve az adózott eredmény felhasználására vonatkozó döntést,</w:t>
      </w:r>
    </w:p>
    <w:p w14:paraId="7CB9DD2A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 xml:space="preserve">osztalékelőleg fizetésének elhatározása, </w:t>
      </w:r>
    </w:p>
    <w:p w14:paraId="0166967D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az ügyvezető megválasztása, visszahívása és díjazásának megállapítása,</w:t>
      </w:r>
    </w:p>
    <w:p w14:paraId="57A7E132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a vezető tisztségviselői feladatokat munkaviszony keretében ellátó vezető tisztségviselők esetében - a munkaviszony létesítése, megszüntetése, javadalmazásának (munkabér, prémium, végkielégítés) megállapítása,</w:t>
      </w:r>
    </w:p>
    <w:p w14:paraId="5E772650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a Felügyelő Bizottság tagjainak megválasztása, visszahívása és díjazásának megállapítása</w:t>
      </w:r>
    </w:p>
    <w:p w14:paraId="1C05A6A1" w14:textId="77777777" w:rsidR="00165401" w:rsidRDefault="00165401" w:rsidP="00165401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a könyvvizsgáló megválasztása, visszahívása és díjazásának megállapítása,</w:t>
      </w:r>
    </w:p>
    <w:p w14:paraId="1FD6209E" w14:textId="77777777" w:rsidR="00165401" w:rsidRDefault="00165401" w:rsidP="00165401">
      <w:pPr>
        <w:pStyle w:val="Szvegtrzsbehzssal2"/>
        <w:tabs>
          <w:tab w:val="num" w:pos="0"/>
        </w:tabs>
        <w:spacing w:after="0" w:line="240" w:lineRule="auto"/>
        <w:ind w:left="0"/>
      </w:pPr>
      <w:r>
        <w:t>11. a prémium feltételek, és a prémium összegének meghatározása, a prémiumfeladatok értékelése,</w:t>
      </w:r>
    </w:p>
    <w:p w14:paraId="74AE14BA" w14:textId="77777777" w:rsidR="00165401" w:rsidRDefault="00165401" w:rsidP="00165401">
      <w:pPr>
        <w:tabs>
          <w:tab w:val="num" w:pos="0"/>
        </w:tabs>
        <w:jc w:val="both"/>
        <w:rPr>
          <w:sz w:val="26"/>
        </w:rPr>
      </w:pPr>
      <w:r>
        <w:rPr>
          <w:sz w:val="26"/>
        </w:rPr>
        <w:t>12. a törzstőke felemelésének, leszállításának elhatározása,</w:t>
      </w:r>
    </w:p>
    <w:p w14:paraId="555E20C6" w14:textId="77777777" w:rsidR="00165401" w:rsidRDefault="00165401" w:rsidP="00165401">
      <w:pPr>
        <w:widowControl w:val="0"/>
        <w:numPr>
          <w:ilvl w:val="0"/>
          <w:numId w:val="8"/>
        </w:numPr>
        <w:tabs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 xml:space="preserve">olyan szerződés megkötésének és egyéb jogügyletnek a jóváhagyása, melynek együttes értéke – éves szinten - a </w:t>
      </w:r>
      <w:smartTag w:uri="urn:schemas-microsoft-com:office:smarttags" w:element="metricconverter">
        <w:smartTagPr>
          <w:attr w:name="ProductID" w:val="20 M"/>
        </w:smartTagPr>
        <w:r>
          <w:rPr>
            <w:sz w:val="26"/>
          </w:rPr>
          <w:t>20 M</w:t>
        </w:r>
      </w:smartTag>
      <w:r>
        <w:rPr>
          <w:sz w:val="26"/>
        </w:rPr>
        <w:t xml:space="preserve"> Ft-ot meghaladja, </w:t>
      </w:r>
    </w:p>
    <w:p w14:paraId="171C39DA" w14:textId="77777777" w:rsidR="00165401" w:rsidRDefault="00165401" w:rsidP="00165401">
      <w:pPr>
        <w:widowControl w:val="0"/>
        <w:numPr>
          <w:ilvl w:val="0"/>
          <w:numId w:val="8"/>
        </w:numPr>
        <w:suppressAutoHyphens/>
        <w:ind w:left="0" w:firstLine="0"/>
        <w:jc w:val="both"/>
        <w:rPr>
          <w:sz w:val="26"/>
        </w:rPr>
      </w:pPr>
      <w:r>
        <w:rPr>
          <w:sz w:val="26"/>
        </w:rPr>
        <w:t>olyan szerződés megkötésének jóváhagyása, amelyet a társaság saját</w:t>
      </w:r>
      <w:r w:rsidRPr="00BA3AC8">
        <w:rPr>
          <w:sz w:val="26"/>
        </w:rPr>
        <w:t xml:space="preserve"> </w:t>
      </w:r>
      <w:r>
        <w:rPr>
          <w:sz w:val="26"/>
        </w:rPr>
        <w:t>tagjával, ügyvezetőjével vagy azok közeli hozzátartozójával köt,</w:t>
      </w:r>
    </w:p>
    <w:p w14:paraId="30E42595" w14:textId="77777777" w:rsidR="00165401" w:rsidRDefault="00165401" w:rsidP="00165401">
      <w:pPr>
        <w:widowControl w:val="0"/>
        <w:numPr>
          <w:ilvl w:val="0"/>
          <w:numId w:val="8"/>
        </w:numPr>
        <w:tabs>
          <w:tab w:val="num" w:pos="0"/>
        </w:tabs>
        <w:suppressAutoHyphens/>
        <w:ind w:left="0" w:firstLine="0"/>
        <w:jc w:val="both"/>
        <w:rPr>
          <w:sz w:val="26"/>
        </w:rPr>
      </w:pPr>
      <w:r>
        <w:rPr>
          <w:sz w:val="26"/>
        </w:rPr>
        <w:t>döntés hitelfelvételről.</w:t>
      </w:r>
    </w:p>
    <w:p w14:paraId="3B82803F" w14:textId="77777777" w:rsidR="00165401" w:rsidRDefault="00165401" w:rsidP="00165401">
      <w:pPr>
        <w:pStyle w:val="rend-bek"/>
        <w:spacing w:before="0" w:after="0"/>
      </w:pPr>
    </w:p>
    <w:p w14:paraId="187ED6CB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A Bizottság a Képviselő-testület következő – munkaterv szerinti – ülésén döntéséről tájékoztatni köteles a Képviselő-testületet.</w:t>
      </w:r>
    </w:p>
    <w:p w14:paraId="5502DE6B" w14:textId="77777777" w:rsidR="00165401" w:rsidRPr="00B77BCC" w:rsidRDefault="00165401" w:rsidP="00165401">
      <w:pPr>
        <w:pStyle w:val="Szvegtrzs2"/>
        <w:widowControl w:val="0"/>
        <w:suppressAutoHyphens/>
        <w:ind w:left="180" w:hanging="660"/>
        <w:rPr>
          <w:sz w:val="26"/>
          <w:szCs w:val="26"/>
        </w:rPr>
      </w:pPr>
    </w:p>
    <w:p w14:paraId="6A1BA34F" w14:textId="77777777" w:rsidR="00165401" w:rsidRDefault="00165401" w:rsidP="00165401">
      <w:pPr>
        <w:pStyle w:val="Szvegtrzs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2.) </w:t>
      </w:r>
      <w:r w:rsidRPr="00E90F8D">
        <w:rPr>
          <w:b/>
          <w:sz w:val="26"/>
          <w:szCs w:val="26"/>
        </w:rPr>
        <w:t>Nem kizárólagos önkormányzati tulajdonú gazdasági társa</w:t>
      </w:r>
      <w:r>
        <w:rPr>
          <w:b/>
          <w:sz w:val="26"/>
          <w:szCs w:val="26"/>
        </w:rPr>
        <w:t xml:space="preserve">ságok vonatkozásában </w:t>
      </w:r>
    </w:p>
    <w:p w14:paraId="4154F1E1" w14:textId="77777777" w:rsidR="00165401" w:rsidRDefault="00165401" w:rsidP="00165401">
      <w:pPr>
        <w:pStyle w:val="Szvegtrzs2"/>
        <w:widowControl w:val="0"/>
        <w:suppressAutoHyphens/>
        <w:rPr>
          <w:sz w:val="26"/>
          <w:szCs w:val="26"/>
        </w:rPr>
      </w:pPr>
      <w:r w:rsidRPr="007F5357">
        <w:rPr>
          <w:sz w:val="26"/>
          <w:szCs w:val="26"/>
        </w:rPr>
        <w:t>Az Önkormányzat részesedésével működő gazdas</w:t>
      </w:r>
      <w:r>
        <w:rPr>
          <w:sz w:val="26"/>
          <w:szCs w:val="26"/>
        </w:rPr>
        <w:t>ági társaságokban</w:t>
      </w:r>
      <w:r w:rsidRPr="007F5357">
        <w:rPr>
          <w:sz w:val="26"/>
          <w:szCs w:val="26"/>
        </w:rPr>
        <w:t xml:space="preserve"> gyakorolja az Önkormányzatot meg</w:t>
      </w:r>
      <w:r>
        <w:rPr>
          <w:sz w:val="26"/>
          <w:szCs w:val="26"/>
        </w:rPr>
        <w:t xml:space="preserve">illető tulajdonosi jogokat – az </w:t>
      </w:r>
      <w:r>
        <w:rPr>
          <w:sz w:val="26"/>
        </w:rPr>
        <w:t xml:space="preserve">I. 2.) pontban írt és az alább felsorolt kivételekkel </w:t>
      </w:r>
      <w:r w:rsidRPr="007F5357">
        <w:rPr>
          <w:sz w:val="26"/>
          <w:szCs w:val="26"/>
        </w:rPr>
        <w:t xml:space="preserve"> </w:t>
      </w:r>
    </w:p>
    <w:p w14:paraId="72D018F4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r>
        <w:rPr>
          <w:sz w:val="26"/>
        </w:rPr>
        <w:t>alapító okirat (alapszabály) elfogadása, módosítása</w:t>
      </w:r>
    </w:p>
    <w:p w14:paraId="345A4F23" w14:textId="77777777" w:rsidR="00165401" w:rsidRDefault="00165401" w:rsidP="00165401">
      <w:pPr>
        <w:jc w:val="both"/>
        <w:rPr>
          <w:sz w:val="26"/>
        </w:rPr>
      </w:pPr>
      <w:r>
        <w:rPr>
          <w:sz w:val="26"/>
        </w:rPr>
        <w:t>2. a társaság jogutód nélküli megszűnésének, átalakulásának elhatározása,</w:t>
      </w:r>
    </w:p>
    <w:p w14:paraId="079ACD5B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3. új gazdasági társaság alapítása, már működő társaságba tagként való belépés,</w:t>
      </w:r>
    </w:p>
    <w:p w14:paraId="58C4D527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4. a számviteli törvény szerinti beszámoló elfogadása, ideértve az adózott eredmény felhasználására vonatkozó döntés,</w:t>
      </w:r>
    </w:p>
    <w:p w14:paraId="123222BF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 xml:space="preserve">5. osztalékelőleg fizetésének elhatározása, </w:t>
      </w:r>
    </w:p>
    <w:p w14:paraId="286BAA3E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6. az ügyvezető (igazgatósági tag, vezérigazgató) megválasztása, visszahívása és díjazásának megállapítása,</w:t>
      </w:r>
    </w:p>
    <w:p w14:paraId="456ED07C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7. a felügyelő bizottság tagjainak megválasztása, visszahívása és díjazásának megállapítása</w:t>
      </w:r>
    </w:p>
    <w:p w14:paraId="4740F538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8. törzstőke (alaptőke) felemelésének, leszállításának elhatározása,</w:t>
      </w:r>
    </w:p>
    <w:p w14:paraId="220C4CD2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9. az egyes részvénysorozatokhoz fűződő jogok megváltoztatása, illetve egyes részvényfajták, osztályok átalakítása,</w:t>
      </w:r>
    </w:p>
    <w:p w14:paraId="4CEBE835" w14:textId="77777777" w:rsidR="00165401" w:rsidRDefault="00165401" w:rsidP="00165401">
      <w:pPr>
        <w:widowControl w:val="0"/>
        <w:suppressAutoHyphens/>
        <w:jc w:val="both"/>
        <w:rPr>
          <w:b/>
          <w:sz w:val="26"/>
        </w:rPr>
      </w:pPr>
      <w:r>
        <w:rPr>
          <w:sz w:val="26"/>
        </w:rPr>
        <w:t>10. döntés az átváltoztatható vagy jegyzési jogot biztosító kötvény kibocsátásáról,</w:t>
      </w:r>
    </w:p>
    <w:p w14:paraId="113823E1" w14:textId="77777777" w:rsidR="00165401" w:rsidRPr="006D05CB" w:rsidRDefault="00165401" w:rsidP="00165401">
      <w:pPr>
        <w:widowControl w:val="0"/>
        <w:suppressAutoHyphens/>
        <w:jc w:val="both"/>
        <w:rPr>
          <w:b/>
          <w:sz w:val="26"/>
        </w:rPr>
      </w:pPr>
      <w:r w:rsidRPr="006D05CB">
        <w:rPr>
          <w:sz w:val="26"/>
        </w:rPr>
        <w:t>11. az egyes részvénysorozatokhoz fűződő jogok megváltoztatása, illetve egyes</w:t>
      </w:r>
      <w:r>
        <w:rPr>
          <w:sz w:val="26"/>
        </w:rPr>
        <w:t xml:space="preserve"> </w:t>
      </w:r>
      <w:r>
        <w:rPr>
          <w:sz w:val="26"/>
        </w:rPr>
        <w:lastRenderedPageBreak/>
        <w:t>részvényfajták, osztályok átalakítása,</w:t>
      </w:r>
    </w:p>
    <w:p w14:paraId="31C5346C" w14:textId="77777777" w:rsidR="00165401" w:rsidRDefault="00165401" w:rsidP="00165401">
      <w:pPr>
        <w:widowControl w:val="0"/>
        <w:suppressAutoHyphens/>
        <w:jc w:val="both"/>
        <w:rPr>
          <w:b/>
          <w:sz w:val="26"/>
        </w:rPr>
      </w:pPr>
      <w:r>
        <w:rPr>
          <w:sz w:val="26"/>
        </w:rPr>
        <w:t>12. döntés az átváltoztatható vagy jegyzési jogot biztosító kötvény kibocsátásáról,</w:t>
      </w:r>
    </w:p>
    <w:p w14:paraId="7578EA39" w14:textId="77777777" w:rsidR="00165401" w:rsidRPr="006D05CB" w:rsidRDefault="00165401" w:rsidP="00165401">
      <w:pPr>
        <w:widowControl w:val="0"/>
        <w:suppressAutoHyphens/>
        <w:jc w:val="both"/>
        <w:rPr>
          <w:b/>
          <w:sz w:val="26"/>
        </w:rPr>
      </w:pPr>
      <w:r w:rsidRPr="006D05CB">
        <w:rPr>
          <w:sz w:val="26"/>
        </w:rPr>
        <w:t>13. olyan szerződés megkötésének jóváhagyása, amelyet a társaság saját tagjával,</w:t>
      </w:r>
      <w:r>
        <w:rPr>
          <w:sz w:val="26"/>
        </w:rPr>
        <w:t xml:space="preserve"> ügyvezetőjével vagy azok közeli hozzátartozójával köt,</w:t>
      </w:r>
    </w:p>
    <w:p w14:paraId="3ABE887D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14. döntés hitelfelvételről,</w:t>
      </w:r>
    </w:p>
    <w:p w14:paraId="3A86FFF2" w14:textId="77777777" w:rsidR="00165401" w:rsidRPr="00316FF4" w:rsidRDefault="00165401" w:rsidP="00165401">
      <w:pPr>
        <w:widowControl w:val="0"/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316FF4">
        <w:rPr>
          <w:sz w:val="26"/>
          <w:szCs w:val="26"/>
        </w:rPr>
        <w:t xml:space="preserve">olyan szerződés megkötésének és egyéb jogügyletnek a jóváhagyása, amelynek együttes értéke – éves szinten – a nettó </w:t>
      </w:r>
      <w:smartTag w:uri="urn:schemas-microsoft-com:office:smarttags" w:element="metricconverter">
        <w:smartTagPr>
          <w:attr w:name="ProductID" w:val="50 M"/>
        </w:smartTagPr>
        <w:r w:rsidRPr="00316FF4">
          <w:rPr>
            <w:sz w:val="26"/>
            <w:szCs w:val="26"/>
          </w:rPr>
          <w:t>50 M</w:t>
        </w:r>
      </w:smartTag>
      <w:r w:rsidRPr="00316FF4">
        <w:rPr>
          <w:sz w:val="26"/>
          <w:szCs w:val="26"/>
        </w:rPr>
        <w:t xml:space="preserve"> Ft-ot meghaladja.</w:t>
      </w:r>
    </w:p>
    <w:p w14:paraId="6815CD44" w14:textId="77777777" w:rsidR="00165401" w:rsidRPr="00316FF4" w:rsidRDefault="00165401" w:rsidP="00165401">
      <w:pPr>
        <w:widowControl w:val="0"/>
        <w:suppressAutoHyphens/>
        <w:ind w:left="690"/>
        <w:jc w:val="both"/>
        <w:rPr>
          <w:sz w:val="26"/>
          <w:szCs w:val="26"/>
        </w:rPr>
      </w:pPr>
    </w:p>
    <w:p w14:paraId="27708831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A Bizottság a Képviselő-testület következő – munkaterv szerinti – ülésén döntéséről tájékoztatni köteles a Képviselő-testületet.</w:t>
      </w:r>
    </w:p>
    <w:p w14:paraId="23257527" w14:textId="77777777" w:rsidR="00165401" w:rsidRDefault="00165401" w:rsidP="00165401">
      <w:pPr>
        <w:pStyle w:val="rend-par"/>
        <w:spacing w:before="0" w:after="0"/>
        <w:jc w:val="both"/>
        <w:rPr>
          <w:b w:val="0"/>
        </w:rPr>
      </w:pPr>
    </w:p>
    <w:p w14:paraId="6F0C193B" w14:textId="77777777" w:rsidR="00165401" w:rsidRDefault="00165401" w:rsidP="00165401">
      <w:pPr>
        <w:pStyle w:val="rend-par"/>
        <w:spacing w:before="0" w:after="0"/>
        <w:jc w:val="both"/>
      </w:pPr>
      <w:r>
        <w:t>3.)</w:t>
      </w:r>
    </w:p>
    <w:p w14:paraId="3E30D1E3" w14:textId="77777777" w:rsidR="00165401" w:rsidRDefault="00165401" w:rsidP="00165401">
      <w:pPr>
        <w:pStyle w:val="rend-fel"/>
        <w:ind w:left="0"/>
      </w:pPr>
      <w:r>
        <w:t>3.1. dönt az előhaszonbérleti, előbérleti joggal kapcsolatban az Önkormányzat és más személy(</w:t>
      </w:r>
      <w:proofErr w:type="spellStart"/>
      <w:r>
        <w:t>ek</w:t>
      </w:r>
      <w:proofErr w:type="spellEnd"/>
      <w:r>
        <w:t>) közös tulajdonában lévő földingatlan vonatkozásában,</w:t>
      </w:r>
    </w:p>
    <w:p w14:paraId="71F0C934" w14:textId="77777777" w:rsidR="00165401" w:rsidRDefault="00165401" w:rsidP="00165401">
      <w:pPr>
        <w:pStyle w:val="rend-fel"/>
        <w:ind w:left="0"/>
      </w:pPr>
    </w:p>
    <w:p w14:paraId="3D63C4A1" w14:textId="77777777" w:rsidR="00165401" w:rsidRDefault="00165401" w:rsidP="00165401">
      <w:pPr>
        <w:pStyle w:val="rend-fel"/>
        <w:ind w:left="0"/>
      </w:pPr>
      <w:r>
        <w:t>3.2. dönt az önkormányzati tulajdonú földingatlanok garázs céljára bérbeadásáról,</w:t>
      </w:r>
    </w:p>
    <w:p w14:paraId="377B2E54" w14:textId="77777777" w:rsidR="00165401" w:rsidRDefault="00165401" w:rsidP="00165401">
      <w:pPr>
        <w:pStyle w:val="rend-fel"/>
        <w:ind w:left="540" w:hanging="540"/>
      </w:pPr>
    </w:p>
    <w:p w14:paraId="0BAD1E31" w14:textId="77777777" w:rsidR="00165401" w:rsidRDefault="00165401" w:rsidP="00165401">
      <w:pPr>
        <w:pStyle w:val="rend-fel"/>
        <w:ind w:left="0"/>
      </w:pPr>
      <w:r>
        <w:t>3.3. dönt az önkormányzati tulajdonú – bérbeadott – földingatlanon lévő és a bérlő tulajdonát képező felépítmény átruházása esetén az Önkormányzatot megillető elővásárlási joggal kapcsolatos nyilatkozat megtételéről, valamint a felépítmény tulajdonjogváltozásához szükséges jóváhagyás megadásáról,</w:t>
      </w:r>
    </w:p>
    <w:p w14:paraId="0B6BF0D5" w14:textId="77777777" w:rsidR="00165401" w:rsidRDefault="00165401" w:rsidP="00165401">
      <w:pPr>
        <w:pStyle w:val="rend-fel"/>
        <w:ind w:left="540" w:hanging="540"/>
      </w:pPr>
    </w:p>
    <w:p w14:paraId="4702C33E" w14:textId="77777777" w:rsidR="00165401" w:rsidRDefault="00165401" w:rsidP="00165401">
      <w:pPr>
        <w:pStyle w:val="rend-fel"/>
        <w:ind w:left="0"/>
      </w:pPr>
      <w:r>
        <w:t>3.4. dönt az önkormányzati tulajdonú mezőgazdasági célra használható ingatlanok haszonbérbe adásáról,</w:t>
      </w:r>
    </w:p>
    <w:p w14:paraId="5008ED46" w14:textId="77777777" w:rsidR="00165401" w:rsidRDefault="00165401" w:rsidP="00165401">
      <w:pPr>
        <w:pStyle w:val="rend-fel"/>
        <w:ind w:left="0"/>
      </w:pPr>
    </w:p>
    <w:p w14:paraId="018388C6" w14:textId="77777777" w:rsidR="00165401" w:rsidRDefault="00165401" w:rsidP="00165401">
      <w:pPr>
        <w:pStyle w:val="rend-fel"/>
        <w:ind w:left="0"/>
      </w:pPr>
      <w:r>
        <w:t>3.5. dönt a haszonbérlő által a haszonbérleti jogviszony változatlan feltételekkel való folytatására kijelölt magánszemély a haszonbérleti szerződésbe – haszonbérlőként – történő belépéséhez szükséges hozzájárulás megadásáról,</w:t>
      </w:r>
    </w:p>
    <w:p w14:paraId="2E22CE73" w14:textId="77777777" w:rsidR="00165401" w:rsidRPr="00BA28CA" w:rsidRDefault="00165401" w:rsidP="00165401">
      <w:pPr>
        <w:jc w:val="both"/>
        <w:rPr>
          <w:b/>
          <w:sz w:val="26"/>
          <w:szCs w:val="26"/>
        </w:rPr>
      </w:pPr>
    </w:p>
    <w:p w14:paraId="0856E64D" w14:textId="77777777" w:rsidR="00165401" w:rsidRDefault="00165401" w:rsidP="00165401">
      <w:pPr>
        <w:pStyle w:val="rend-par"/>
        <w:spacing w:before="0" w:after="0"/>
        <w:jc w:val="left"/>
        <w:rPr>
          <w:b w:val="0"/>
        </w:rPr>
      </w:pPr>
      <w:r>
        <w:rPr>
          <w:b w:val="0"/>
        </w:rPr>
        <w:t>3.6. dönt az Ö</w:t>
      </w:r>
      <w:r w:rsidRPr="006D64EE">
        <w:rPr>
          <w:b w:val="0"/>
        </w:rPr>
        <w:t>nkormányzathoz benyújtott panelreha</w:t>
      </w:r>
      <w:r>
        <w:rPr>
          <w:b w:val="0"/>
        </w:rPr>
        <w:t>bilitációs pályázatok elbírálásáról,</w:t>
      </w:r>
    </w:p>
    <w:p w14:paraId="08CDD2C2" w14:textId="77777777" w:rsidR="00165401" w:rsidRDefault="00165401" w:rsidP="00165401">
      <w:pPr>
        <w:pStyle w:val="rend-par"/>
        <w:spacing w:before="0" w:after="0"/>
        <w:jc w:val="left"/>
        <w:rPr>
          <w:b w:val="0"/>
        </w:rPr>
      </w:pPr>
    </w:p>
    <w:p w14:paraId="5B1B0FD7" w14:textId="77777777" w:rsidR="00165401" w:rsidRDefault="00165401" w:rsidP="00165401">
      <w:pPr>
        <w:pStyle w:val="rend-bek"/>
        <w:spacing w:before="0" w:after="0"/>
      </w:pPr>
      <w:r>
        <w:t xml:space="preserve">3.7. </w:t>
      </w:r>
      <w:r w:rsidRPr="000F1146">
        <w:t>1.000.000</w:t>
      </w:r>
      <w:r>
        <w:t>,-</w:t>
      </w:r>
      <w:r w:rsidRPr="000F1146">
        <w:t xml:space="preserve"> Ft egyedi összeghatárig engedélyezés</w:t>
      </w:r>
      <w:r>
        <w:t>i</w:t>
      </w:r>
      <w:r w:rsidRPr="000F1146">
        <w:t xml:space="preserve"> a behajthatatlan követelések nyilvántartásból való törlésének, és 1.000.000</w:t>
      </w:r>
      <w:r>
        <w:t>,-</w:t>
      </w:r>
      <w:r w:rsidRPr="000F1146">
        <w:t xml:space="preserve"> Ft egyedi összeghatár feletti behajthatatlan követelések esetén a törlés kérdésében </w:t>
      </w:r>
      <w:r>
        <w:t>javaslatot tesz</w:t>
      </w:r>
      <w:r w:rsidRPr="000F1146">
        <w:t xml:space="preserve"> a Képviselő-testület </w:t>
      </w:r>
      <w:r>
        <w:t>részére,</w:t>
      </w:r>
    </w:p>
    <w:p w14:paraId="383B8582" w14:textId="77777777" w:rsidR="00165401" w:rsidRDefault="00165401" w:rsidP="00165401">
      <w:pPr>
        <w:pStyle w:val="rend-bek"/>
        <w:spacing w:before="0" w:after="0"/>
      </w:pPr>
    </w:p>
    <w:p w14:paraId="5E7D98A7" w14:textId="77777777" w:rsidR="00165401" w:rsidRDefault="00165401" w:rsidP="00165401">
      <w:pPr>
        <w:pStyle w:val="rend-bek"/>
        <w:spacing w:before="0" w:after="0"/>
      </w:pPr>
      <w:r>
        <w:t>3.8. engedélyezi az elfekvő készletek értékesítését, a vagyontárgyak selejtezését 5.000 E Ft egyedi bruttó értékhatárig,</w:t>
      </w:r>
    </w:p>
    <w:p w14:paraId="13562300" w14:textId="77777777" w:rsidR="00165401" w:rsidRDefault="00165401" w:rsidP="00165401">
      <w:pPr>
        <w:pStyle w:val="rend-bek"/>
        <w:spacing w:before="0" w:after="0"/>
      </w:pPr>
    </w:p>
    <w:p w14:paraId="6A8972CA" w14:textId="77777777" w:rsidR="00165401" w:rsidRDefault="00165401" w:rsidP="00165401">
      <w:pPr>
        <w:pStyle w:val="rend-bek"/>
        <w:spacing w:before="0" w:after="0"/>
      </w:pPr>
      <w:r>
        <w:t>3.9. elbírálja a helyi földbizottság állásfoglalásával szemben benyújtott kifogást,</w:t>
      </w:r>
    </w:p>
    <w:p w14:paraId="3605ADA3" w14:textId="77777777" w:rsidR="00165401" w:rsidRDefault="00165401" w:rsidP="00165401">
      <w:pPr>
        <w:pStyle w:val="rend-bek"/>
        <w:spacing w:before="0" w:after="0"/>
      </w:pPr>
    </w:p>
    <w:p w14:paraId="12E32288" w14:textId="77777777" w:rsidR="00165401" w:rsidRDefault="00165401" w:rsidP="00165401">
      <w:pPr>
        <w:pStyle w:val="rend-bek"/>
        <w:spacing w:before="0" w:after="0"/>
      </w:pPr>
      <w:r>
        <w:t>3.10. gondoskodik a helyi védelem alatt álló építészeti értékek fenntartásának támogatására vonatkozó pályázat kiírásáról, és dönt a benyújtott pályázatokról.</w:t>
      </w:r>
    </w:p>
    <w:p w14:paraId="2EB0667E" w14:textId="77777777" w:rsidR="00165401" w:rsidRDefault="00165401" w:rsidP="00165401">
      <w:pPr>
        <w:jc w:val="both"/>
        <w:rPr>
          <w:sz w:val="26"/>
          <w:szCs w:val="26"/>
        </w:rPr>
      </w:pPr>
    </w:p>
    <w:p w14:paraId="4058B442" w14:textId="77777777" w:rsidR="00B22D6B" w:rsidRDefault="00B22D6B" w:rsidP="00165401">
      <w:pPr>
        <w:jc w:val="both"/>
        <w:rPr>
          <w:sz w:val="26"/>
          <w:szCs w:val="26"/>
        </w:rPr>
      </w:pPr>
    </w:p>
    <w:p w14:paraId="26082291" w14:textId="77777777" w:rsidR="00165401" w:rsidRPr="003B2296" w:rsidRDefault="00165401" w:rsidP="0016540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III. </w:t>
      </w:r>
      <w:r w:rsidRPr="003B2296">
        <w:rPr>
          <w:b/>
          <w:sz w:val="26"/>
          <w:szCs w:val="26"/>
        </w:rPr>
        <w:t>A Képviselő-testület által a Társadalompolitikai Bizottságra átruházott hatáskörök</w:t>
      </w:r>
    </w:p>
    <w:p w14:paraId="2122DF4E" w14:textId="77777777" w:rsidR="00165401" w:rsidRPr="003B2296" w:rsidRDefault="00165401" w:rsidP="00165401">
      <w:pPr>
        <w:jc w:val="both"/>
        <w:rPr>
          <w:b/>
          <w:sz w:val="26"/>
          <w:szCs w:val="26"/>
        </w:rPr>
      </w:pPr>
    </w:p>
    <w:p w14:paraId="51DD89E1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1. Felkéri a</w:t>
      </w:r>
      <w:r w:rsidRPr="003B2296">
        <w:rPr>
          <w:sz w:val="26"/>
          <w:szCs w:val="26"/>
        </w:rPr>
        <w:t xml:space="preserve"> közművelődési intézmény vezetői pályázatának elbírálásához szakmai szakértői bizottság</w:t>
      </w:r>
      <w:r>
        <w:rPr>
          <w:sz w:val="26"/>
          <w:szCs w:val="26"/>
        </w:rPr>
        <w:t>ot</w:t>
      </w:r>
      <w:r w:rsidRPr="003B2296">
        <w:rPr>
          <w:sz w:val="26"/>
          <w:szCs w:val="26"/>
        </w:rPr>
        <w:t>.</w:t>
      </w:r>
    </w:p>
    <w:p w14:paraId="3AFF4EB6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6F7B6B04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2. Dönt a</w:t>
      </w:r>
      <w:r w:rsidRPr="003B2296">
        <w:rPr>
          <w:sz w:val="26"/>
          <w:szCs w:val="26"/>
        </w:rPr>
        <w:t>z államháztartáson kívüli forrás átvételéről és átadásáról szóló önkormányzati rendelet szabályai szerint a Képviselő-testület által megállapított előirányzat mértékéig, a hatáskörébe utalt előirányzat felhasználásáról, kivéve ha az alapítványi forrás átadásra irányul, melyre vonatkozó bizottsági kezdeményezésről a Képviselő-testület hoz döntést, valamint 500.000</w:t>
      </w:r>
      <w:r>
        <w:rPr>
          <w:sz w:val="26"/>
          <w:szCs w:val="26"/>
        </w:rPr>
        <w:t>,-</w:t>
      </w:r>
      <w:r w:rsidRPr="003B2296">
        <w:rPr>
          <w:sz w:val="26"/>
          <w:szCs w:val="26"/>
        </w:rPr>
        <w:t xml:space="preserve"> Ft – 1.000.000</w:t>
      </w:r>
      <w:r>
        <w:rPr>
          <w:sz w:val="26"/>
          <w:szCs w:val="26"/>
        </w:rPr>
        <w:t>,-</w:t>
      </w:r>
      <w:r w:rsidRPr="003B2296">
        <w:rPr>
          <w:sz w:val="26"/>
          <w:szCs w:val="26"/>
        </w:rPr>
        <w:t xml:space="preserve"> Ft értékhatár között államháztartáson kívüli forrás átvételéről</w:t>
      </w:r>
      <w:r>
        <w:rPr>
          <w:sz w:val="26"/>
          <w:szCs w:val="26"/>
        </w:rPr>
        <w:t>,</w:t>
      </w:r>
      <w:r w:rsidRPr="003B2296">
        <w:rPr>
          <w:sz w:val="26"/>
          <w:szCs w:val="26"/>
        </w:rPr>
        <w:t xml:space="preserve"> amennyiben a működési vagy fejlesztési célú támogatás a bizottság e rendeletben meghatározott feladatkörét érinti.</w:t>
      </w:r>
    </w:p>
    <w:p w14:paraId="6CC55C8E" w14:textId="77777777" w:rsidR="00165401" w:rsidRPr="003B2296" w:rsidRDefault="00165401" w:rsidP="00165401">
      <w:pPr>
        <w:jc w:val="both"/>
        <w:rPr>
          <w:sz w:val="26"/>
          <w:szCs w:val="26"/>
        </w:rPr>
      </w:pPr>
    </w:p>
    <w:p w14:paraId="6A7CA733" w14:textId="77777777" w:rsidR="00165401" w:rsidRDefault="00165401" w:rsidP="00165401">
      <w:pPr>
        <w:pStyle w:val="rend-bek"/>
        <w:spacing w:before="0" w:after="0"/>
      </w:pPr>
      <w:r>
        <w:t xml:space="preserve">3. </w:t>
      </w:r>
      <w:r w:rsidRPr="003B2296">
        <w:t xml:space="preserve">A pályázati kiírásban közzétett előzetes szempontok </w:t>
      </w:r>
      <w:proofErr w:type="gramStart"/>
      <w:r w:rsidRPr="003B2296">
        <w:t>figyelembe vételével</w:t>
      </w:r>
      <w:proofErr w:type="gramEnd"/>
      <w:r w:rsidRPr="003B2296">
        <w:t xml:space="preserve"> kijelöli a nyugdíjasházban lévő lakások és garzonház lakásainak bérlőit.</w:t>
      </w:r>
    </w:p>
    <w:p w14:paraId="4B2733DB" w14:textId="77777777" w:rsidR="00165401" w:rsidRPr="003B2296" w:rsidRDefault="00165401" w:rsidP="00165401">
      <w:pPr>
        <w:pStyle w:val="rend-bek"/>
        <w:spacing w:before="0" w:after="0"/>
      </w:pPr>
    </w:p>
    <w:p w14:paraId="39FD3AB7" w14:textId="77777777" w:rsidR="00165401" w:rsidRDefault="00165401" w:rsidP="00165401">
      <w:pPr>
        <w:pStyle w:val="rend-bek"/>
        <w:spacing w:before="0" w:after="0"/>
      </w:pPr>
      <w:r>
        <w:t>4.</w:t>
      </w:r>
      <w:r w:rsidRPr="003B2296">
        <w:t xml:space="preserve"> </w:t>
      </w:r>
      <w:r>
        <w:t>D</w:t>
      </w:r>
      <w:r w:rsidRPr="003B2296">
        <w:t xml:space="preserve">önt </w:t>
      </w:r>
      <w:r>
        <w:t>a</w:t>
      </w:r>
      <w:r w:rsidRPr="003B2296">
        <w:t xml:space="preserve"> nehéz helyzetbe került, lakáshitellel rendelkezők részére adható lakások bérlőinek kijelöléséről.</w:t>
      </w:r>
    </w:p>
    <w:p w14:paraId="42C2565F" w14:textId="77777777" w:rsidR="00165401" w:rsidRPr="003B2296" w:rsidRDefault="00165401" w:rsidP="00165401">
      <w:pPr>
        <w:pStyle w:val="rend-bek"/>
        <w:spacing w:before="0" w:after="0"/>
      </w:pPr>
    </w:p>
    <w:p w14:paraId="347856D3" w14:textId="77777777" w:rsidR="00165401" w:rsidRDefault="00165401" w:rsidP="00165401">
      <w:pPr>
        <w:pStyle w:val="rend-bek"/>
        <w:spacing w:before="0" w:after="0"/>
      </w:pPr>
      <w:r>
        <w:t>5.</w:t>
      </w:r>
      <w:r w:rsidRPr="003B2296">
        <w:t xml:space="preserve"> </w:t>
      </w:r>
      <w:r>
        <w:t>Kérelemre d</w:t>
      </w:r>
      <w:r w:rsidRPr="003B2296">
        <w:t>önt a bérlő személyének kijelöléséről</w:t>
      </w:r>
      <w:r>
        <w:t>, a</w:t>
      </w:r>
      <w:r w:rsidRPr="003B2296">
        <w:t>mennyiben az önkormányzati tulajdonú lakásra vonatkozó határozatlan idejű lakásbérleti szerződés közös megegyezéssel úgy kerül megszüntetésre, hogy a bérbeadó a bérlő részére másik lakást ad bérbe, és a bérlő nagyobb szobaszámú, vagy nagyobb alapterületű, vagy magasabb komfortfokozatú lakás bérbeadását kéri</w:t>
      </w:r>
      <w:r>
        <w:t>.</w:t>
      </w:r>
    </w:p>
    <w:p w14:paraId="07A7AE1A" w14:textId="77777777" w:rsidR="00165401" w:rsidRPr="003B2296" w:rsidRDefault="00165401" w:rsidP="00165401">
      <w:pPr>
        <w:pStyle w:val="rend-bek"/>
        <w:spacing w:before="0" w:after="0"/>
      </w:pPr>
    </w:p>
    <w:p w14:paraId="46CEDFEE" w14:textId="77777777" w:rsidR="00165401" w:rsidRDefault="00165401" w:rsidP="00165401">
      <w:pPr>
        <w:pStyle w:val="rend-bek"/>
        <w:spacing w:before="0" w:after="0"/>
      </w:pPr>
      <w:r>
        <w:t>6.</w:t>
      </w:r>
      <w:r w:rsidRPr="003B2296">
        <w:t xml:space="preserve"> </w:t>
      </w:r>
      <w:r>
        <w:t>É</w:t>
      </w:r>
      <w:r w:rsidRPr="003B2296">
        <w:t>vente felülvizsgálja a se</w:t>
      </w:r>
      <w:r>
        <w:t>gélyezettek szociális helyzetét.</w:t>
      </w:r>
    </w:p>
    <w:p w14:paraId="0971880E" w14:textId="77777777" w:rsidR="00165401" w:rsidRDefault="00165401" w:rsidP="00165401">
      <w:pPr>
        <w:pStyle w:val="rend-bek"/>
        <w:spacing w:before="0" w:after="0"/>
      </w:pPr>
    </w:p>
    <w:p w14:paraId="637D2559" w14:textId="77777777" w:rsidR="00165401" w:rsidRDefault="00165401" w:rsidP="00165401">
      <w:pPr>
        <w:pStyle w:val="rend-bek"/>
        <w:spacing w:before="0" w:after="0"/>
      </w:pPr>
      <w:r>
        <w:t>7. Elbírálja a civil szervezetek pályázati támogatásáról szóló önkormányzati rendelet alapján beérkezett pályázatokat.</w:t>
      </w:r>
    </w:p>
    <w:p w14:paraId="530EC43D" w14:textId="77777777" w:rsidR="00165401" w:rsidRDefault="00165401" w:rsidP="00165401">
      <w:pPr>
        <w:pStyle w:val="rend-bek"/>
        <w:spacing w:before="0" w:after="0"/>
      </w:pPr>
    </w:p>
    <w:p w14:paraId="788B2A21" w14:textId="77777777" w:rsidR="00165401" w:rsidRDefault="00165401" w:rsidP="00165401">
      <w:pPr>
        <w:pStyle w:val="rend-bek"/>
        <w:spacing w:before="0" w:after="0"/>
      </w:pPr>
      <w:r>
        <w:t>8. Elbírálja a sportegyesületek pályázati úton történő támogatási rendszeréről szóló önkormányzati rendelet alapján beérkezett pályázatokat.</w:t>
      </w:r>
    </w:p>
    <w:p w14:paraId="0DDC2941" w14:textId="77777777" w:rsidR="00165401" w:rsidRDefault="00165401" w:rsidP="00165401">
      <w:pPr>
        <w:pStyle w:val="rend-bek"/>
        <w:spacing w:before="0" w:after="0"/>
      </w:pPr>
    </w:p>
    <w:p w14:paraId="5227606E" w14:textId="77777777" w:rsidR="00B22D6B" w:rsidRDefault="00B22D6B" w:rsidP="00165401">
      <w:pPr>
        <w:pStyle w:val="rend-bek"/>
        <w:spacing w:before="0" w:after="0"/>
      </w:pPr>
    </w:p>
    <w:p w14:paraId="4BAB302E" w14:textId="77777777" w:rsidR="00165401" w:rsidRPr="002D3264" w:rsidRDefault="00165401" w:rsidP="00165401">
      <w:pPr>
        <w:pStyle w:val="rend-bek"/>
        <w:spacing w:before="0" w:after="0"/>
        <w:rPr>
          <w:b/>
        </w:rPr>
      </w:pPr>
      <w:r>
        <w:rPr>
          <w:b/>
        </w:rPr>
        <w:t>IV. A Képviselő-testület által az Ügyrendi, Jogi és Közbiztonsági Bizottságra átruházott hatáskörök.</w:t>
      </w:r>
    </w:p>
    <w:p w14:paraId="016434D9" w14:textId="77777777" w:rsidR="00165401" w:rsidRDefault="00165401" w:rsidP="00165401">
      <w:pPr>
        <w:widowControl w:val="0"/>
        <w:suppressAutoHyphens/>
        <w:jc w:val="both"/>
      </w:pPr>
    </w:p>
    <w:p w14:paraId="7C4C1E07" w14:textId="77777777" w:rsidR="00165401" w:rsidRDefault="00165401" w:rsidP="00165401">
      <w:pPr>
        <w:widowControl w:val="0"/>
        <w:suppressAutoHyphens/>
        <w:jc w:val="both"/>
        <w:rPr>
          <w:sz w:val="26"/>
        </w:rPr>
      </w:pPr>
      <w:r>
        <w:rPr>
          <w:sz w:val="26"/>
        </w:rPr>
        <w:t>1. Olyan társasház esetében, amelyben az Önkormányzat tulajdonnal rendelkezik, dönt az alapító okirat módosításáról.</w:t>
      </w:r>
    </w:p>
    <w:p w14:paraId="0F28F167" w14:textId="77777777" w:rsidR="00165401" w:rsidRDefault="00165401" w:rsidP="00165401">
      <w:pPr>
        <w:rPr>
          <w:sz w:val="26"/>
          <w:szCs w:val="26"/>
        </w:rPr>
      </w:pPr>
    </w:p>
    <w:p w14:paraId="30C1A900" w14:textId="77777777" w:rsidR="00165401" w:rsidRDefault="00165401" w:rsidP="00165401">
      <w:pPr>
        <w:rPr>
          <w:sz w:val="26"/>
          <w:szCs w:val="26"/>
        </w:rPr>
      </w:pPr>
      <w:r>
        <w:rPr>
          <w:sz w:val="26"/>
          <w:szCs w:val="26"/>
        </w:rPr>
        <w:t>2. Jóváhagyja a polgármester szabadság ütemezési tervét, a szabadság kiadását, valamint a szabadság kiadásáról szóló tájékoztatást.</w:t>
      </w:r>
    </w:p>
    <w:p w14:paraId="107D41C4" w14:textId="77777777" w:rsidR="00165401" w:rsidRDefault="00165401" w:rsidP="00165401">
      <w:pPr>
        <w:pStyle w:val="rend-bek"/>
        <w:spacing w:before="0" w:after="0"/>
      </w:pPr>
    </w:p>
    <w:p w14:paraId="3050AABC" w14:textId="77777777" w:rsidR="00B22D6B" w:rsidRDefault="00B22D6B" w:rsidP="00165401">
      <w:pPr>
        <w:pStyle w:val="rend-bek"/>
        <w:spacing w:before="0" w:after="0"/>
      </w:pPr>
    </w:p>
    <w:p w14:paraId="21B2C06C" w14:textId="77777777" w:rsidR="00B22D6B" w:rsidRDefault="00B22D6B" w:rsidP="00165401">
      <w:pPr>
        <w:pStyle w:val="rend-bek"/>
        <w:spacing w:before="0" w:after="0"/>
      </w:pPr>
    </w:p>
    <w:p w14:paraId="618CA5B5" w14:textId="77777777" w:rsidR="00165401" w:rsidRPr="00EB029D" w:rsidRDefault="00165401" w:rsidP="00165401">
      <w:pPr>
        <w:pStyle w:val="rend-bek"/>
        <w:spacing w:before="0" w:after="0"/>
        <w:rPr>
          <w:b/>
        </w:rPr>
      </w:pPr>
      <w:r>
        <w:rPr>
          <w:b/>
        </w:rPr>
        <w:lastRenderedPageBreak/>
        <w:t>V. A Képviselő-testület által a Jegyzőre átruházott hatáskörök</w:t>
      </w:r>
    </w:p>
    <w:p w14:paraId="6BBDEC9D" w14:textId="77777777" w:rsidR="00165401" w:rsidRDefault="00165401" w:rsidP="00165401">
      <w:pPr>
        <w:pStyle w:val="Standard"/>
        <w:ind w:left="67"/>
        <w:rPr>
          <w:rFonts w:ascii="Times New Roman" w:hAnsi="Times New Roman"/>
          <w:sz w:val="26"/>
          <w:szCs w:val="26"/>
        </w:rPr>
      </w:pPr>
    </w:p>
    <w:p w14:paraId="702B3765" w14:textId="77777777" w:rsidR="00165401" w:rsidRDefault="00165401" w:rsidP="00165401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Dönt a lakhatással összefüggő rendszeres települési támogatás megállapítása iránti kérelmekről.</w:t>
      </w:r>
    </w:p>
    <w:p w14:paraId="44F92157" w14:textId="77777777" w:rsidR="00165401" w:rsidRDefault="00165401" w:rsidP="00165401">
      <w:pPr>
        <w:pStyle w:val="Standard"/>
        <w:rPr>
          <w:rFonts w:ascii="Times New Roman" w:hAnsi="Times New Roman"/>
          <w:sz w:val="26"/>
          <w:szCs w:val="26"/>
        </w:rPr>
      </w:pPr>
    </w:p>
    <w:p w14:paraId="2480E5FE" w14:textId="77777777" w:rsidR="00165401" w:rsidRDefault="00165401" w:rsidP="00165401">
      <w:pPr>
        <w:pStyle w:val="rend-bek"/>
        <w:spacing w:before="0" w:after="0"/>
      </w:pPr>
      <w:r>
        <w:t xml:space="preserve">2. Kötelezi a lakhatással összefüggő rendszeres települési támogatást jogosulatlanul és rosszhiszeműen </w:t>
      </w:r>
      <w:proofErr w:type="spellStart"/>
      <w:r>
        <w:t>igénybevevőt</w:t>
      </w:r>
      <w:proofErr w:type="spellEnd"/>
      <w:r>
        <w:t xml:space="preserve"> a lakhatással összefüggő rendszeres települési támogatás visszafizetésére.</w:t>
      </w:r>
    </w:p>
    <w:p w14:paraId="0003FD85" w14:textId="77777777" w:rsidR="00165401" w:rsidRDefault="00165401" w:rsidP="00165401">
      <w:pPr>
        <w:pStyle w:val="rend-bek"/>
        <w:spacing w:before="0" w:after="0"/>
      </w:pPr>
    </w:p>
    <w:p w14:paraId="34218C4B" w14:textId="77777777" w:rsidR="00165401" w:rsidRDefault="00165401" w:rsidP="00165401">
      <w:pPr>
        <w:pStyle w:val="rend-bek"/>
        <w:spacing w:before="0" w:after="0"/>
      </w:pPr>
      <w:r>
        <w:t xml:space="preserve">3. </w:t>
      </w:r>
      <w:r>
        <w:rPr>
          <w:lang w:val="x-none"/>
        </w:rPr>
        <w:t>Jogosult a</w:t>
      </w:r>
      <w:r w:rsidRPr="00F72B2D">
        <w:rPr>
          <w:lang w:val="x-none"/>
        </w:rPr>
        <w:t xml:space="preserve"> közösségi együttélés alapvető szabályaival ellentétes magatartással összefüggő önkormányzati hatósági eljárás lefolytatására és közigazgatási bírság kiszabására</w:t>
      </w:r>
      <w:r>
        <w:t>.</w:t>
      </w:r>
    </w:p>
    <w:p w14:paraId="060FDCD6" w14:textId="77777777" w:rsidR="00165401" w:rsidRDefault="00165401" w:rsidP="00165401">
      <w:pPr>
        <w:pStyle w:val="rend-bek"/>
        <w:spacing w:before="0" w:after="0"/>
      </w:pPr>
    </w:p>
    <w:p w14:paraId="2997B8E6" w14:textId="77777777" w:rsidR="00165401" w:rsidRPr="006D113B" w:rsidRDefault="00165401" w:rsidP="00165401">
      <w:pPr>
        <w:pStyle w:val="rend-bek"/>
        <w:spacing w:before="0" w:after="0"/>
      </w:pPr>
      <w:r>
        <w:t>4. Dönt a Képviselő-testület határkörébe tartozó állattartással kapcsolatos ügyekben.</w:t>
      </w:r>
    </w:p>
    <w:p w14:paraId="3C9D25C3" w14:textId="77777777" w:rsidR="00165401" w:rsidRDefault="00165401" w:rsidP="00165401">
      <w:pPr>
        <w:pStyle w:val="rend-bek"/>
        <w:spacing w:before="0" w:after="0"/>
      </w:pPr>
    </w:p>
    <w:p w14:paraId="73BE6FA2" w14:textId="77777777" w:rsidR="00165401" w:rsidRDefault="00165401" w:rsidP="00165401">
      <w:pPr>
        <w:pStyle w:val="rend-bek"/>
        <w:spacing w:before="0" w:after="0"/>
      </w:pPr>
      <w:r>
        <w:t xml:space="preserve">5. Dönt a zaj elleni helyi védelem szabályairól szóló önkormányzati rendelet hatálya alá tartozó, </w:t>
      </w:r>
      <w:proofErr w:type="gramStart"/>
      <w:r>
        <w:t>első fokú</w:t>
      </w:r>
      <w:proofErr w:type="gramEnd"/>
      <w:r>
        <w:t xml:space="preserve"> önkormányzati hatósági ügyekben.</w:t>
      </w:r>
    </w:p>
    <w:p w14:paraId="6BCD8E70" w14:textId="77777777" w:rsidR="00165401" w:rsidRDefault="00165401" w:rsidP="00165401">
      <w:pPr>
        <w:pStyle w:val="rend-bek"/>
        <w:spacing w:before="0" w:after="0"/>
      </w:pPr>
    </w:p>
    <w:p w14:paraId="47DE50CE" w14:textId="77777777" w:rsidR="00165401" w:rsidRDefault="00165401" w:rsidP="00165401">
      <w:pPr>
        <w:pStyle w:val="rend-bek"/>
        <w:spacing w:before="0" w:after="0"/>
      </w:pPr>
      <w:r>
        <w:t xml:space="preserve">6. Dönt az allergiát okozó gyomnövények elterjedésének visszaszorításáról és a magánterületek karbantartásáról szóló önkormányzati rendelet hatálya alá tartozó, </w:t>
      </w:r>
      <w:proofErr w:type="gramStart"/>
      <w:r>
        <w:t>első fokú</w:t>
      </w:r>
      <w:proofErr w:type="gramEnd"/>
      <w:r>
        <w:t xml:space="preserve"> önkormányzati hatósági ügyekben.</w:t>
      </w:r>
    </w:p>
    <w:p w14:paraId="36CEBAE4" w14:textId="77777777" w:rsidR="00165401" w:rsidRDefault="00165401" w:rsidP="00165401">
      <w:pPr>
        <w:pStyle w:val="rend-par"/>
        <w:spacing w:before="0" w:after="0"/>
        <w:jc w:val="right"/>
      </w:pPr>
      <w:r>
        <w:br w:type="page"/>
      </w:r>
      <w:r>
        <w:lastRenderedPageBreak/>
        <w:t xml:space="preserve">a </w:t>
      </w:r>
      <w:r w:rsidR="00B22D6B">
        <w:t>15</w:t>
      </w:r>
      <w:r>
        <w:t>/2018. (VI. 28.) önkormányzati rendelet 3. melléklete</w:t>
      </w:r>
    </w:p>
    <w:p w14:paraId="33E47E51" w14:textId="77777777" w:rsidR="00165401" w:rsidRDefault="00165401" w:rsidP="00165401">
      <w:pPr>
        <w:pStyle w:val="rend-par"/>
        <w:spacing w:before="0" w:after="0"/>
        <w:jc w:val="right"/>
      </w:pPr>
    </w:p>
    <w:p w14:paraId="5FCEB9D2" w14:textId="77777777" w:rsidR="00165401" w:rsidRDefault="00165401" w:rsidP="00165401">
      <w:pPr>
        <w:pStyle w:val="rend-bek"/>
        <w:spacing w:before="0" w:after="0"/>
        <w:jc w:val="right"/>
      </w:pPr>
      <w:r>
        <w:t>Kazincbarcika Város Önkormányzat alaptevékenységeinek kormányzati funkció szerinti besorolása:</w:t>
      </w:r>
    </w:p>
    <w:p w14:paraId="18BBA9AC" w14:textId="77777777" w:rsidR="00165401" w:rsidRDefault="00165401" w:rsidP="00165401">
      <w:pPr>
        <w:jc w:val="both"/>
        <w:rPr>
          <w:sz w:val="26"/>
          <w:szCs w:val="26"/>
        </w:rPr>
      </w:pPr>
    </w:p>
    <w:p w14:paraId="7268F30A" w14:textId="77777777" w:rsidR="00165401" w:rsidRDefault="00165401" w:rsidP="00165401">
      <w:pPr>
        <w:jc w:val="both"/>
        <w:rPr>
          <w:sz w:val="26"/>
          <w:szCs w:val="26"/>
        </w:rPr>
      </w:pPr>
    </w:p>
    <w:p w14:paraId="3F40B261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011130     Önkormányzatok és önkormányzati hivatalok jogalkotó és általános </w:t>
      </w:r>
    </w:p>
    <w:p w14:paraId="300814DF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igazgatási tevékenysége</w:t>
      </w:r>
    </w:p>
    <w:p w14:paraId="41157C7D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013210     Átfogó tervezési és statisztikai szolgáltatások</w:t>
      </w:r>
    </w:p>
    <w:p w14:paraId="70559A34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013320     Köztemető fenntartása és működtetése</w:t>
      </w:r>
    </w:p>
    <w:p w14:paraId="1F09B215" w14:textId="77777777" w:rsidR="00165401" w:rsidRPr="001D1D67" w:rsidRDefault="00165401" w:rsidP="00165401">
      <w:pPr>
        <w:jc w:val="both"/>
        <w:rPr>
          <w:sz w:val="26"/>
          <w:szCs w:val="26"/>
        </w:rPr>
      </w:pPr>
      <w:r w:rsidRPr="001D1D67">
        <w:rPr>
          <w:sz w:val="26"/>
          <w:szCs w:val="26"/>
        </w:rPr>
        <w:t>013350     Az önkormányzati vagyonnal való gazdálkodással kapcsolatos feladatok</w:t>
      </w:r>
    </w:p>
    <w:p w14:paraId="52018667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016080     Kiemelt állami és önkormányzati rendezvények</w:t>
      </w:r>
    </w:p>
    <w:p w14:paraId="1F8DEECB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031030     Közterület rendjének fenntartása</w:t>
      </w:r>
    </w:p>
    <w:p w14:paraId="230E9F44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041231     Rövid időtartamú közfoglalkoztatás</w:t>
      </w:r>
    </w:p>
    <w:p w14:paraId="0300AC0E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041232     Start-munkaprogram – Téli közfoglalkoztatás</w:t>
      </w:r>
    </w:p>
    <w:p w14:paraId="4BD538FA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041233     Hosszabb időtartamú közfoglalkoztatás</w:t>
      </w:r>
    </w:p>
    <w:p w14:paraId="4DF7A8E3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041236     Országos közfoglalkoztatási program</w:t>
      </w:r>
    </w:p>
    <w:p w14:paraId="3116E3AF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041237     Közfoglalkoztatási mintaprogram</w:t>
      </w:r>
    </w:p>
    <w:p w14:paraId="56297488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045120     Út, autópálya építés</w:t>
      </w:r>
    </w:p>
    <w:p w14:paraId="0F687BF2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045140    Városi és elővárosi közúti személyszállítás</w:t>
      </w:r>
    </w:p>
    <w:p w14:paraId="3667B407" w14:textId="77777777" w:rsidR="00165401" w:rsidRDefault="00165401" w:rsidP="00165401">
      <w:pPr>
        <w:jc w:val="both"/>
      </w:pPr>
      <w:r>
        <w:rPr>
          <w:sz w:val="26"/>
          <w:szCs w:val="26"/>
        </w:rPr>
        <w:t>045160     Közutak, hidak, alagutak üzemeltetése, fenntartása</w:t>
      </w:r>
    </w:p>
    <w:p w14:paraId="43724476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047410     Ár- és belvízvédelemmel összefüggő tevékenységek</w:t>
      </w:r>
    </w:p>
    <w:p w14:paraId="11B94D7E" w14:textId="77777777" w:rsidR="00165401" w:rsidRPr="001D1D67" w:rsidRDefault="00165401" w:rsidP="004F1838">
      <w:pPr>
        <w:jc w:val="both"/>
        <w:rPr>
          <w:sz w:val="26"/>
          <w:szCs w:val="26"/>
        </w:rPr>
      </w:pPr>
      <w:r w:rsidRPr="001D1D67">
        <w:rPr>
          <w:sz w:val="26"/>
          <w:szCs w:val="26"/>
        </w:rPr>
        <w:t>051030   Nem veszélyes (települési) hulladék vegyes (ömlesztett) begyűjtése, szállítása, átrakása</w:t>
      </w:r>
    </w:p>
    <w:p w14:paraId="0CDEA076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051050     Veszélyes hulladék begyűjtése, szállítása, átrakása</w:t>
      </w:r>
    </w:p>
    <w:p w14:paraId="53BE7F7F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052020     Szennyvíz gyűjtése, tisztítása, elhelyezése</w:t>
      </w:r>
    </w:p>
    <w:p w14:paraId="4E2E008E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052080     Szennyvízcsatorna építése, fenntartása, üzemeltetése</w:t>
      </w:r>
    </w:p>
    <w:p w14:paraId="55D8241F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061020     Lakóépület építése</w:t>
      </w:r>
    </w:p>
    <w:p w14:paraId="5FEE9F9D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063080     Vízellátással kapcsolatos közmű építése, fenntartása, üzemeltetése</w:t>
      </w:r>
    </w:p>
    <w:p w14:paraId="606E2885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064010     Közvilágítás</w:t>
      </w:r>
    </w:p>
    <w:p w14:paraId="7D155206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066010     Zöldterület-kezelés</w:t>
      </w:r>
    </w:p>
    <w:p w14:paraId="35F8BCF9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066020     Város, -községgazdálkodási egyéb szolgáltatások</w:t>
      </w:r>
    </w:p>
    <w:p w14:paraId="22765BA0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072111     Háziorvosi alapellátás</w:t>
      </w:r>
    </w:p>
    <w:p w14:paraId="31A5C153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072112     Háziorvosi ügyeleti ellátás</w:t>
      </w:r>
    </w:p>
    <w:p w14:paraId="3EF64978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072311     Fogorvosi alapellátás</w:t>
      </w:r>
    </w:p>
    <w:p w14:paraId="096D62E7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074031     Család- és nővédelmi egészségügyi gondozás</w:t>
      </w:r>
    </w:p>
    <w:p w14:paraId="4477F762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074032     Ifjúság- egészségügyi gondozás</w:t>
      </w:r>
    </w:p>
    <w:p w14:paraId="495A3EAC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081045     Szabadidősport- (rekreációs sport) tevékenység és támogatása</w:t>
      </w:r>
    </w:p>
    <w:p w14:paraId="26231EAF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081061     Szabadidős park, fürdő és strandszolgáltatás</w:t>
      </w:r>
    </w:p>
    <w:p w14:paraId="2C5CDD04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082091     Közművelődés- közösségi és társadalmi részvétel fejlesztése</w:t>
      </w:r>
    </w:p>
    <w:p w14:paraId="0197BA33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083050     Televízió-műsor szolgáltatása és támogatása</w:t>
      </w:r>
    </w:p>
    <w:p w14:paraId="34CEDE8A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086030     Nemzetközi kulturális együttműködés</w:t>
      </w:r>
    </w:p>
    <w:p w14:paraId="7F3C2DD2" w14:textId="77777777" w:rsidR="00165401" w:rsidRDefault="00165401" w:rsidP="00165401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096015     Gyermekétkeztetés köznevelési intézményben</w:t>
      </w:r>
    </w:p>
    <w:p w14:paraId="42B6C6E4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096025     Munkahelyi étkeztetés köznevelési intézményben</w:t>
      </w:r>
    </w:p>
    <w:p w14:paraId="78F8E2C7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096030     Köznevelési intézményben tanulók lakhatásának biztosítása</w:t>
      </w:r>
    </w:p>
    <w:p w14:paraId="7F20F735" w14:textId="77777777" w:rsidR="00165401" w:rsidRDefault="00165401" w:rsidP="00165401">
      <w:pPr>
        <w:rPr>
          <w:sz w:val="26"/>
          <w:szCs w:val="26"/>
        </w:rPr>
      </w:pPr>
      <w:r>
        <w:rPr>
          <w:sz w:val="26"/>
          <w:szCs w:val="26"/>
        </w:rPr>
        <w:t>102023     Időskorúak tartós bentlakásos ellátása</w:t>
      </w:r>
    </w:p>
    <w:p w14:paraId="2EB8A377" w14:textId="77777777" w:rsidR="00165401" w:rsidRDefault="00165401" w:rsidP="00165401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102024     </w:t>
      </w:r>
      <w:proofErr w:type="spellStart"/>
      <w:r>
        <w:rPr>
          <w:sz w:val="26"/>
          <w:szCs w:val="26"/>
        </w:rPr>
        <w:t>Demens</w:t>
      </w:r>
      <w:proofErr w:type="spellEnd"/>
      <w:r>
        <w:rPr>
          <w:sz w:val="26"/>
          <w:szCs w:val="26"/>
        </w:rPr>
        <w:t xml:space="preserve"> betegek tartós bentlakásos ellátása</w:t>
      </w:r>
    </w:p>
    <w:p w14:paraId="7C63E5C4" w14:textId="77777777" w:rsidR="00165401" w:rsidRDefault="00165401" w:rsidP="00165401">
      <w:pPr>
        <w:rPr>
          <w:sz w:val="26"/>
          <w:szCs w:val="26"/>
        </w:rPr>
      </w:pPr>
      <w:r>
        <w:rPr>
          <w:sz w:val="26"/>
          <w:szCs w:val="26"/>
        </w:rPr>
        <w:t>102025     Időskorúak átmeneti ellátása</w:t>
      </w:r>
    </w:p>
    <w:p w14:paraId="1F7292BB" w14:textId="77777777" w:rsidR="00165401" w:rsidRDefault="00165401" w:rsidP="00165401">
      <w:pPr>
        <w:rPr>
          <w:sz w:val="26"/>
          <w:szCs w:val="26"/>
        </w:rPr>
      </w:pPr>
      <w:r>
        <w:rPr>
          <w:sz w:val="26"/>
          <w:szCs w:val="26"/>
        </w:rPr>
        <w:t xml:space="preserve">102026     </w:t>
      </w:r>
      <w:proofErr w:type="spellStart"/>
      <w:r>
        <w:rPr>
          <w:sz w:val="26"/>
          <w:szCs w:val="26"/>
        </w:rPr>
        <w:t>Demens</w:t>
      </w:r>
      <w:proofErr w:type="spellEnd"/>
      <w:r>
        <w:rPr>
          <w:sz w:val="26"/>
          <w:szCs w:val="26"/>
        </w:rPr>
        <w:t xml:space="preserve"> betegek átmeneti ellátása</w:t>
      </w:r>
    </w:p>
    <w:p w14:paraId="0973D399" w14:textId="77777777" w:rsidR="00165401" w:rsidRDefault="00165401" w:rsidP="00165401">
      <w:pPr>
        <w:rPr>
          <w:sz w:val="26"/>
          <w:szCs w:val="26"/>
        </w:rPr>
      </w:pPr>
      <w:r>
        <w:rPr>
          <w:sz w:val="26"/>
          <w:szCs w:val="26"/>
        </w:rPr>
        <w:t>102031     Idősek nappali ellátása</w:t>
      </w:r>
    </w:p>
    <w:p w14:paraId="3B8948E2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102032     </w:t>
      </w:r>
      <w:proofErr w:type="spellStart"/>
      <w:r>
        <w:rPr>
          <w:sz w:val="26"/>
          <w:szCs w:val="26"/>
        </w:rPr>
        <w:t>Demens</w:t>
      </w:r>
      <w:proofErr w:type="spellEnd"/>
      <w:r>
        <w:rPr>
          <w:sz w:val="26"/>
          <w:szCs w:val="26"/>
        </w:rPr>
        <w:t xml:space="preserve"> betegek nappali ellátása</w:t>
      </w:r>
    </w:p>
    <w:p w14:paraId="1CBDD7B3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104030     Gyermekek napközbeni ellátása</w:t>
      </w:r>
    </w:p>
    <w:p w14:paraId="3A08C073" w14:textId="77777777" w:rsidR="00165401" w:rsidRDefault="00165401" w:rsidP="00165401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104035     Gyermekétkeztetés bölcsödében, fogyatékosok nappali intézményében</w:t>
      </w:r>
    </w:p>
    <w:p w14:paraId="7CCBCE1F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104036 </w:t>
      </w:r>
      <w:r w:rsidR="00B22D6B">
        <w:rPr>
          <w:sz w:val="26"/>
          <w:szCs w:val="26"/>
        </w:rPr>
        <w:t xml:space="preserve">  </w:t>
      </w:r>
      <w:r>
        <w:rPr>
          <w:sz w:val="26"/>
          <w:szCs w:val="26"/>
        </w:rPr>
        <w:t>Munkahelyi étkeztetés gyermekek napközbeni ellátását biztosító intézményben</w:t>
      </w:r>
    </w:p>
    <w:p w14:paraId="31AF6D01" w14:textId="77777777" w:rsidR="00165401" w:rsidRDefault="00165401" w:rsidP="00165401">
      <w:pPr>
        <w:jc w:val="both"/>
      </w:pPr>
      <w:r>
        <w:rPr>
          <w:sz w:val="26"/>
          <w:szCs w:val="26"/>
        </w:rPr>
        <w:t>104037     Intézményen kívüli gyermekétkeztetés</w:t>
      </w:r>
    </w:p>
    <w:p w14:paraId="31F58F03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106010     Lakóingatlan szociális célú bérbeadása, üzemeltetése</w:t>
      </w:r>
    </w:p>
    <w:p w14:paraId="347C4327" w14:textId="77777777" w:rsidR="00165401" w:rsidRDefault="00165401" w:rsidP="00165401">
      <w:pPr>
        <w:jc w:val="both"/>
      </w:pPr>
      <w:r>
        <w:rPr>
          <w:sz w:val="26"/>
          <w:szCs w:val="26"/>
        </w:rPr>
        <w:t>106020     Lakásfenntartással, lakhatással összefüggő ellátások</w:t>
      </w:r>
    </w:p>
    <w:p w14:paraId="1E28F993" w14:textId="77777777" w:rsidR="00165401" w:rsidRDefault="00165401" w:rsidP="00165401">
      <w:pPr>
        <w:jc w:val="both"/>
        <w:rPr>
          <w:sz w:val="26"/>
          <w:szCs w:val="26"/>
        </w:rPr>
      </w:pPr>
      <w:r>
        <w:rPr>
          <w:sz w:val="26"/>
          <w:szCs w:val="26"/>
        </w:rPr>
        <w:t>107051     Szociális étkeztetés</w:t>
      </w:r>
    </w:p>
    <w:p w14:paraId="24FB3E0B" w14:textId="77777777" w:rsidR="00165401" w:rsidRPr="0009747E" w:rsidRDefault="00165401" w:rsidP="00165401">
      <w:pPr>
        <w:jc w:val="both"/>
        <w:rPr>
          <w:sz w:val="26"/>
          <w:szCs w:val="26"/>
        </w:rPr>
      </w:pPr>
      <w:r w:rsidRPr="0009747E">
        <w:rPr>
          <w:sz w:val="26"/>
          <w:szCs w:val="26"/>
        </w:rPr>
        <w:t>103070</w:t>
      </w:r>
      <w:r>
        <w:rPr>
          <w:sz w:val="26"/>
          <w:szCs w:val="26"/>
        </w:rPr>
        <w:t xml:space="preserve">     Informatikai fejlesztések, szolgáltatások</w:t>
      </w:r>
    </w:p>
    <w:p w14:paraId="5587E3F7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59416EDE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3E472951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B08ED21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307DE9A0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69786269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A643454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013860B9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6AE34364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2B9D3749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95EB65F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518745F5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D93B3FA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366C4DD8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73F33101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53ABF5E3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0704EF7E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63646912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1E1FCF80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56833EC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99CB715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1C286C02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55C45839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68797831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1704E8D0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32643474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93D0528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4FBA027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043BE318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0883CAEA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30C3984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470753DF" w14:textId="77777777" w:rsidR="00165401" w:rsidRDefault="00165401" w:rsidP="00165401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7F296075" w14:textId="77777777" w:rsidR="00A25899" w:rsidRDefault="00A25899"/>
    <w:sectPr w:rsidR="00A2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8682C"/>
    <w:multiLevelType w:val="hybridMultilevel"/>
    <w:tmpl w:val="52F29A22"/>
    <w:lvl w:ilvl="0" w:tplc="FFFFFFFF">
      <w:start w:val="1"/>
      <w:numFmt w:val="decimal"/>
      <w:lvlText w:val="%1)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FFFFFFFF">
      <w:start w:val="7"/>
      <w:numFmt w:val="decimal"/>
      <w:lvlText w:val="%3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" w15:restartNumberingAfterBreak="0">
    <w:nsid w:val="34A72EA5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152CC"/>
    <w:multiLevelType w:val="singleLevel"/>
    <w:tmpl w:val="97226C3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431E0DA5"/>
    <w:multiLevelType w:val="multilevel"/>
    <w:tmpl w:val="FFF864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4"/>
      </w:rPr>
    </w:lvl>
  </w:abstractNum>
  <w:abstractNum w:abstractNumId="4" w15:restartNumberingAfterBreak="0">
    <w:nsid w:val="51E16861"/>
    <w:multiLevelType w:val="singleLevel"/>
    <w:tmpl w:val="FC284E7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5A217032"/>
    <w:multiLevelType w:val="hybridMultilevel"/>
    <w:tmpl w:val="F9B8C908"/>
    <w:lvl w:ilvl="0" w:tplc="4642E3F0">
      <w:start w:val="1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67184BDA"/>
    <w:multiLevelType w:val="hybridMultilevel"/>
    <w:tmpl w:val="FA262C1E"/>
    <w:lvl w:ilvl="0" w:tplc="040E0017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D8517D"/>
    <w:multiLevelType w:val="hybridMultilevel"/>
    <w:tmpl w:val="AD32F7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01"/>
    <w:rsid w:val="00165401"/>
    <w:rsid w:val="004F1838"/>
    <w:rsid w:val="00783D7F"/>
    <w:rsid w:val="00A25899"/>
    <w:rsid w:val="00B22D6B"/>
    <w:rsid w:val="00BD657B"/>
    <w:rsid w:val="00C0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064D4C"/>
  <w15:chartTrackingRefBased/>
  <w15:docId w15:val="{82AF0326-2D9B-4516-AADF-C5FB1738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5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par">
    <w:name w:val="rend-par"/>
    <w:basedOn w:val="Norml"/>
    <w:rsid w:val="00165401"/>
    <w:pPr>
      <w:spacing w:before="240" w:after="240"/>
      <w:jc w:val="center"/>
    </w:pPr>
    <w:rPr>
      <w:b/>
      <w:sz w:val="26"/>
      <w:szCs w:val="26"/>
    </w:rPr>
  </w:style>
  <w:style w:type="paragraph" w:customStyle="1" w:styleId="rend-bek">
    <w:name w:val="rend-bek"/>
    <w:basedOn w:val="Norml"/>
    <w:rsid w:val="00165401"/>
    <w:pPr>
      <w:spacing w:before="120" w:after="120"/>
      <w:jc w:val="both"/>
    </w:pPr>
    <w:rPr>
      <w:sz w:val="26"/>
      <w:szCs w:val="26"/>
    </w:rPr>
  </w:style>
  <w:style w:type="paragraph" w:customStyle="1" w:styleId="rend-fel">
    <w:name w:val="rend-fel"/>
    <w:basedOn w:val="Norml"/>
    <w:rsid w:val="00165401"/>
    <w:pPr>
      <w:ind w:left="900"/>
      <w:jc w:val="both"/>
    </w:pPr>
    <w:rPr>
      <w:sz w:val="26"/>
      <w:szCs w:val="26"/>
    </w:rPr>
  </w:style>
  <w:style w:type="paragraph" w:styleId="Szvegtrzs2">
    <w:name w:val="Body Text 2"/>
    <w:basedOn w:val="Norml"/>
    <w:link w:val="Szvegtrzs2Char"/>
    <w:rsid w:val="00165401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16540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1654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6540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Szvegtrzsbehzssal2">
    <w:name w:val="Body Text Indent 2"/>
    <w:basedOn w:val="Norml"/>
    <w:link w:val="Szvegtrzsbehzssal2Char"/>
    <w:rsid w:val="0016540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16540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4042</Words>
  <Characters>27895</Characters>
  <Application>Microsoft Office Word</Application>
  <DocSecurity>0</DocSecurity>
  <Lines>232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2</cp:revision>
  <cp:lastPrinted>2018-07-02T08:36:00Z</cp:lastPrinted>
  <dcterms:created xsi:type="dcterms:W3CDTF">2020-06-26T06:02:00Z</dcterms:created>
  <dcterms:modified xsi:type="dcterms:W3CDTF">2020-06-26T06:02:00Z</dcterms:modified>
</cp:coreProperties>
</file>